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A3" w:rsidRPr="0061222A" w:rsidRDefault="0061222A" w:rsidP="0061222A">
      <w:pPr>
        <w:spacing w:after="480"/>
        <w:jc w:val="center"/>
        <w:rPr>
          <w:rFonts w:ascii="Times New Roman" w:hAnsi="Times New Roman" w:cs="Times New Roman"/>
          <w:b/>
          <w:sz w:val="24"/>
          <w:szCs w:val="24"/>
        </w:rPr>
      </w:pPr>
      <w:r w:rsidRPr="0061222A">
        <w:rPr>
          <w:rFonts w:ascii="Times New Roman" w:hAnsi="Times New Roman" w:cs="Times New Roman"/>
          <w:b/>
          <w:sz w:val="24"/>
          <w:szCs w:val="24"/>
        </w:rPr>
        <w:t>REFERENCES</w:t>
      </w:r>
    </w:p>
    <w:p w:rsidR="00D24656" w:rsidRDefault="00D24656" w:rsidP="002430F1">
      <w:pPr>
        <w:ind w:firstLine="720"/>
        <w:jc w:val="both"/>
        <w:rPr>
          <w:rFonts w:ascii="Times New Roman" w:hAnsi="Times New Roman" w:cs="Times New Roman"/>
          <w:sz w:val="24"/>
          <w:szCs w:val="24"/>
        </w:rPr>
      </w:pPr>
      <w:proofErr w:type="gramStart"/>
      <w:r w:rsidRPr="00D24656">
        <w:rPr>
          <w:rFonts w:ascii="Times New Roman" w:hAnsi="Times New Roman" w:cs="Times New Roman"/>
          <w:sz w:val="24"/>
          <w:szCs w:val="24"/>
        </w:rPr>
        <w:t>Ag.</w:t>
      </w:r>
      <w:proofErr w:type="gram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Bambang</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Setiyadi</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Teaching English as a Foreign Language</w:t>
      </w:r>
      <w:r w:rsidRPr="00D24656">
        <w:rPr>
          <w:rFonts w:ascii="Times New Roman" w:hAnsi="Times New Roman" w:cs="Times New Roman"/>
          <w:sz w:val="24"/>
          <w:szCs w:val="24"/>
        </w:rPr>
        <w:t xml:space="preserve">, (Yogyakarta: </w:t>
      </w:r>
      <w:proofErr w:type="spellStart"/>
      <w:r w:rsidRPr="00D24656">
        <w:rPr>
          <w:rFonts w:ascii="Times New Roman" w:hAnsi="Times New Roman" w:cs="Times New Roman"/>
          <w:sz w:val="24"/>
          <w:szCs w:val="24"/>
        </w:rPr>
        <w:t>Graha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Ilmu</w:t>
      </w:r>
      <w:proofErr w:type="spellEnd"/>
      <w:r w:rsidRPr="00D24656">
        <w:rPr>
          <w:rFonts w:ascii="Times New Roman" w:hAnsi="Times New Roman" w:cs="Times New Roman"/>
          <w:sz w:val="24"/>
          <w:szCs w:val="24"/>
        </w:rPr>
        <w:t>, 2006)</w:t>
      </w:r>
    </w:p>
    <w:p w:rsidR="00D24656" w:rsidRDefault="00D24656"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Akhid</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Luthfi</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improving students’ writing skill through English web blog</w:t>
      </w:r>
      <w:r w:rsidRPr="00D24656">
        <w:rPr>
          <w:rFonts w:ascii="Times New Roman" w:hAnsi="Times New Roman" w:cs="Times New Roman"/>
          <w:sz w:val="24"/>
          <w:szCs w:val="24"/>
        </w:rPr>
        <w:t>, UNES, 2011</w:t>
      </w:r>
    </w:p>
    <w:p w:rsidR="0061222A" w:rsidRDefault="0061222A" w:rsidP="002430F1">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D24656">
        <w:rPr>
          <w:rFonts w:ascii="Times New Roman" w:hAnsi="Times New Roman" w:cs="Times New Roman"/>
          <w:sz w:val="24"/>
          <w:szCs w:val="24"/>
        </w:rPr>
        <w:t xml:space="preserve">Adrian </w:t>
      </w:r>
      <w:proofErr w:type="spellStart"/>
      <w:r w:rsidRPr="00D24656">
        <w:rPr>
          <w:rFonts w:ascii="Times New Roman" w:hAnsi="Times New Roman" w:cs="Times New Roman"/>
          <w:sz w:val="24"/>
          <w:szCs w:val="24"/>
        </w:rPr>
        <w:t>Santoso</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News Item Text</w:t>
      </w:r>
      <w:r w:rsidRPr="00D24656">
        <w:rPr>
          <w:rFonts w:ascii="Times New Roman" w:hAnsi="Times New Roman" w:cs="Times New Roman"/>
          <w:sz w:val="24"/>
          <w:szCs w:val="24"/>
        </w:rPr>
        <w:t>, available at</w:t>
      </w:r>
      <w:r w:rsidRPr="0061222A">
        <w:rPr>
          <w:rFonts w:ascii="Times New Roman" w:hAnsi="Times New Roman" w:cs="Times New Roman"/>
          <w:sz w:val="24"/>
          <w:szCs w:val="24"/>
        </w:rPr>
        <w:t xml:space="preserve"> </w:t>
      </w:r>
      <w:hyperlink r:id="rId5" w:history="1">
        <w:r w:rsidRPr="0061222A">
          <w:rPr>
            <w:rStyle w:val="Hyperlink"/>
            <w:rFonts w:ascii="Times New Roman" w:hAnsi="Times New Roman" w:cs="Times New Roman"/>
            <w:color w:val="auto"/>
            <w:sz w:val="24"/>
            <w:szCs w:val="24"/>
          </w:rPr>
          <w:t>https://prezi.com/m/cmoj5l5gqasr/news-itemtext/</w:t>
        </w:r>
      </w:hyperlink>
      <w:r w:rsidRPr="0061222A">
        <w:rPr>
          <w:rFonts w:ascii="Times New Roman" w:hAnsi="Times New Roman" w:cs="Times New Roman"/>
          <w:sz w:val="24"/>
          <w:szCs w:val="24"/>
        </w:rPr>
        <w:t>.</w:t>
      </w:r>
      <w:proofErr w:type="gramEnd"/>
      <w:r w:rsidRPr="0061222A">
        <w:rPr>
          <w:rFonts w:ascii="Times New Roman" w:hAnsi="Times New Roman" w:cs="Times New Roman"/>
          <w:sz w:val="24"/>
          <w:szCs w:val="24"/>
        </w:rPr>
        <w:t xml:space="preserve"> </w:t>
      </w:r>
    </w:p>
    <w:p w:rsidR="0061222A" w:rsidRDefault="0061222A" w:rsidP="0061222A">
      <w:pPr>
        <w:autoSpaceDE w:val="0"/>
        <w:autoSpaceDN w:val="0"/>
        <w:adjustRightInd w:val="0"/>
        <w:spacing w:after="0" w:line="240" w:lineRule="auto"/>
        <w:jc w:val="both"/>
        <w:rPr>
          <w:rFonts w:ascii="Times New Roman" w:hAnsi="Times New Roman" w:cs="Times New Roman"/>
          <w:sz w:val="24"/>
          <w:szCs w:val="24"/>
        </w:rPr>
      </w:pP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Ann </w:t>
      </w:r>
      <w:proofErr w:type="spellStart"/>
      <w:r w:rsidRPr="00D24656">
        <w:rPr>
          <w:rFonts w:ascii="Times New Roman" w:hAnsi="Times New Roman" w:cs="Times New Roman"/>
          <w:sz w:val="24"/>
          <w:szCs w:val="24"/>
        </w:rPr>
        <w:t>Raimes</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 xml:space="preserve">Technique in Teaching Writing, </w:t>
      </w:r>
      <w:r w:rsidRPr="00D24656">
        <w:rPr>
          <w:rFonts w:ascii="Times New Roman" w:hAnsi="Times New Roman" w:cs="Times New Roman"/>
          <w:sz w:val="24"/>
          <w:szCs w:val="24"/>
        </w:rPr>
        <w:t>(New York: Oxford University Press, 1983</w:t>
      </w:r>
      <w:r>
        <w:rPr>
          <w:rFonts w:ascii="Times New Roman" w:hAnsi="Times New Roman" w:cs="Times New Roman"/>
          <w:sz w:val="24"/>
          <w:szCs w:val="24"/>
        </w:rPr>
        <w:t>)</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Beth Lindy and Means, </w:t>
      </w:r>
      <w:r w:rsidRPr="00D24656">
        <w:rPr>
          <w:rFonts w:ascii="Times New Roman" w:hAnsi="Times New Roman" w:cs="Times New Roman"/>
          <w:i/>
          <w:sz w:val="24"/>
          <w:szCs w:val="24"/>
        </w:rPr>
        <w:t>Teaching Writing in Middle School (Tips, Trick and Technique</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Betty </w:t>
      </w:r>
      <w:proofErr w:type="spellStart"/>
      <w:r w:rsidRPr="00D24656">
        <w:rPr>
          <w:rFonts w:ascii="Times New Roman" w:hAnsi="Times New Roman" w:cs="Times New Roman"/>
          <w:sz w:val="24"/>
          <w:szCs w:val="24"/>
        </w:rPr>
        <w:t>Schramper</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Azar</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Understanding and Using English Grammar</w:t>
      </w:r>
      <w:r w:rsidRPr="00D24656">
        <w:rPr>
          <w:rFonts w:ascii="Times New Roman" w:hAnsi="Times New Roman" w:cs="Times New Roman"/>
          <w:sz w:val="24"/>
          <w:szCs w:val="24"/>
        </w:rPr>
        <w:t>, (London: Longman, 2003)</w:t>
      </w:r>
    </w:p>
    <w:p w:rsidR="00D24656" w:rsidRP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Beverly </w:t>
      </w:r>
      <w:proofErr w:type="spellStart"/>
      <w:r w:rsidRPr="00D24656">
        <w:rPr>
          <w:rFonts w:ascii="Times New Roman" w:hAnsi="Times New Roman" w:cs="Times New Roman"/>
          <w:sz w:val="24"/>
          <w:szCs w:val="24"/>
        </w:rPr>
        <w:t>Derewianka</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Exploring How Text Work</w:t>
      </w:r>
      <w:r w:rsidRPr="00D24656">
        <w:rPr>
          <w:rFonts w:ascii="Times New Roman" w:hAnsi="Times New Roman" w:cs="Times New Roman"/>
          <w:sz w:val="24"/>
          <w:szCs w:val="24"/>
        </w:rPr>
        <w:t>, (Newtown: Primary English, 1995)</w:t>
      </w:r>
    </w:p>
    <w:p w:rsidR="008933A3" w:rsidRDefault="00D24656" w:rsidP="0061222A">
      <w:pPr>
        <w:jc w:val="both"/>
        <w:rPr>
          <w:rFonts w:ascii="Times New Roman" w:hAnsi="Times New Roman" w:cs="Times New Roman"/>
          <w:sz w:val="24"/>
          <w:szCs w:val="24"/>
        </w:rPr>
      </w:pPr>
      <w:r>
        <w:rPr>
          <w:rFonts w:ascii="Times New Roman" w:hAnsi="Times New Roman" w:cs="Times New Roman"/>
          <w:sz w:val="24"/>
          <w:szCs w:val="24"/>
        </w:rPr>
        <w:t xml:space="preserve">Charles W.  </w:t>
      </w:r>
      <w:proofErr w:type="spellStart"/>
      <w:r>
        <w:rPr>
          <w:rFonts w:ascii="Times New Roman" w:hAnsi="Times New Roman" w:cs="Times New Roman"/>
          <w:sz w:val="24"/>
          <w:szCs w:val="24"/>
        </w:rPr>
        <w:t>K</w:t>
      </w:r>
      <w:r w:rsidR="008933A3" w:rsidRPr="00D24656">
        <w:rPr>
          <w:rFonts w:ascii="Times New Roman" w:hAnsi="Times New Roman" w:cs="Times New Roman"/>
          <w:sz w:val="24"/>
          <w:szCs w:val="24"/>
        </w:rPr>
        <w:t>reidler</w:t>
      </w:r>
      <w:proofErr w:type="spellEnd"/>
      <w:r w:rsidR="008933A3" w:rsidRPr="00D24656">
        <w:rPr>
          <w:rFonts w:ascii="Times New Roman" w:hAnsi="Times New Roman" w:cs="Times New Roman"/>
          <w:sz w:val="24"/>
          <w:szCs w:val="24"/>
        </w:rPr>
        <w:t>, Introducing English Semantics, (</w:t>
      </w:r>
      <w:proofErr w:type="gramStart"/>
      <w:r w:rsidR="008933A3" w:rsidRPr="00D24656">
        <w:rPr>
          <w:rFonts w:ascii="Times New Roman" w:hAnsi="Times New Roman" w:cs="Times New Roman"/>
          <w:sz w:val="24"/>
          <w:szCs w:val="24"/>
        </w:rPr>
        <w:t>London :</w:t>
      </w:r>
      <w:proofErr w:type="gramEnd"/>
      <w:r w:rsidR="008933A3" w:rsidRPr="00D24656">
        <w:rPr>
          <w:rFonts w:ascii="Times New Roman" w:hAnsi="Times New Roman" w:cs="Times New Roman"/>
          <w:sz w:val="24"/>
          <w:szCs w:val="24"/>
        </w:rPr>
        <w:t xml:space="preserve"> </w:t>
      </w:r>
      <w:proofErr w:type="spellStart"/>
      <w:r w:rsidR="008933A3" w:rsidRPr="00D24656">
        <w:rPr>
          <w:rFonts w:ascii="Times New Roman" w:hAnsi="Times New Roman" w:cs="Times New Roman"/>
          <w:sz w:val="24"/>
          <w:szCs w:val="24"/>
        </w:rPr>
        <w:t>Routledce</w:t>
      </w:r>
      <w:proofErr w:type="spellEnd"/>
      <w:r w:rsidR="008933A3" w:rsidRPr="00D24656">
        <w:rPr>
          <w:rFonts w:ascii="Times New Roman" w:hAnsi="Times New Roman" w:cs="Times New Roman"/>
          <w:sz w:val="24"/>
          <w:szCs w:val="24"/>
        </w:rPr>
        <w:t>, 1998)</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Charles </w:t>
      </w:r>
      <w:proofErr w:type="spellStart"/>
      <w:r w:rsidRPr="00D24656">
        <w:rPr>
          <w:rFonts w:ascii="Times New Roman" w:hAnsi="Times New Roman" w:cs="Times New Roman"/>
          <w:sz w:val="24"/>
          <w:szCs w:val="24"/>
        </w:rPr>
        <w:t>Bazerman</w:t>
      </w:r>
      <w:proofErr w:type="spellEnd"/>
      <w:r w:rsidRPr="00D24656">
        <w:rPr>
          <w:rFonts w:ascii="Times New Roman" w:hAnsi="Times New Roman" w:cs="Times New Roman"/>
          <w:sz w:val="24"/>
          <w:szCs w:val="24"/>
        </w:rPr>
        <w:t xml:space="preserve"> and Paul Prior, ed., </w:t>
      </w:r>
      <w:r w:rsidRPr="00D24656">
        <w:rPr>
          <w:rFonts w:ascii="Times New Roman" w:hAnsi="Times New Roman" w:cs="Times New Roman"/>
          <w:i/>
          <w:sz w:val="24"/>
          <w:szCs w:val="24"/>
        </w:rPr>
        <w:t xml:space="preserve">What Writing Does and How It Does It: An Introduction to Analyzing Texts and Textual Practices, </w:t>
      </w:r>
      <w:r w:rsidRPr="00D24656">
        <w:rPr>
          <w:rFonts w:ascii="Times New Roman" w:hAnsi="Times New Roman" w:cs="Times New Roman"/>
          <w:sz w:val="24"/>
          <w:szCs w:val="24"/>
        </w:rPr>
        <w:t>(New Jersey: Lawrence Erlbaum Associates, 2004)</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Christopher </w:t>
      </w:r>
      <w:proofErr w:type="spellStart"/>
      <w:r w:rsidRPr="00D24656">
        <w:rPr>
          <w:rFonts w:ascii="Times New Roman" w:hAnsi="Times New Roman" w:cs="Times New Roman"/>
          <w:sz w:val="24"/>
          <w:szCs w:val="24"/>
        </w:rPr>
        <w:t>Tribble</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 xml:space="preserve">Language Teaching Writing, </w:t>
      </w:r>
      <w:r w:rsidRPr="00D24656">
        <w:rPr>
          <w:rFonts w:ascii="Times New Roman" w:hAnsi="Times New Roman" w:cs="Times New Roman"/>
          <w:sz w:val="24"/>
          <w:szCs w:val="24"/>
        </w:rPr>
        <w:t>(England: Oxford University Press, 1996)</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David J. Alonso, </w:t>
      </w:r>
      <w:r w:rsidRPr="00D24656">
        <w:rPr>
          <w:rFonts w:ascii="Times New Roman" w:hAnsi="Times New Roman" w:cs="Times New Roman"/>
          <w:i/>
          <w:sz w:val="24"/>
          <w:szCs w:val="24"/>
        </w:rPr>
        <w:t>English As Second Language</w:t>
      </w:r>
      <w:r w:rsidRPr="00D24656">
        <w:rPr>
          <w:rFonts w:ascii="Times New Roman" w:hAnsi="Times New Roman" w:cs="Times New Roman"/>
          <w:sz w:val="24"/>
          <w:szCs w:val="24"/>
        </w:rPr>
        <w:t>, (New York: Nova Science Publishers</w:t>
      </w:r>
      <w:proofErr w:type="gramStart"/>
      <w:r w:rsidRPr="00D24656">
        <w:rPr>
          <w:rFonts w:ascii="Times New Roman" w:hAnsi="Times New Roman" w:cs="Times New Roman"/>
          <w:sz w:val="24"/>
          <w:szCs w:val="24"/>
        </w:rPr>
        <w:t>,2011</w:t>
      </w:r>
      <w:proofErr w:type="gramEnd"/>
      <w:r w:rsidRPr="00D24656">
        <w:rPr>
          <w:rFonts w:ascii="Times New Roman" w:hAnsi="Times New Roman" w:cs="Times New Roman"/>
          <w:sz w:val="24"/>
          <w:szCs w:val="24"/>
        </w:rPr>
        <w:t>)</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Hanna </w:t>
      </w:r>
      <w:proofErr w:type="spellStart"/>
      <w:r w:rsidRPr="00D24656">
        <w:rPr>
          <w:rFonts w:ascii="Times New Roman" w:hAnsi="Times New Roman" w:cs="Times New Roman"/>
          <w:sz w:val="24"/>
          <w:szCs w:val="24"/>
        </w:rPr>
        <w:t>Shekhter</w:t>
      </w:r>
      <w:proofErr w:type="spellEnd"/>
      <w:r w:rsidRPr="00D24656">
        <w:rPr>
          <w:rFonts w:ascii="Times New Roman" w:hAnsi="Times New Roman" w:cs="Times New Roman"/>
          <w:sz w:val="24"/>
          <w:szCs w:val="24"/>
        </w:rPr>
        <w:t xml:space="preserve">, Why Teachers and Students Should Blog, available at </w:t>
      </w:r>
      <w:hyperlink r:id="rId6" w:history="1">
        <w:r w:rsidRPr="0061222A">
          <w:rPr>
            <w:rStyle w:val="Hyperlink"/>
            <w:rFonts w:ascii="Times New Roman" w:hAnsi="Times New Roman" w:cs="Times New Roman"/>
            <w:color w:val="auto"/>
            <w:sz w:val="24"/>
            <w:szCs w:val="24"/>
          </w:rPr>
          <w:t>http://www.edudemic.com/how-and-why-teachers-should-blog/</w:t>
        </w:r>
      </w:hyperlink>
      <w:r w:rsidRPr="0061222A">
        <w:rPr>
          <w:rFonts w:ascii="Times New Roman" w:hAnsi="Times New Roman" w:cs="Times New Roman"/>
          <w:sz w:val="24"/>
          <w:szCs w:val="24"/>
        </w:rPr>
        <w:t xml:space="preserve"> </w:t>
      </w: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Hartono, Rudi, </w:t>
      </w:r>
      <w:r w:rsidRPr="00D24656">
        <w:rPr>
          <w:rFonts w:ascii="Times New Roman" w:hAnsi="Times New Roman" w:cs="Times New Roman"/>
          <w:i/>
          <w:iCs/>
          <w:sz w:val="24"/>
          <w:szCs w:val="24"/>
        </w:rPr>
        <w:t>Genres of Text</w:t>
      </w:r>
      <w:r w:rsidRPr="00D24656">
        <w:rPr>
          <w:rFonts w:ascii="Times New Roman" w:hAnsi="Times New Roman" w:cs="Times New Roman"/>
          <w:sz w:val="24"/>
          <w:szCs w:val="24"/>
        </w:rPr>
        <w:t xml:space="preserve">, (Semarang: </w:t>
      </w:r>
      <w:proofErr w:type="spellStart"/>
      <w:r w:rsidRPr="00D24656">
        <w:rPr>
          <w:rFonts w:ascii="Times New Roman" w:hAnsi="Times New Roman" w:cs="Times New Roman"/>
          <w:sz w:val="24"/>
          <w:szCs w:val="24"/>
        </w:rPr>
        <w:t>Unnes</w:t>
      </w:r>
      <w:proofErr w:type="spellEnd"/>
      <w:r w:rsidRPr="00D24656">
        <w:rPr>
          <w:rFonts w:ascii="Times New Roman" w:hAnsi="Times New Roman" w:cs="Times New Roman"/>
          <w:sz w:val="24"/>
          <w:szCs w:val="24"/>
        </w:rPr>
        <w:t>, 2005)</w:t>
      </w:r>
    </w:p>
    <w:p w:rsidR="0061222A" w:rsidRDefault="0061222A" w:rsidP="0061222A">
      <w:pPr>
        <w:jc w:val="both"/>
        <w:rPr>
          <w:rFonts w:ascii="Times New Roman" w:hAnsi="Times New Roman" w:cs="Times New Roman"/>
          <w:sz w:val="24"/>
          <w:szCs w:val="24"/>
        </w:rPr>
      </w:pPr>
    </w:p>
    <w:p w:rsid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lastRenderedPageBreak/>
        <w:t xml:space="preserve">Jack R. </w:t>
      </w:r>
      <w:proofErr w:type="spellStart"/>
      <w:r w:rsidRPr="00D24656">
        <w:rPr>
          <w:rFonts w:ascii="Times New Roman" w:hAnsi="Times New Roman" w:cs="Times New Roman"/>
          <w:sz w:val="24"/>
          <w:szCs w:val="24"/>
        </w:rPr>
        <w:t>Fraenkel</w:t>
      </w:r>
      <w:proofErr w:type="spellEnd"/>
      <w:r w:rsidRPr="00D24656">
        <w:rPr>
          <w:rFonts w:ascii="Times New Roman" w:hAnsi="Times New Roman" w:cs="Times New Roman"/>
          <w:sz w:val="24"/>
          <w:szCs w:val="24"/>
        </w:rPr>
        <w:t xml:space="preserve"> and Norman E. </w:t>
      </w:r>
      <w:proofErr w:type="spellStart"/>
      <w:r w:rsidRPr="00D24656">
        <w:rPr>
          <w:rFonts w:ascii="Times New Roman" w:hAnsi="Times New Roman" w:cs="Times New Roman"/>
          <w:sz w:val="24"/>
          <w:szCs w:val="24"/>
        </w:rPr>
        <w:t>Wallen</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How to Design and Evaluate Research in Education seventh edition</w:t>
      </w:r>
      <w:r w:rsidRPr="00D24656">
        <w:rPr>
          <w:rFonts w:ascii="Times New Roman" w:hAnsi="Times New Roman" w:cs="Times New Roman"/>
          <w:sz w:val="24"/>
          <w:szCs w:val="24"/>
        </w:rPr>
        <w:t xml:space="preserve">, </w:t>
      </w:r>
      <w:r w:rsidRPr="00D24656">
        <w:rPr>
          <w:rFonts w:ascii="Times New Roman" w:hAnsi="Times New Roman" w:cs="Times New Roman"/>
          <w:iCs/>
          <w:sz w:val="24"/>
          <w:szCs w:val="24"/>
        </w:rPr>
        <w:t>(</w:t>
      </w:r>
      <w:r w:rsidRPr="00D24656">
        <w:rPr>
          <w:rFonts w:ascii="Times New Roman" w:hAnsi="Times New Roman" w:cs="Times New Roman"/>
          <w:sz w:val="24"/>
          <w:szCs w:val="24"/>
        </w:rPr>
        <w:t>New York: McGraw-Hill, 2009)</w:t>
      </w:r>
    </w:p>
    <w:p w:rsidR="00D24656" w:rsidRPr="00D24656" w:rsidRDefault="00D24656"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 B. Heaton, </w:t>
      </w:r>
      <w:r w:rsidRPr="00D24656">
        <w:rPr>
          <w:rFonts w:ascii="Times New Roman" w:hAnsi="Times New Roman" w:cs="Times New Roman"/>
          <w:i/>
          <w:sz w:val="24"/>
          <w:szCs w:val="24"/>
        </w:rPr>
        <w:t xml:space="preserve">Writing English Language Test, </w:t>
      </w:r>
      <w:r w:rsidRPr="00D24656">
        <w:rPr>
          <w:rFonts w:ascii="Times New Roman" w:hAnsi="Times New Roman" w:cs="Times New Roman"/>
          <w:sz w:val="24"/>
          <w:szCs w:val="24"/>
        </w:rPr>
        <w:t>(New York: Longman, 1991)</w:t>
      </w:r>
    </w:p>
    <w:p w:rsidR="008933A3" w:rsidRPr="00D24656" w:rsidRDefault="008933A3"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Jeremy Harmer, </w:t>
      </w:r>
      <w:r w:rsidRPr="00D24656">
        <w:rPr>
          <w:rFonts w:ascii="Times New Roman" w:hAnsi="Times New Roman" w:cs="Times New Roman"/>
          <w:i/>
          <w:iCs/>
          <w:sz w:val="24"/>
          <w:szCs w:val="24"/>
        </w:rPr>
        <w:t>How to Teach English</w:t>
      </w:r>
      <w:r w:rsidRPr="00D24656">
        <w:rPr>
          <w:rFonts w:ascii="Times New Roman" w:hAnsi="Times New Roman" w:cs="Times New Roman"/>
          <w:sz w:val="24"/>
          <w:szCs w:val="24"/>
        </w:rPr>
        <w:t xml:space="preserve"> (London: Longman, 2002)</w:t>
      </w:r>
    </w:p>
    <w:p w:rsidR="008933A3" w:rsidRPr="00D24656" w:rsidRDefault="008933A3"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Jeremy Harmer, </w:t>
      </w:r>
      <w:r w:rsidRPr="00D24656">
        <w:rPr>
          <w:rFonts w:ascii="Times New Roman" w:hAnsi="Times New Roman" w:cs="Times New Roman"/>
          <w:i/>
          <w:sz w:val="24"/>
          <w:szCs w:val="24"/>
        </w:rPr>
        <w:t>How to Teach Writing,</w:t>
      </w:r>
      <w:r w:rsidRPr="00D24656">
        <w:rPr>
          <w:rFonts w:ascii="Times New Roman" w:hAnsi="Times New Roman" w:cs="Times New Roman"/>
          <w:sz w:val="24"/>
          <w:szCs w:val="24"/>
        </w:rPr>
        <w:t xml:space="preserve"> (London: Pearson Education Limited, 2004)</w:t>
      </w:r>
    </w:p>
    <w:p w:rsidR="008933A3" w:rsidRDefault="008933A3"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Jeremy Harmer, </w:t>
      </w:r>
      <w:r w:rsidRPr="00D24656">
        <w:rPr>
          <w:rFonts w:ascii="Times New Roman" w:hAnsi="Times New Roman" w:cs="Times New Roman"/>
          <w:i/>
          <w:sz w:val="24"/>
          <w:szCs w:val="24"/>
        </w:rPr>
        <w:t xml:space="preserve">The Practice of English Language Teaching, </w:t>
      </w:r>
      <w:r w:rsidRPr="00D24656">
        <w:rPr>
          <w:rFonts w:ascii="Times New Roman" w:hAnsi="Times New Roman" w:cs="Times New Roman"/>
          <w:sz w:val="24"/>
          <w:szCs w:val="24"/>
        </w:rPr>
        <w:t>Longman, England, 4</w:t>
      </w:r>
      <w:r w:rsidRPr="00D24656">
        <w:rPr>
          <w:rFonts w:ascii="Times New Roman" w:hAnsi="Times New Roman" w:cs="Times New Roman"/>
          <w:sz w:val="24"/>
          <w:szCs w:val="24"/>
          <w:vertAlign w:val="superscript"/>
        </w:rPr>
        <w:t>th</w:t>
      </w:r>
      <w:r w:rsidRPr="00D24656">
        <w:rPr>
          <w:rFonts w:ascii="Times New Roman" w:hAnsi="Times New Roman" w:cs="Times New Roman"/>
          <w:sz w:val="24"/>
          <w:szCs w:val="24"/>
        </w:rPr>
        <w:t xml:space="preserve"> edition, 2007</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pacing w:val="2"/>
          <w:sz w:val="24"/>
          <w:szCs w:val="24"/>
        </w:rPr>
        <w:t>J</w:t>
      </w:r>
      <w:r w:rsidRPr="00D24656">
        <w:rPr>
          <w:rFonts w:ascii="Times New Roman" w:hAnsi="Times New Roman" w:cs="Times New Roman"/>
          <w:sz w:val="24"/>
          <w:szCs w:val="24"/>
        </w:rPr>
        <w:t>i</w:t>
      </w:r>
      <w:r w:rsidRPr="00D24656">
        <w:rPr>
          <w:rFonts w:ascii="Times New Roman" w:hAnsi="Times New Roman" w:cs="Times New Roman"/>
          <w:spacing w:val="1"/>
          <w:sz w:val="24"/>
          <w:szCs w:val="24"/>
        </w:rPr>
        <w:t>m</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Duni</w:t>
      </w:r>
      <w:r w:rsidRPr="00D24656">
        <w:rPr>
          <w:rFonts w:ascii="Times New Roman" w:hAnsi="Times New Roman" w:cs="Times New Roman"/>
          <w:spacing w:val="-2"/>
          <w:sz w:val="24"/>
          <w:szCs w:val="24"/>
        </w:rPr>
        <w:t>g</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n</w:t>
      </w:r>
      <w:proofErr w:type="spellEnd"/>
      <w:r w:rsidRPr="00D24656">
        <w:rPr>
          <w:rFonts w:ascii="Times New Roman" w:hAnsi="Times New Roman" w:cs="Times New Roman"/>
          <w:sz w:val="24"/>
          <w:szCs w:val="24"/>
        </w:rPr>
        <w:t xml:space="preserve">, 2008. </w:t>
      </w:r>
      <w:r w:rsidRPr="00D24656">
        <w:rPr>
          <w:rFonts w:ascii="Times New Roman" w:hAnsi="Times New Roman" w:cs="Times New Roman"/>
          <w:i/>
          <w:sz w:val="24"/>
          <w:szCs w:val="24"/>
        </w:rPr>
        <w:t>Clas</w:t>
      </w:r>
      <w:r w:rsidRPr="00D24656">
        <w:rPr>
          <w:rFonts w:ascii="Times New Roman" w:hAnsi="Times New Roman" w:cs="Times New Roman"/>
          <w:i/>
          <w:spacing w:val="1"/>
          <w:sz w:val="24"/>
          <w:szCs w:val="24"/>
        </w:rPr>
        <w:t>s</w:t>
      </w:r>
      <w:r w:rsidRPr="00D24656">
        <w:rPr>
          <w:rFonts w:ascii="Times New Roman" w:hAnsi="Times New Roman" w:cs="Times New Roman"/>
          <w:i/>
          <w:sz w:val="24"/>
          <w:szCs w:val="24"/>
        </w:rPr>
        <w:t>room Authoring Guid</w:t>
      </w:r>
      <w:r w:rsidRPr="00D24656">
        <w:rPr>
          <w:rFonts w:ascii="Times New Roman" w:hAnsi="Times New Roman" w:cs="Times New Roman"/>
          <w:i/>
          <w:spacing w:val="-1"/>
          <w:sz w:val="24"/>
          <w:szCs w:val="24"/>
        </w:rPr>
        <w:t>e</w:t>
      </w:r>
      <w:r w:rsidRPr="00D24656">
        <w:rPr>
          <w:rFonts w:ascii="Times New Roman" w:hAnsi="Times New Roman" w:cs="Times New Roman"/>
          <w:i/>
          <w:sz w:val="24"/>
          <w:szCs w:val="24"/>
        </w:rPr>
        <w:t xml:space="preserve">d </w:t>
      </w:r>
      <w:r w:rsidRPr="00D24656">
        <w:rPr>
          <w:rFonts w:ascii="Times New Roman" w:hAnsi="Times New Roman" w:cs="Times New Roman"/>
          <w:i/>
          <w:spacing w:val="-3"/>
          <w:sz w:val="24"/>
          <w:szCs w:val="24"/>
        </w:rPr>
        <w:t>W</w:t>
      </w:r>
      <w:r w:rsidRPr="00D24656">
        <w:rPr>
          <w:rFonts w:ascii="Times New Roman" w:hAnsi="Times New Roman" w:cs="Times New Roman"/>
          <w:i/>
          <w:sz w:val="24"/>
          <w:szCs w:val="24"/>
        </w:rPr>
        <w:t>ri</w:t>
      </w:r>
      <w:r w:rsidRPr="00D24656">
        <w:rPr>
          <w:rFonts w:ascii="Times New Roman" w:hAnsi="Times New Roman" w:cs="Times New Roman"/>
          <w:i/>
          <w:spacing w:val="1"/>
          <w:sz w:val="24"/>
          <w:szCs w:val="24"/>
        </w:rPr>
        <w:t>t</w:t>
      </w:r>
      <w:r w:rsidRPr="00D24656">
        <w:rPr>
          <w:rFonts w:ascii="Times New Roman" w:hAnsi="Times New Roman" w:cs="Times New Roman"/>
          <w:i/>
          <w:sz w:val="24"/>
          <w:szCs w:val="24"/>
        </w:rPr>
        <w:t>in</w:t>
      </w:r>
      <w:r w:rsidRPr="00D24656">
        <w:rPr>
          <w:rFonts w:ascii="Times New Roman" w:hAnsi="Times New Roman" w:cs="Times New Roman"/>
          <w:i/>
          <w:spacing w:val="3"/>
          <w:sz w:val="24"/>
          <w:szCs w:val="24"/>
        </w:rPr>
        <w:t>g</w:t>
      </w:r>
      <w:proofErr w:type="gramStart"/>
      <w:r w:rsidRPr="00D24656">
        <w:rPr>
          <w:rFonts w:ascii="Times New Roman" w:hAnsi="Times New Roman" w:cs="Times New Roman"/>
          <w:sz w:val="24"/>
          <w:szCs w:val="24"/>
        </w:rPr>
        <w:t>.(</w:t>
      </w:r>
      <w:proofErr w:type="gramEnd"/>
      <w:r w:rsidRPr="00D24656">
        <w:rPr>
          <w:rFonts w:ascii="Times New Roman" w:hAnsi="Times New Roman" w:cs="Times New Roman"/>
          <w:sz w:val="24"/>
          <w:szCs w:val="24"/>
        </w:rPr>
        <w:t>T</w:t>
      </w:r>
      <w:r w:rsidRPr="00D24656">
        <w:rPr>
          <w:rFonts w:ascii="Times New Roman" w:hAnsi="Times New Roman" w:cs="Times New Roman"/>
          <w:spacing w:val="-1"/>
          <w:sz w:val="24"/>
          <w:szCs w:val="24"/>
        </w:rPr>
        <w:t>eac</w:t>
      </w:r>
      <w:r w:rsidRPr="00D24656">
        <w:rPr>
          <w:rFonts w:ascii="Times New Roman" w:hAnsi="Times New Roman" w:cs="Times New Roman"/>
          <w:spacing w:val="2"/>
          <w:sz w:val="24"/>
          <w:szCs w:val="24"/>
        </w:rPr>
        <w:t>h</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rs Cr</w:t>
      </w:r>
      <w:r w:rsidRPr="00D24656">
        <w:rPr>
          <w:rFonts w:ascii="Times New Roman" w:hAnsi="Times New Roman" w:cs="Times New Roman"/>
          <w:spacing w:val="1"/>
          <w:sz w:val="24"/>
          <w:szCs w:val="24"/>
        </w:rPr>
        <w:t>e</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ted Resou</w:t>
      </w:r>
      <w:r w:rsidRPr="00D24656">
        <w:rPr>
          <w:rFonts w:ascii="Times New Roman" w:hAnsi="Times New Roman" w:cs="Times New Roman"/>
          <w:spacing w:val="1"/>
          <w:sz w:val="24"/>
          <w:szCs w:val="24"/>
        </w:rPr>
        <w:t>r</w:t>
      </w:r>
      <w:r w:rsidRPr="00D24656">
        <w:rPr>
          <w:rFonts w:ascii="Times New Roman" w:hAnsi="Times New Roman" w:cs="Times New Roman"/>
          <w:spacing w:val="-1"/>
          <w:sz w:val="24"/>
          <w:szCs w:val="24"/>
        </w:rPr>
        <w:t>ce</w:t>
      </w:r>
      <w:r w:rsidRPr="00D24656">
        <w:rPr>
          <w:rFonts w:ascii="Times New Roman" w:hAnsi="Times New Roman" w:cs="Times New Roman"/>
          <w:sz w:val="24"/>
          <w:szCs w:val="24"/>
        </w:rPr>
        <w:t>s)</w:t>
      </w:r>
    </w:p>
    <w:p w:rsidR="0061222A" w:rsidRPr="00D24656"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J.L Rebecca, </w:t>
      </w:r>
      <w:r w:rsidRPr="00D24656">
        <w:rPr>
          <w:rFonts w:ascii="Times New Roman" w:hAnsi="Times New Roman" w:cs="Times New Roman"/>
          <w:i/>
          <w:iCs/>
          <w:sz w:val="24"/>
          <w:szCs w:val="24"/>
        </w:rPr>
        <w:t>A Critical Handbook of Children’s Literature</w:t>
      </w:r>
      <w:r w:rsidRPr="00D24656">
        <w:rPr>
          <w:rFonts w:ascii="Times New Roman" w:hAnsi="Times New Roman" w:cs="Times New Roman"/>
          <w:sz w:val="24"/>
          <w:szCs w:val="24"/>
        </w:rPr>
        <w:t>, (</w:t>
      </w:r>
      <w:proofErr w:type="spellStart"/>
      <w:r w:rsidRPr="00D24656">
        <w:rPr>
          <w:rFonts w:ascii="Times New Roman" w:hAnsi="Times New Roman" w:cs="Times New Roman"/>
          <w:sz w:val="24"/>
          <w:szCs w:val="24"/>
        </w:rPr>
        <w:t>Massachuset</w:t>
      </w:r>
      <w:proofErr w:type="spellEnd"/>
      <w:r w:rsidRPr="00D24656">
        <w:rPr>
          <w:rFonts w:ascii="Times New Roman" w:hAnsi="Times New Roman" w:cs="Times New Roman"/>
          <w:sz w:val="24"/>
          <w:szCs w:val="24"/>
        </w:rPr>
        <w:t xml:space="preserve">: Pearson Education </w:t>
      </w:r>
      <w:proofErr w:type="spellStart"/>
      <w:r w:rsidRPr="00D24656">
        <w:rPr>
          <w:rFonts w:ascii="Times New Roman" w:hAnsi="Times New Roman" w:cs="Times New Roman"/>
          <w:sz w:val="24"/>
          <w:szCs w:val="24"/>
        </w:rPr>
        <w:t>Inc</w:t>
      </w:r>
      <w:proofErr w:type="spellEnd"/>
      <w:r w:rsidRPr="00D24656">
        <w:rPr>
          <w:rFonts w:ascii="Times New Roman" w:hAnsi="Times New Roman" w:cs="Times New Roman"/>
          <w:sz w:val="24"/>
          <w:szCs w:val="24"/>
        </w:rPr>
        <w:t>, 2003)</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Jonathan, </w:t>
      </w:r>
      <w:r w:rsidRPr="00D24656">
        <w:rPr>
          <w:rFonts w:ascii="Times New Roman" w:hAnsi="Times New Roman" w:cs="Times New Roman"/>
          <w:i/>
          <w:iCs/>
          <w:sz w:val="24"/>
          <w:szCs w:val="24"/>
        </w:rPr>
        <w:t>Spoof</w:t>
      </w:r>
      <w:r w:rsidR="002430F1">
        <w:rPr>
          <w:rFonts w:ascii="Times New Roman" w:hAnsi="Times New Roman" w:cs="Times New Roman"/>
          <w:sz w:val="24"/>
          <w:szCs w:val="24"/>
        </w:rPr>
        <w:t xml:space="preserve">, available at: </w:t>
      </w:r>
      <w:r w:rsidR="002430F1">
        <w:rPr>
          <w:rFonts w:ascii="Times New Roman" w:hAnsi="Times New Roman" w:cs="Times New Roman"/>
          <w:i/>
          <w:iCs/>
          <w:sz w:val="24"/>
          <w:szCs w:val="24"/>
        </w:rPr>
        <w:t>http://</w:t>
      </w:r>
      <w:hyperlink r:id="rId7" w:history="1">
        <w:r w:rsidRPr="0061222A">
          <w:rPr>
            <w:rStyle w:val="Hyperlink"/>
            <w:rFonts w:ascii="Times New Roman" w:hAnsi="Times New Roman" w:cs="Times New Roman"/>
            <w:i/>
            <w:iCs/>
            <w:color w:val="auto"/>
            <w:sz w:val="24"/>
            <w:szCs w:val="24"/>
          </w:rPr>
          <w:t>www.spooftext.com/2009/01/private-conversation.html</w:t>
        </w:r>
      </w:hyperlink>
      <w:r w:rsidRPr="0061222A">
        <w:rPr>
          <w:rFonts w:ascii="Times New Roman" w:hAnsi="Times New Roman" w:cs="Times New Roman"/>
          <w:sz w:val="24"/>
          <w:szCs w:val="24"/>
        </w:rPr>
        <w:t xml:space="preserve">. </w:t>
      </w:r>
    </w:p>
    <w:p w:rsidR="0061222A" w:rsidRPr="00D24656"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John W. </w:t>
      </w:r>
      <w:proofErr w:type="spellStart"/>
      <w:r w:rsidRPr="00D24656">
        <w:rPr>
          <w:rFonts w:ascii="Times New Roman" w:hAnsi="Times New Roman" w:cs="Times New Roman"/>
          <w:sz w:val="24"/>
          <w:szCs w:val="24"/>
        </w:rPr>
        <w:t>Cresswell</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i/>
          <w:sz w:val="24"/>
          <w:szCs w:val="24"/>
        </w:rPr>
        <w:t>Eduaction</w:t>
      </w:r>
      <w:proofErr w:type="spellEnd"/>
      <w:r w:rsidRPr="00D24656">
        <w:rPr>
          <w:rFonts w:ascii="Times New Roman" w:hAnsi="Times New Roman" w:cs="Times New Roman"/>
          <w:i/>
          <w:sz w:val="24"/>
          <w:szCs w:val="24"/>
        </w:rPr>
        <w:t xml:space="preserve"> Research, </w:t>
      </w:r>
      <w:r w:rsidRPr="00D24656">
        <w:rPr>
          <w:rFonts w:ascii="Times New Roman" w:hAnsi="Times New Roman" w:cs="Times New Roman"/>
          <w:sz w:val="24"/>
          <w:szCs w:val="24"/>
        </w:rPr>
        <w:t xml:space="preserve">4th Edition, </w:t>
      </w:r>
      <w:proofErr w:type="gramStart"/>
      <w:r w:rsidRPr="00D24656">
        <w:rPr>
          <w:rFonts w:ascii="Times New Roman" w:hAnsi="Times New Roman" w:cs="Times New Roman"/>
          <w:sz w:val="24"/>
          <w:szCs w:val="24"/>
        </w:rPr>
        <w:t>( Boston</w:t>
      </w:r>
      <w:proofErr w:type="gramEnd"/>
      <w:r w:rsidRPr="00D24656">
        <w:rPr>
          <w:rFonts w:ascii="Times New Roman" w:hAnsi="Times New Roman" w:cs="Times New Roman"/>
          <w:sz w:val="24"/>
          <w:szCs w:val="24"/>
        </w:rPr>
        <w:t xml:space="preserve"> : Person Education, 2012)</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John W. Best and James V. Kahn, </w:t>
      </w:r>
      <w:r w:rsidRPr="00D24656">
        <w:rPr>
          <w:rFonts w:ascii="Times New Roman" w:hAnsi="Times New Roman" w:cs="Times New Roman"/>
          <w:i/>
          <w:sz w:val="24"/>
          <w:szCs w:val="24"/>
        </w:rPr>
        <w:t xml:space="preserve">Research in Education </w:t>
      </w:r>
      <w:r w:rsidRPr="00D24656">
        <w:rPr>
          <w:rFonts w:ascii="Times New Roman" w:hAnsi="Times New Roman" w:cs="Times New Roman"/>
          <w:sz w:val="24"/>
          <w:szCs w:val="24"/>
        </w:rPr>
        <w:t xml:space="preserve">(7th </w:t>
      </w:r>
      <w:proofErr w:type="spellStart"/>
      <w:proofErr w:type="gramStart"/>
      <w:r w:rsidRPr="00D24656">
        <w:rPr>
          <w:rFonts w:ascii="Times New Roman" w:hAnsi="Times New Roman" w:cs="Times New Roman"/>
          <w:sz w:val="24"/>
          <w:szCs w:val="24"/>
        </w:rPr>
        <w:t>ed</w:t>
      </w:r>
      <w:proofErr w:type="spellEnd"/>
      <w:proofErr w:type="gramEnd"/>
      <w:r w:rsidRPr="00D24656">
        <w:rPr>
          <w:rFonts w:ascii="Times New Roman" w:hAnsi="Times New Roman" w:cs="Times New Roman"/>
          <w:sz w:val="24"/>
          <w:szCs w:val="24"/>
        </w:rPr>
        <w:t xml:space="preserve">) (New Delhi, </w:t>
      </w:r>
      <w:proofErr w:type="spellStart"/>
      <w:r w:rsidRPr="00D24656">
        <w:rPr>
          <w:rFonts w:ascii="Times New Roman" w:hAnsi="Times New Roman" w:cs="Times New Roman"/>
          <w:sz w:val="24"/>
          <w:szCs w:val="24"/>
        </w:rPr>
        <w:t>PrenticeHall</w:t>
      </w:r>
      <w:proofErr w:type="spellEnd"/>
      <w:r w:rsidRPr="00D24656">
        <w:rPr>
          <w:rFonts w:ascii="Times New Roman" w:hAnsi="Times New Roman" w:cs="Times New Roman"/>
          <w:sz w:val="24"/>
          <w:szCs w:val="24"/>
        </w:rPr>
        <w:t>, 1995)</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John W. Creswell, </w:t>
      </w:r>
      <w:r w:rsidRPr="00D24656">
        <w:rPr>
          <w:rFonts w:ascii="Times New Roman" w:hAnsi="Times New Roman" w:cs="Times New Roman"/>
          <w:i/>
          <w:sz w:val="24"/>
          <w:szCs w:val="24"/>
        </w:rPr>
        <w:t xml:space="preserve">Educational Research: Planning and Conducting Quantitative and Qualitative Research, </w:t>
      </w:r>
      <w:proofErr w:type="gramStart"/>
      <w:r w:rsidRPr="00D24656">
        <w:rPr>
          <w:rFonts w:ascii="Times New Roman" w:hAnsi="Times New Roman" w:cs="Times New Roman"/>
          <w:sz w:val="24"/>
          <w:szCs w:val="24"/>
        </w:rPr>
        <w:t>( Boston</w:t>
      </w:r>
      <w:proofErr w:type="gramEnd"/>
      <w:r w:rsidRPr="00D24656">
        <w:rPr>
          <w:rFonts w:ascii="Times New Roman" w:hAnsi="Times New Roman" w:cs="Times New Roman"/>
          <w:sz w:val="24"/>
          <w:szCs w:val="24"/>
        </w:rPr>
        <w:t>: Pearson, 2012)</w:t>
      </w:r>
    </w:p>
    <w:p w:rsidR="0061222A"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iCs/>
          <w:sz w:val="24"/>
          <w:szCs w:val="24"/>
        </w:rPr>
        <w:t>Julien</w:t>
      </w:r>
      <w:proofErr w:type="spellEnd"/>
      <w:r w:rsidRPr="00D24656">
        <w:rPr>
          <w:rFonts w:ascii="Times New Roman" w:hAnsi="Times New Roman" w:cs="Times New Roman"/>
          <w:iCs/>
          <w:sz w:val="24"/>
          <w:szCs w:val="24"/>
        </w:rPr>
        <w:t xml:space="preserve"> B. </w:t>
      </w:r>
      <w:proofErr w:type="spellStart"/>
      <w:r w:rsidRPr="00D24656">
        <w:rPr>
          <w:rFonts w:ascii="Times New Roman" w:hAnsi="Times New Roman" w:cs="Times New Roman"/>
          <w:iCs/>
          <w:sz w:val="24"/>
          <w:szCs w:val="24"/>
        </w:rPr>
        <w:t>Kouamé</w:t>
      </w:r>
      <w:proofErr w:type="spellEnd"/>
      <w:r w:rsidRPr="00D24656">
        <w:rPr>
          <w:rFonts w:ascii="Times New Roman" w:hAnsi="Times New Roman" w:cs="Times New Roman"/>
          <w:i/>
          <w:iCs/>
          <w:sz w:val="24"/>
          <w:szCs w:val="24"/>
        </w:rPr>
        <w:t xml:space="preserve">, Journal of </w:t>
      </w:r>
      <w:proofErr w:type="spellStart"/>
      <w:r w:rsidRPr="00D24656">
        <w:rPr>
          <w:rFonts w:ascii="Times New Roman" w:hAnsi="Times New Roman" w:cs="Times New Roman"/>
          <w:i/>
          <w:iCs/>
          <w:sz w:val="24"/>
          <w:szCs w:val="24"/>
        </w:rPr>
        <w:t>Multi Disciplinary</w:t>
      </w:r>
      <w:proofErr w:type="spellEnd"/>
      <w:r w:rsidRPr="00D24656">
        <w:rPr>
          <w:rFonts w:ascii="Times New Roman" w:hAnsi="Times New Roman" w:cs="Times New Roman"/>
          <w:i/>
          <w:iCs/>
          <w:sz w:val="24"/>
          <w:szCs w:val="24"/>
        </w:rPr>
        <w:t xml:space="preserve"> Evaluation Vol. VI No. 14 August 2010</w:t>
      </w:r>
      <w:r w:rsidRPr="00D24656">
        <w:rPr>
          <w:rFonts w:ascii="Times New Roman" w:hAnsi="Times New Roman" w:cs="Times New Roman"/>
          <w:sz w:val="24"/>
          <w:szCs w:val="24"/>
        </w:rPr>
        <w:t>: Using Readability Tests to Improve the Accuracy of Evaluation Documents Intended for Low-Literate Participants, Western</w:t>
      </w:r>
      <w:r w:rsidR="002430F1">
        <w:rPr>
          <w:rFonts w:ascii="Times New Roman" w:hAnsi="Times New Roman" w:cs="Times New Roman"/>
          <w:sz w:val="24"/>
          <w:szCs w:val="24"/>
        </w:rPr>
        <w:t xml:space="preserve"> Michigan University, Michigan</w:t>
      </w:r>
      <w:proofErr w:type="gramStart"/>
      <w:r w:rsidR="002430F1">
        <w:rPr>
          <w:rFonts w:ascii="Times New Roman" w:hAnsi="Times New Roman" w:cs="Times New Roman"/>
          <w:sz w:val="24"/>
          <w:szCs w:val="24"/>
        </w:rPr>
        <w:t>,p.133</w:t>
      </w:r>
      <w:proofErr w:type="gramEnd"/>
      <w:r w:rsidR="002430F1">
        <w:rPr>
          <w:rFonts w:ascii="Times New Roman" w:hAnsi="Times New Roman" w:cs="Times New Roman"/>
          <w:sz w:val="24"/>
          <w:szCs w:val="24"/>
        </w:rPr>
        <w:t xml:space="preserve">. Available at </w:t>
      </w:r>
      <w:r w:rsidR="002430F1" w:rsidRPr="002430F1">
        <w:rPr>
          <w:rFonts w:ascii="Times New Roman" w:hAnsi="Times New Roman" w:cs="Times New Roman"/>
          <w:sz w:val="24"/>
          <w:szCs w:val="24"/>
        </w:rPr>
        <w:t>http://journals.sfu.ca/jmde/index.php/jmde</w:t>
      </w:r>
      <w:r w:rsidR="002430F1">
        <w:rPr>
          <w:rFonts w:ascii="Times New Roman" w:hAnsi="Times New Roman" w:cs="Times New Roman"/>
          <w:sz w:val="24"/>
          <w:szCs w:val="24"/>
        </w:rPr>
        <w:t>1/article/</w:t>
      </w:r>
      <w:r w:rsidRPr="00D24656">
        <w:rPr>
          <w:rFonts w:ascii="Times New Roman" w:hAnsi="Times New Roman" w:cs="Times New Roman"/>
          <w:sz w:val="24"/>
          <w:szCs w:val="24"/>
        </w:rPr>
        <w:t xml:space="preserve"> </w:t>
      </w:r>
    </w:p>
    <w:p w:rsidR="00D24656" w:rsidRDefault="00D24656" w:rsidP="002430F1">
      <w:pPr>
        <w:ind w:firstLine="720"/>
        <w:jc w:val="both"/>
        <w:rPr>
          <w:rFonts w:ascii="Times New Roman" w:hAnsi="Times New Roman" w:cs="Times New Roman"/>
          <w:bCs/>
          <w:sz w:val="24"/>
          <w:szCs w:val="24"/>
        </w:rPr>
      </w:pPr>
      <w:proofErr w:type="spellStart"/>
      <w:r w:rsidRPr="00D24656">
        <w:rPr>
          <w:rFonts w:ascii="Times New Roman" w:hAnsi="Times New Roman" w:cs="Times New Roman"/>
          <w:sz w:val="24"/>
          <w:szCs w:val="24"/>
        </w:rPr>
        <w:t>Jyi-yeon</w:t>
      </w:r>
      <w:proofErr w:type="spellEnd"/>
      <w:r w:rsidRPr="00D24656">
        <w:rPr>
          <w:rFonts w:ascii="Times New Roman" w:hAnsi="Times New Roman" w:cs="Times New Roman"/>
          <w:sz w:val="24"/>
          <w:szCs w:val="24"/>
        </w:rPr>
        <w:t xml:space="preserve"> Yi, “</w:t>
      </w:r>
      <w:r w:rsidRPr="00D24656">
        <w:rPr>
          <w:rFonts w:ascii="Times New Roman" w:hAnsi="Times New Roman" w:cs="Times New Roman"/>
          <w:bCs/>
          <w:sz w:val="24"/>
          <w:szCs w:val="24"/>
        </w:rPr>
        <w:t>Defining Writing Ability for Classroom Writing Assessment in High Schools”, No. 13(1), 2009</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Ken Hyland, </w:t>
      </w:r>
      <w:r w:rsidRPr="00D24656">
        <w:rPr>
          <w:rFonts w:ascii="Times New Roman" w:hAnsi="Times New Roman" w:cs="Times New Roman"/>
          <w:i/>
          <w:iCs/>
          <w:sz w:val="24"/>
          <w:szCs w:val="24"/>
        </w:rPr>
        <w:t>Genre and Second Language Writing</w:t>
      </w:r>
      <w:r w:rsidRPr="00D24656">
        <w:rPr>
          <w:rFonts w:ascii="Times New Roman" w:hAnsi="Times New Roman" w:cs="Times New Roman"/>
          <w:sz w:val="24"/>
          <w:szCs w:val="24"/>
        </w:rPr>
        <w:t>, (London: The University of Michigan, 2004)</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lastRenderedPageBreak/>
        <w:t xml:space="preserve">Ken Hyland, </w:t>
      </w:r>
      <w:r w:rsidRPr="00D24656">
        <w:rPr>
          <w:rFonts w:ascii="Times New Roman" w:hAnsi="Times New Roman" w:cs="Times New Roman"/>
          <w:i/>
          <w:sz w:val="24"/>
          <w:szCs w:val="24"/>
        </w:rPr>
        <w:t>Second Language Writing</w:t>
      </w:r>
      <w:r w:rsidRPr="00D24656">
        <w:rPr>
          <w:rFonts w:ascii="Times New Roman" w:hAnsi="Times New Roman" w:cs="Times New Roman"/>
          <w:sz w:val="24"/>
          <w:szCs w:val="24"/>
        </w:rPr>
        <w:t>, (New York: Cambridge University Press, 2003</w:t>
      </w:r>
    </w:p>
    <w:p w:rsidR="0061222A" w:rsidRPr="00D24656"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Lailatul</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Husna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dkk</w:t>
      </w:r>
      <w:proofErr w:type="spellEnd"/>
      <w:r w:rsidRPr="00D24656">
        <w:rPr>
          <w:rFonts w:ascii="Times New Roman" w:hAnsi="Times New Roman" w:cs="Times New Roman"/>
          <w:sz w:val="24"/>
          <w:szCs w:val="24"/>
        </w:rPr>
        <w:t xml:space="preserve">., An Analysis of Students’ Writing Skill in Descriptive Text at Grade X1 IPA 1 of Man 2 Padang, </w:t>
      </w:r>
      <w:r w:rsidRPr="00D24656">
        <w:rPr>
          <w:rFonts w:ascii="Times New Roman" w:hAnsi="Times New Roman" w:cs="Times New Roman"/>
          <w:i/>
          <w:sz w:val="24"/>
          <w:szCs w:val="24"/>
        </w:rPr>
        <w:t>Journal English Language Teaching</w:t>
      </w:r>
      <w:r w:rsidRPr="00D24656">
        <w:rPr>
          <w:rFonts w:ascii="Times New Roman" w:hAnsi="Times New Roman" w:cs="Times New Roman"/>
          <w:sz w:val="24"/>
          <w:szCs w:val="24"/>
        </w:rPr>
        <w:t>, Vol. 1 No. 2 (</w:t>
      </w:r>
      <w:proofErr w:type="spellStart"/>
      <w:r w:rsidRPr="00D24656">
        <w:rPr>
          <w:rFonts w:ascii="Times New Roman" w:hAnsi="Times New Roman" w:cs="Times New Roman"/>
          <w:sz w:val="24"/>
          <w:szCs w:val="24"/>
        </w:rPr>
        <w:t>Juli</w:t>
      </w:r>
      <w:proofErr w:type="spellEnd"/>
      <w:r w:rsidRPr="00D24656">
        <w:rPr>
          <w:rFonts w:ascii="Times New Roman" w:hAnsi="Times New Roman" w:cs="Times New Roman"/>
          <w:sz w:val="24"/>
          <w:szCs w:val="24"/>
        </w:rPr>
        <w:t xml:space="preserve"> 2013), </w:t>
      </w:r>
    </w:p>
    <w:p w:rsidR="0061222A" w:rsidRDefault="0061222A" w:rsidP="002430F1">
      <w:pPr>
        <w:ind w:firstLine="720"/>
        <w:jc w:val="both"/>
      </w:pPr>
      <w:r w:rsidRPr="00D24656">
        <w:rPr>
          <w:rFonts w:ascii="Times New Roman" w:hAnsi="Times New Roman" w:cs="Times New Roman"/>
          <w:sz w:val="24"/>
          <w:szCs w:val="24"/>
        </w:rPr>
        <w:t xml:space="preserve">Linda </w:t>
      </w:r>
      <w:proofErr w:type="spellStart"/>
      <w:r w:rsidRPr="00D24656">
        <w:rPr>
          <w:rFonts w:ascii="Times New Roman" w:hAnsi="Times New Roman" w:cs="Times New Roman"/>
          <w:sz w:val="24"/>
          <w:szCs w:val="24"/>
        </w:rPr>
        <w:t>Gerot</w:t>
      </w:r>
      <w:proofErr w:type="spellEnd"/>
      <w:r w:rsidRPr="00D24656">
        <w:rPr>
          <w:rFonts w:ascii="Times New Roman" w:hAnsi="Times New Roman" w:cs="Times New Roman"/>
          <w:sz w:val="24"/>
          <w:szCs w:val="24"/>
        </w:rPr>
        <w:t xml:space="preserve"> and Peter </w:t>
      </w:r>
      <w:proofErr w:type="spellStart"/>
      <w:r w:rsidRPr="00D24656">
        <w:rPr>
          <w:rFonts w:ascii="Times New Roman" w:hAnsi="Times New Roman" w:cs="Times New Roman"/>
          <w:sz w:val="24"/>
          <w:szCs w:val="24"/>
        </w:rPr>
        <w:t>Wignell</w:t>
      </w:r>
      <w:proofErr w:type="spellEnd"/>
      <w:r w:rsidRPr="00D24656">
        <w:rPr>
          <w:rFonts w:ascii="Times New Roman" w:hAnsi="Times New Roman" w:cs="Times New Roman"/>
          <w:sz w:val="24"/>
          <w:szCs w:val="24"/>
        </w:rPr>
        <w:t xml:space="preserve">, Making Sense of Functional Grammar, (Australia: </w:t>
      </w:r>
      <w:proofErr w:type="spellStart"/>
      <w:r w:rsidRPr="00D24656">
        <w:rPr>
          <w:rFonts w:ascii="Times New Roman" w:hAnsi="Times New Roman" w:cs="Times New Roman"/>
          <w:sz w:val="24"/>
          <w:szCs w:val="24"/>
        </w:rPr>
        <w:t>Gerd</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Stabler</w:t>
      </w:r>
      <w:proofErr w:type="spellEnd"/>
      <w:r w:rsidRPr="00D24656">
        <w:rPr>
          <w:rFonts w:ascii="Times New Roman" w:hAnsi="Times New Roman" w:cs="Times New Roman"/>
          <w:sz w:val="24"/>
          <w:szCs w:val="24"/>
        </w:rPr>
        <w:t>, 1994)</w:t>
      </w:r>
    </w:p>
    <w:p w:rsidR="0061222A" w:rsidRPr="0061222A" w:rsidRDefault="002430F1" w:rsidP="0061222A">
      <w:pPr>
        <w:pStyle w:val="FootnoteText"/>
        <w:tabs>
          <w:tab w:val="left" w:pos="993"/>
        </w:tabs>
        <w:jc w:val="both"/>
        <w:rPr>
          <w:rFonts w:ascii="Times New Roman" w:hAnsi="Times New Roman" w:cs="Times New Roman"/>
          <w:sz w:val="24"/>
          <w:szCs w:val="24"/>
        </w:rPr>
      </w:pPr>
      <w:r>
        <w:rPr>
          <w:rFonts w:ascii="Times New Roman" w:hAnsi="Times New Roman" w:cs="Times New Roman"/>
          <w:sz w:val="24"/>
          <w:szCs w:val="24"/>
        </w:rPr>
        <w:tab/>
        <w:t xml:space="preserve">Lori D. </w:t>
      </w:r>
      <w:proofErr w:type="spellStart"/>
      <w:r>
        <w:rPr>
          <w:rFonts w:ascii="Times New Roman" w:hAnsi="Times New Roman" w:cs="Times New Roman"/>
          <w:sz w:val="24"/>
          <w:szCs w:val="24"/>
        </w:rPr>
        <w:t>Oczkus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Available </w:t>
      </w:r>
      <w:r w:rsidRPr="002430F1">
        <w:rPr>
          <w:rFonts w:ascii="Times New Roman" w:hAnsi="Times New Roman" w:cs="Times New Roman"/>
          <w:sz w:val="24"/>
          <w:szCs w:val="24"/>
        </w:rPr>
        <w:t xml:space="preserve">at </w:t>
      </w:r>
      <w:r w:rsidR="0061222A" w:rsidRPr="002430F1">
        <w:rPr>
          <w:rFonts w:ascii="Times New Roman" w:hAnsi="Times New Roman" w:cs="Times New Roman"/>
          <w:sz w:val="24"/>
          <w:szCs w:val="24"/>
        </w:rPr>
        <w:t>,</w:t>
      </w:r>
      <w:proofErr w:type="gramEnd"/>
      <w:r w:rsidRPr="002430F1">
        <w:rPr>
          <w:rFonts w:ascii="Times New Roman" w:hAnsi="Times New Roman" w:cs="Times New Roman"/>
          <w:sz w:val="24"/>
          <w:szCs w:val="24"/>
        </w:rPr>
        <w:fldChar w:fldCharType="begin"/>
      </w:r>
      <w:r w:rsidRPr="002430F1">
        <w:rPr>
          <w:rFonts w:ascii="Times New Roman" w:hAnsi="Times New Roman" w:cs="Times New Roman"/>
          <w:sz w:val="24"/>
          <w:szCs w:val="24"/>
        </w:rPr>
        <w:instrText xml:space="preserve"> HYPERLINK "https://www.google.com/search?q= guided+writing&amp;8#q=guided+writing+technique&amp;start=10" </w:instrText>
      </w:r>
      <w:r w:rsidRPr="002430F1">
        <w:rPr>
          <w:rFonts w:ascii="Times New Roman" w:hAnsi="Times New Roman" w:cs="Times New Roman"/>
          <w:sz w:val="24"/>
          <w:szCs w:val="24"/>
        </w:rPr>
        <w:fldChar w:fldCharType="separate"/>
      </w:r>
      <w:r w:rsidRPr="002430F1">
        <w:rPr>
          <w:rStyle w:val="Hyperlink"/>
          <w:rFonts w:ascii="Times New Roman" w:hAnsi="Times New Roman" w:cs="Times New Roman"/>
          <w:color w:val="auto"/>
          <w:sz w:val="24"/>
          <w:szCs w:val="24"/>
        </w:rPr>
        <w:t>https://www.google.com/search?q= guided+writing&amp;8#q=</w:t>
      </w:r>
      <w:proofErr w:type="spellStart"/>
      <w:r w:rsidRPr="002430F1">
        <w:rPr>
          <w:rStyle w:val="Hyperlink"/>
          <w:rFonts w:ascii="Times New Roman" w:hAnsi="Times New Roman" w:cs="Times New Roman"/>
          <w:color w:val="auto"/>
          <w:sz w:val="24"/>
          <w:szCs w:val="24"/>
        </w:rPr>
        <w:t>guided+writing+technique&amp;start</w:t>
      </w:r>
      <w:proofErr w:type="spellEnd"/>
      <w:r w:rsidRPr="002430F1">
        <w:rPr>
          <w:rStyle w:val="Hyperlink"/>
          <w:rFonts w:ascii="Times New Roman" w:hAnsi="Times New Roman" w:cs="Times New Roman"/>
          <w:color w:val="auto"/>
          <w:sz w:val="24"/>
          <w:szCs w:val="24"/>
        </w:rPr>
        <w:t>=10</w:t>
      </w:r>
      <w:r w:rsidRPr="002430F1">
        <w:rPr>
          <w:rFonts w:ascii="Times New Roman" w:hAnsi="Times New Roman" w:cs="Times New Roman"/>
          <w:sz w:val="24"/>
          <w:szCs w:val="24"/>
        </w:rPr>
        <w:fldChar w:fldCharType="end"/>
      </w:r>
      <w:r w:rsidR="0061222A" w:rsidRPr="002430F1">
        <w:rPr>
          <w:rFonts w:ascii="Times New Roman" w:hAnsi="Times New Roman" w:cs="Times New Roman"/>
          <w:sz w:val="24"/>
          <w:szCs w:val="24"/>
        </w:rPr>
        <w:t xml:space="preserve">, </w:t>
      </w:r>
    </w:p>
    <w:p w:rsidR="0061222A" w:rsidRDefault="0061222A" w:rsidP="0061222A">
      <w:pPr>
        <w:pStyle w:val="FootnoteText"/>
        <w:tabs>
          <w:tab w:val="left" w:pos="993"/>
        </w:tabs>
        <w:jc w:val="both"/>
        <w:rPr>
          <w:rFonts w:ascii="Times New Roman" w:hAnsi="Times New Roman" w:cs="Times New Roman"/>
          <w:sz w:val="24"/>
          <w:szCs w:val="24"/>
        </w:rPr>
      </w:pP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Mark Anderson and Kathy Anderson, </w:t>
      </w:r>
      <w:r w:rsidRPr="00D24656">
        <w:rPr>
          <w:rFonts w:ascii="Times New Roman" w:hAnsi="Times New Roman" w:cs="Times New Roman"/>
          <w:i/>
          <w:iCs/>
          <w:sz w:val="24"/>
          <w:szCs w:val="24"/>
        </w:rPr>
        <w:t xml:space="preserve">Text Types </w:t>
      </w:r>
      <w:proofErr w:type="gramStart"/>
      <w:r w:rsidRPr="00D24656">
        <w:rPr>
          <w:rFonts w:ascii="Times New Roman" w:hAnsi="Times New Roman" w:cs="Times New Roman"/>
          <w:i/>
          <w:iCs/>
          <w:sz w:val="24"/>
          <w:szCs w:val="24"/>
        </w:rPr>
        <w:t>In</w:t>
      </w:r>
      <w:proofErr w:type="gramEnd"/>
      <w:r w:rsidRPr="00D24656">
        <w:rPr>
          <w:rFonts w:ascii="Times New Roman" w:hAnsi="Times New Roman" w:cs="Times New Roman"/>
          <w:i/>
          <w:iCs/>
          <w:sz w:val="24"/>
          <w:szCs w:val="24"/>
        </w:rPr>
        <w:t xml:space="preserve"> English, </w:t>
      </w:r>
      <w:r w:rsidRPr="00D24656">
        <w:rPr>
          <w:rFonts w:ascii="Times New Roman" w:hAnsi="Times New Roman" w:cs="Times New Roman"/>
          <w:sz w:val="24"/>
          <w:szCs w:val="24"/>
        </w:rPr>
        <w:t>(Australia: Macmillan, 1997)</w:t>
      </w:r>
    </w:p>
    <w:p w:rsidR="0061222A" w:rsidRPr="00D24656"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M.</w:t>
      </w:r>
      <w:r w:rsidRPr="00D24656">
        <w:rPr>
          <w:rFonts w:ascii="Times New Roman" w:hAnsi="Times New Roman" w:cs="Times New Roman"/>
          <w:spacing w:val="-1"/>
          <w:sz w:val="24"/>
          <w:szCs w:val="24"/>
        </w:rPr>
        <w:t xml:space="preserve"> </w:t>
      </w:r>
      <w:proofErr w:type="spellStart"/>
      <w:r w:rsidRPr="00D24656">
        <w:rPr>
          <w:rFonts w:ascii="Times New Roman" w:hAnsi="Times New Roman" w:cs="Times New Roman"/>
          <w:sz w:val="24"/>
          <w:szCs w:val="24"/>
        </w:rPr>
        <w:t>E</w:t>
      </w:r>
      <w:r w:rsidRPr="00D24656">
        <w:rPr>
          <w:rFonts w:ascii="Times New Roman" w:hAnsi="Times New Roman" w:cs="Times New Roman"/>
          <w:spacing w:val="1"/>
          <w:sz w:val="24"/>
          <w:szCs w:val="24"/>
        </w:rPr>
        <w:t>r</w:t>
      </w:r>
      <w:r w:rsidRPr="00D24656">
        <w:rPr>
          <w:rFonts w:ascii="Times New Roman" w:hAnsi="Times New Roman" w:cs="Times New Roman"/>
          <w:sz w:val="24"/>
          <w:szCs w:val="24"/>
        </w:rPr>
        <w:t>c</w:t>
      </w:r>
      <w:r w:rsidRPr="00D24656">
        <w:rPr>
          <w:rFonts w:ascii="Times New Roman" w:hAnsi="Times New Roman" w:cs="Times New Roman"/>
          <w:spacing w:val="1"/>
          <w:sz w:val="24"/>
          <w:szCs w:val="24"/>
        </w:rPr>
        <w:t>eg</w:t>
      </w:r>
      <w:r w:rsidRPr="00D24656">
        <w:rPr>
          <w:rFonts w:ascii="Times New Roman" w:hAnsi="Times New Roman" w:cs="Times New Roman"/>
          <w:spacing w:val="-2"/>
          <w:sz w:val="24"/>
          <w:szCs w:val="24"/>
        </w:rPr>
        <w:t>-</w:t>
      </w:r>
      <w:r w:rsidRPr="00D24656">
        <w:rPr>
          <w:rFonts w:ascii="Times New Roman" w:hAnsi="Times New Roman" w:cs="Times New Roman"/>
          <w:spacing w:val="2"/>
          <w:sz w:val="24"/>
          <w:szCs w:val="24"/>
        </w:rPr>
        <w:t>H</w:t>
      </w:r>
      <w:r w:rsidRPr="00D24656">
        <w:rPr>
          <w:rFonts w:ascii="Times New Roman" w:hAnsi="Times New Roman" w:cs="Times New Roman"/>
          <w:spacing w:val="-1"/>
          <w:sz w:val="24"/>
          <w:szCs w:val="24"/>
        </w:rPr>
        <w:t>u</w:t>
      </w:r>
      <w:r w:rsidRPr="00D24656">
        <w:rPr>
          <w:rFonts w:ascii="Times New Roman" w:hAnsi="Times New Roman" w:cs="Times New Roman"/>
          <w:spacing w:val="1"/>
          <w:sz w:val="24"/>
          <w:szCs w:val="24"/>
        </w:rPr>
        <w:t>r</w:t>
      </w:r>
      <w:r w:rsidRPr="00D24656">
        <w:rPr>
          <w:rFonts w:ascii="Times New Roman" w:hAnsi="Times New Roman" w:cs="Times New Roman"/>
          <w:spacing w:val="-1"/>
          <w:sz w:val="24"/>
          <w:szCs w:val="24"/>
        </w:rPr>
        <w:t>n</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M</w:t>
      </w:r>
      <w:r w:rsidRPr="00D24656">
        <w:rPr>
          <w:rFonts w:ascii="Times New Roman" w:hAnsi="Times New Roman" w:cs="Times New Roman"/>
          <w:i/>
          <w:iCs/>
          <w:spacing w:val="1"/>
          <w:sz w:val="24"/>
          <w:szCs w:val="24"/>
        </w:rPr>
        <w:t>od</w:t>
      </w:r>
      <w:r w:rsidRPr="00D24656">
        <w:rPr>
          <w:rFonts w:ascii="Times New Roman" w:hAnsi="Times New Roman" w:cs="Times New Roman"/>
          <w:i/>
          <w:iCs/>
          <w:sz w:val="24"/>
          <w:szCs w:val="24"/>
        </w:rPr>
        <w:t>ern</w:t>
      </w:r>
      <w:r w:rsidRPr="00D24656">
        <w:rPr>
          <w:rFonts w:ascii="Times New Roman" w:hAnsi="Times New Roman" w:cs="Times New Roman"/>
          <w:i/>
          <w:iCs/>
          <w:spacing w:val="-5"/>
          <w:sz w:val="24"/>
          <w:szCs w:val="24"/>
        </w:rPr>
        <w:t xml:space="preserve"> </w:t>
      </w:r>
      <w:r w:rsidRPr="00D24656">
        <w:rPr>
          <w:rFonts w:ascii="Times New Roman" w:hAnsi="Times New Roman" w:cs="Times New Roman"/>
          <w:i/>
          <w:iCs/>
          <w:sz w:val="24"/>
          <w:szCs w:val="24"/>
        </w:rPr>
        <w:t>R</w:t>
      </w:r>
      <w:r w:rsidRPr="00D24656">
        <w:rPr>
          <w:rFonts w:ascii="Times New Roman" w:hAnsi="Times New Roman" w:cs="Times New Roman"/>
          <w:i/>
          <w:iCs/>
          <w:spacing w:val="1"/>
          <w:sz w:val="24"/>
          <w:szCs w:val="24"/>
        </w:rPr>
        <w:t>obu</w:t>
      </w:r>
      <w:r w:rsidRPr="00D24656">
        <w:rPr>
          <w:rFonts w:ascii="Times New Roman" w:hAnsi="Times New Roman" w:cs="Times New Roman"/>
          <w:i/>
          <w:iCs/>
          <w:spacing w:val="-1"/>
          <w:sz w:val="24"/>
          <w:szCs w:val="24"/>
        </w:rPr>
        <w:t>s</w:t>
      </w:r>
      <w:r w:rsidRPr="00D24656">
        <w:rPr>
          <w:rFonts w:ascii="Times New Roman" w:hAnsi="Times New Roman" w:cs="Times New Roman"/>
          <w:i/>
          <w:iCs/>
          <w:sz w:val="24"/>
          <w:szCs w:val="24"/>
        </w:rPr>
        <w:t>t</w:t>
      </w:r>
      <w:r w:rsidRPr="00D24656">
        <w:rPr>
          <w:rFonts w:ascii="Times New Roman" w:hAnsi="Times New Roman" w:cs="Times New Roman"/>
          <w:i/>
          <w:iCs/>
          <w:spacing w:val="-6"/>
          <w:sz w:val="24"/>
          <w:szCs w:val="24"/>
        </w:rPr>
        <w:t xml:space="preserve"> </w:t>
      </w:r>
      <w:r w:rsidRPr="00D24656">
        <w:rPr>
          <w:rFonts w:ascii="Times New Roman" w:hAnsi="Times New Roman" w:cs="Times New Roman"/>
          <w:i/>
          <w:iCs/>
          <w:spacing w:val="1"/>
          <w:sz w:val="24"/>
          <w:szCs w:val="24"/>
        </w:rPr>
        <w:t>S</w:t>
      </w:r>
      <w:r w:rsidRPr="00D24656">
        <w:rPr>
          <w:rFonts w:ascii="Times New Roman" w:hAnsi="Times New Roman" w:cs="Times New Roman"/>
          <w:i/>
          <w:iCs/>
          <w:sz w:val="24"/>
          <w:szCs w:val="24"/>
        </w:rPr>
        <w:t>t</w:t>
      </w:r>
      <w:r w:rsidRPr="00D24656">
        <w:rPr>
          <w:rFonts w:ascii="Times New Roman" w:hAnsi="Times New Roman" w:cs="Times New Roman"/>
          <w:i/>
          <w:iCs/>
          <w:spacing w:val="1"/>
          <w:sz w:val="24"/>
          <w:szCs w:val="24"/>
        </w:rPr>
        <w:t>a</w:t>
      </w:r>
      <w:r w:rsidRPr="00D24656">
        <w:rPr>
          <w:rFonts w:ascii="Times New Roman" w:hAnsi="Times New Roman" w:cs="Times New Roman"/>
          <w:i/>
          <w:iCs/>
          <w:sz w:val="24"/>
          <w:szCs w:val="24"/>
        </w:rPr>
        <w:t>ti</w:t>
      </w:r>
      <w:r w:rsidRPr="00D24656">
        <w:rPr>
          <w:rFonts w:ascii="Times New Roman" w:hAnsi="Times New Roman" w:cs="Times New Roman"/>
          <w:i/>
          <w:iCs/>
          <w:spacing w:val="-1"/>
          <w:sz w:val="24"/>
          <w:szCs w:val="24"/>
        </w:rPr>
        <w:t>s</w:t>
      </w:r>
      <w:r w:rsidRPr="00D24656">
        <w:rPr>
          <w:rFonts w:ascii="Times New Roman" w:hAnsi="Times New Roman" w:cs="Times New Roman"/>
          <w:i/>
          <w:iCs/>
          <w:sz w:val="24"/>
          <w:szCs w:val="24"/>
        </w:rPr>
        <w:t>tic</w:t>
      </w:r>
      <w:r w:rsidRPr="00D24656">
        <w:rPr>
          <w:rFonts w:ascii="Times New Roman" w:hAnsi="Times New Roman" w:cs="Times New Roman"/>
          <w:i/>
          <w:iCs/>
          <w:spacing w:val="1"/>
          <w:sz w:val="24"/>
          <w:szCs w:val="24"/>
        </w:rPr>
        <w:t>a</w:t>
      </w:r>
      <w:r w:rsidRPr="00D24656">
        <w:rPr>
          <w:rFonts w:ascii="Times New Roman" w:hAnsi="Times New Roman" w:cs="Times New Roman"/>
          <w:i/>
          <w:iCs/>
          <w:sz w:val="24"/>
          <w:szCs w:val="24"/>
        </w:rPr>
        <w:t>l</w:t>
      </w:r>
      <w:r w:rsidRPr="00D24656">
        <w:rPr>
          <w:rFonts w:ascii="Times New Roman" w:hAnsi="Times New Roman" w:cs="Times New Roman"/>
          <w:i/>
          <w:iCs/>
          <w:spacing w:val="-8"/>
          <w:sz w:val="24"/>
          <w:szCs w:val="24"/>
        </w:rPr>
        <w:t xml:space="preserve"> </w:t>
      </w:r>
      <w:proofErr w:type="gramStart"/>
      <w:r w:rsidRPr="00D24656">
        <w:rPr>
          <w:rFonts w:ascii="Times New Roman" w:hAnsi="Times New Roman" w:cs="Times New Roman"/>
          <w:i/>
          <w:iCs/>
          <w:sz w:val="24"/>
          <w:szCs w:val="24"/>
        </w:rPr>
        <w:t>Met</w:t>
      </w:r>
      <w:r w:rsidRPr="00D24656">
        <w:rPr>
          <w:rFonts w:ascii="Times New Roman" w:hAnsi="Times New Roman" w:cs="Times New Roman"/>
          <w:i/>
          <w:iCs/>
          <w:spacing w:val="1"/>
          <w:sz w:val="24"/>
          <w:szCs w:val="24"/>
        </w:rPr>
        <w:t>hod</w:t>
      </w:r>
      <w:r w:rsidRPr="00D24656">
        <w:rPr>
          <w:rFonts w:ascii="Times New Roman" w:hAnsi="Times New Roman" w:cs="Times New Roman"/>
          <w:i/>
          <w:iCs/>
          <w:spacing w:val="3"/>
          <w:sz w:val="24"/>
          <w:szCs w:val="24"/>
        </w:rPr>
        <w:t>.</w:t>
      </w:r>
      <w:r w:rsidRPr="00D24656">
        <w:rPr>
          <w:rFonts w:ascii="Times New Roman" w:hAnsi="Times New Roman" w:cs="Times New Roman"/>
          <w:spacing w:val="-1"/>
          <w:sz w:val="24"/>
          <w:szCs w:val="24"/>
        </w:rPr>
        <w:t>,</w:t>
      </w:r>
      <w:proofErr w:type="gramEnd"/>
      <w:r w:rsidRPr="00D24656">
        <w:rPr>
          <w:rFonts w:ascii="Times New Roman" w:hAnsi="Times New Roman" w:cs="Times New Roman"/>
          <w:spacing w:val="-1"/>
          <w:sz w:val="24"/>
          <w:szCs w:val="24"/>
        </w:rPr>
        <w:t xml:space="preserve"> (C</w:t>
      </w:r>
      <w:r w:rsidRPr="00D24656">
        <w:rPr>
          <w:rFonts w:ascii="Times New Roman" w:hAnsi="Times New Roman" w:cs="Times New Roman"/>
          <w:spacing w:val="1"/>
          <w:sz w:val="24"/>
          <w:szCs w:val="24"/>
        </w:rPr>
        <w:t>r</w:t>
      </w:r>
      <w:r w:rsidRPr="00D24656">
        <w:rPr>
          <w:rFonts w:ascii="Times New Roman" w:hAnsi="Times New Roman" w:cs="Times New Roman"/>
          <w:spacing w:val="3"/>
          <w:sz w:val="24"/>
          <w:szCs w:val="24"/>
        </w:rPr>
        <w:t>a</w:t>
      </w:r>
      <w:r w:rsidRPr="00D24656">
        <w:rPr>
          <w:rFonts w:ascii="Times New Roman" w:hAnsi="Times New Roman" w:cs="Times New Roman"/>
          <w:spacing w:val="-5"/>
          <w:sz w:val="24"/>
          <w:szCs w:val="24"/>
        </w:rPr>
        <w:t>w</w:t>
      </w:r>
      <w:r w:rsidRPr="00D24656">
        <w:rPr>
          <w:rFonts w:ascii="Times New Roman" w:hAnsi="Times New Roman" w:cs="Times New Roman"/>
          <w:sz w:val="24"/>
          <w:szCs w:val="24"/>
        </w:rPr>
        <w:t>l</w:t>
      </w:r>
      <w:r w:rsidRPr="00D24656">
        <w:rPr>
          <w:rFonts w:ascii="Times New Roman" w:hAnsi="Times New Roman" w:cs="Times New Roman"/>
          <w:spacing w:val="2"/>
          <w:sz w:val="24"/>
          <w:szCs w:val="24"/>
        </w:rPr>
        <w:t>e</w:t>
      </w:r>
      <w:r w:rsidRPr="00D24656">
        <w:rPr>
          <w:rFonts w:ascii="Times New Roman" w:hAnsi="Times New Roman" w:cs="Times New Roman"/>
          <w:spacing w:val="-1"/>
          <w:sz w:val="24"/>
          <w:szCs w:val="24"/>
        </w:rPr>
        <w:t>y</w:t>
      </w:r>
      <w:r w:rsidRPr="00D24656">
        <w:rPr>
          <w:rFonts w:ascii="Times New Roman" w:hAnsi="Times New Roman" w:cs="Times New Roman"/>
          <w:sz w:val="24"/>
          <w:szCs w:val="24"/>
        </w:rPr>
        <w:t>:</w:t>
      </w:r>
      <w:r w:rsidRPr="00D24656">
        <w:rPr>
          <w:rFonts w:ascii="Times New Roman" w:hAnsi="Times New Roman" w:cs="Times New Roman"/>
          <w:spacing w:val="-5"/>
          <w:sz w:val="24"/>
          <w:szCs w:val="24"/>
        </w:rPr>
        <w:t xml:space="preserve"> </w:t>
      </w:r>
      <w:r w:rsidRPr="00D24656">
        <w:rPr>
          <w:rFonts w:ascii="Times New Roman" w:hAnsi="Times New Roman" w:cs="Times New Roman"/>
          <w:sz w:val="24"/>
          <w:szCs w:val="24"/>
        </w:rPr>
        <w:t>A</w:t>
      </w:r>
      <w:r w:rsidRPr="00D24656">
        <w:rPr>
          <w:rFonts w:ascii="Times New Roman" w:hAnsi="Times New Roman" w:cs="Times New Roman"/>
          <w:spacing w:val="-4"/>
          <w:sz w:val="24"/>
          <w:szCs w:val="24"/>
        </w:rPr>
        <w:t>m</w:t>
      </w:r>
      <w:r w:rsidRPr="00D24656">
        <w:rPr>
          <w:rFonts w:ascii="Times New Roman" w:hAnsi="Times New Roman" w:cs="Times New Roman"/>
          <w:spacing w:val="1"/>
          <w:sz w:val="24"/>
          <w:szCs w:val="24"/>
        </w:rPr>
        <w:t>er</w:t>
      </w:r>
      <w:r w:rsidRPr="00D24656">
        <w:rPr>
          <w:rFonts w:ascii="Times New Roman" w:hAnsi="Times New Roman" w:cs="Times New Roman"/>
          <w:sz w:val="24"/>
          <w:szCs w:val="24"/>
        </w:rPr>
        <w:t>ic</w:t>
      </w:r>
      <w:r w:rsidRPr="00D24656">
        <w:rPr>
          <w:rFonts w:ascii="Times New Roman" w:hAnsi="Times New Roman" w:cs="Times New Roman"/>
          <w:spacing w:val="3"/>
          <w:sz w:val="24"/>
          <w:szCs w:val="24"/>
        </w:rPr>
        <w:t>a</w:t>
      </w:r>
      <w:r w:rsidRPr="00D24656">
        <w:rPr>
          <w:rFonts w:ascii="Times New Roman" w:hAnsi="Times New Roman" w:cs="Times New Roman"/>
          <w:sz w:val="24"/>
          <w:szCs w:val="24"/>
        </w:rPr>
        <w:t>n P</w:t>
      </w:r>
      <w:r w:rsidRPr="00D24656">
        <w:rPr>
          <w:rFonts w:ascii="Times New Roman" w:hAnsi="Times New Roman" w:cs="Times New Roman"/>
          <w:spacing w:val="-1"/>
          <w:sz w:val="24"/>
          <w:szCs w:val="24"/>
        </w:rPr>
        <w:t>s</w:t>
      </w:r>
      <w:r w:rsidRPr="00D24656">
        <w:rPr>
          <w:rFonts w:ascii="Times New Roman" w:hAnsi="Times New Roman" w:cs="Times New Roman"/>
          <w:spacing w:val="-4"/>
          <w:sz w:val="24"/>
          <w:szCs w:val="24"/>
        </w:rPr>
        <w:t>y</w:t>
      </w:r>
      <w:r w:rsidRPr="00D24656">
        <w:rPr>
          <w:rFonts w:ascii="Times New Roman" w:hAnsi="Times New Roman" w:cs="Times New Roman"/>
          <w:spacing w:val="3"/>
          <w:sz w:val="24"/>
          <w:szCs w:val="24"/>
        </w:rPr>
        <w:t>c</w:t>
      </w:r>
      <w:r w:rsidRPr="00D24656">
        <w:rPr>
          <w:rFonts w:ascii="Times New Roman" w:hAnsi="Times New Roman" w:cs="Times New Roman"/>
          <w:spacing w:val="-1"/>
          <w:sz w:val="24"/>
          <w:szCs w:val="24"/>
        </w:rPr>
        <w:t>h</w:t>
      </w:r>
      <w:r w:rsidRPr="00D24656">
        <w:rPr>
          <w:rFonts w:ascii="Times New Roman" w:hAnsi="Times New Roman" w:cs="Times New Roman"/>
          <w:spacing w:val="1"/>
          <w:sz w:val="24"/>
          <w:szCs w:val="24"/>
        </w:rPr>
        <w:t>o</w:t>
      </w:r>
      <w:r w:rsidRPr="00D24656">
        <w:rPr>
          <w:rFonts w:ascii="Times New Roman" w:hAnsi="Times New Roman" w:cs="Times New Roman"/>
          <w:sz w:val="24"/>
          <w:szCs w:val="24"/>
        </w:rPr>
        <w:t>l</w:t>
      </w:r>
      <w:r w:rsidRPr="00D24656">
        <w:rPr>
          <w:rFonts w:ascii="Times New Roman" w:hAnsi="Times New Roman" w:cs="Times New Roman"/>
          <w:spacing w:val="1"/>
          <w:sz w:val="24"/>
          <w:szCs w:val="24"/>
        </w:rPr>
        <w:t>o</w:t>
      </w:r>
      <w:r w:rsidRPr="00D24656">
        <w:rPr>
          <w:rFonts w:ascii="Times New Roman" w:hAnsi="Times New Roman" w:cs="Times New Roman"/>
          <w:spacing w:val="-1"/>
          <w:sz w:val="24"/>
          <w:szCs w:val="24"/>
        </w:rPr>
        <w:t>g</w:t>
      </w:r>
      <w:r w:rsidRPr="00D24656">
        <w:rPr>
          <w:rFonts w:ascii="Times New Roman" w:hAnsi="Times New Roman" w:cs="Times New Roman"/>
          <w:sz w:val="24"/>
          <w:szCs w:val="24"/>
        </w:rPr>
        <w:t>ic</w:t>
      </w:r>
      <w:r w:rsidRPr="00D24656">
        <w:rPr>
          <w:rFonts w:ascii="Times New Roman" w:hAnsi="Times New Roman" w:cs="Times New Roman"/>
          <w:spacing w:val="3"/>
          <w:sz w:val="24"/>
          <w:szCs w:val="24"/>
        </w:rPr>
        <w:t>a</w:t>
      </w:r>
      <w:r w:rsidRPr="00D24656">
        <w:rPr>
          <w:rFonts w:ascii="Times New Roman" w:hAnsi="Times New Roman" w:cs="Times New Roman"/>
          <w:sz w:val="24"/>
          <w:szCs w:val="24"/>
        </w:rPr>
        <w:t xml:space="preserve">l Association, </w:t>
      </w:r>
      <w:r w:rsidRPr="00D24656">
        <w:rPr>
          <w:rFonts w:ascii="Times New Roman" w:hAnsi="Times New Roman" w:cs="Times New Roman"/>
          <w:spacing w:val="1"/>
          <w:sz w:val="24"/>
          <w:szCs w:val="24"/>
        </w:rPr>
        <w:t>2008</w:t>
      </w:r>
      <w:r w:rsidRPr="00D24656">
        <w:rPr>
          <w:rFonts w:ascii="Times New Roman" w:hAnsi="Times New Roman" w:cs="Times New Roman"/>
          <w:sz w:val="24"/>
          <w:szCs w:val="24"/>
        </w:rPr>
        <w:t xml:space="preserve">) </w:t>
      </w:r>
    </w:p>
    <w:p w:rsidR="0061222A" w:rsidRDefault="0061222A" w:rsidP="002430F1">
      <w:pPr>
        <w:pStyle w:val="FootnoteText"/>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Melor</w:t>
      </w:r>
      <w:proofErr w:type="spellEnd"/>
      <w:r w:rsidRPr="00D24656">
        <w:rPr>
          <w:rFonts w:ascii="Times New Roman" w:hAnsi="Times New Roman" w:cs="Times New Roman"/>
          <w:sz w:val="24"/>
          <w:szCs w:val="24"/>
        </w:rPr>
        <w:t xml:space="preserve"> Md. </w:t>
      </w:r>
      <w:proofErr w:type="spellStart"/>
      <w:r w:rsidRPr="00D24656">
        <w:rPr>
          <w:rFonts w:ascii="Times New Roman" w:hAnsi="Times New Roman" w:cs="Times New Roman"/>
          <w:sz w:val="24"/>
          <w:szCs w:val="24"/>
        </w:rPr>
        <w:t>Yunus</w:t>
      </w:r>
      <w:proofErr w:type="spellEnd"/>
      <w:r w:rsidRPr="00D24656">
        <w:rPr>
          <w:rFonts w:ascii="Times New Roman" w:hAnsi="Times New Roman" w:cs="Times New Roman"/>
          <w:sz w:val="24"/>
          <w:szCs w:val="24"/>
        </w:rPr>
        <w:t xml:space="preserve">, Julian Lau </w:t>
      </w:r>
      <w:proofErr w:type="spellStart"/>
      <w:r w:rsidRPr="00D24656">
        <w:rPr>
          <w:rFonts w:ascii="Times New Roman" w:hAnsi="Times New Roman" w:cs="Times New Roman"/>
          <w:sz w:val="24"/>
          <w:szCs w:val="24"/>
        </w:rPr>
        <w:t>Kiing</w:t>
      </w:r>
      <w:proofErr w:type="spellEnd"/>
      <w:r w:rsidRPr="00D24656">
        <w:rPr>
          <w:rFonts w:ascii="Times New Roman" w:hAnsi="Times New Roman" w:cs="Times New Roman"/>
          <w:sz w:val="24"/>
          <w:szCs w:val="24"/>
        </w:rPr>
        <w:t xml:space="preserve"> Tuan &amp; </w:t>
      </w:r>
      <w:proofErr w:type="spellStart"/>
      <w:r w:rsidRPr="00D24656">
        <w:rPr>
          <w:rFonts w:ascii="Times New Roman" w:hAnsi="Times New Roman" w:cs="Times New Roman"/>
          <w:sz w:val="24"/>
          <w:szCs w:val="24"/>
        </w:rPr>
        <w:t>Hadi</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Salehi</w:t>
      </w:r>
      <w:proofErr w:type="spellEnd"/>
      <w:r w:rsidRPr="00D24656">
        <w:rPr>
          <w:rFonts w:ascii="Times New Roman" w:hAnsi="Times New Roman" w:cs="Times New Roman"/>
          <w:sz w:val="24"/>
          <w:szCs w:val="24"/>
        </w:rPr>
        <w:t>, “</w:t>
      </w:r>
      <w:r w:rsidRPr="00D24656">
        <w:rPr>
          <w:rFonts w:ascii="Times New Roman" w:hAnsi="Times New Roman" w:cs="Times New Roman"/>
          <w:i/>
          <w:sz w:val="24"/>
          <w:szCs w:val="24"/>
        </w:rPr>
        <w:t>Using Blogs to Promote Writing Skill in ESL  Classroom”</w:t>
      </w:r>
      <w:r w:rsidRPr="00D24656">
        <w:rPr>
          <w:rFonts w:ascii="Times New Roman" w:hAnsi="Times New Roman" w:cs="Times New Roman"/>
          <w:sz w:val="24"/>
          <w:szCs w:val="24"/>
        </w:rPr>
        <w:t xml:space="preserve">. William </w:t>
      </w:r>
      <w:proofErr w:type="spellStart"/>
      <w:r w:rsidRPr="00D24656">
        <w:rPr>
          <w:rFonts w:ascii="Times New Roman" w:hAnsi="Times New Roman" w:cs="Times New Roman"/>
          <w:sz w:val="24"/>
          <w:szCs w:val="24"/>
        </w:rPr>
        <w:t>Littlewood</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Communicative Language Teaching,</w:t>
      </w:r>
      <w:r w:rsidRPr="00D24656">
        <w:rPr>
          <w:rFonts w:ascii="Times New Roman" w:hAnsi="Times New Roman" w:cs="Times New Roman"/>
          <w:sz w:val="24"/>
          <w:szCs w:val="24"/>
        </w:rPr>
        <w:t xml:space="preserve"> (London: Cambridge University Press, 1981)</w:t>
      </w:r>
    </w:p>
    <w:p w:rsidR="0061222A" w:rsidRDefault="0061222A" w:rsidP="0061222A">
      <w:pPr>
        <w:pStyle w:val="FootnoteText"/>
        <w:jc w:val="both"/>
        <w:rPr>
          <w:rFonts w:ascii="Times New Roman" w:hAnsi="Times New Roman" w:cs="Times New Roman"/>
          <w:sz w:val="24"/>
          <w:szCs w:val="24"/>
        </w:rPr>
      </w:pPr>
    </w:p>
    <w:p w:rsidR="0061222A" w:rsidRPr="00D24656"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M. Jain. Praveen and Patel, </w:t>
      </w:r>
      <w:r w:rsidRPr="00D24656">
        <w:rPr>
          <w:rFonts w:ascii="Times New Roman" w:hAnsi="Times New Roman" w:cs="Times New Roman"/>
          <w:i/>
          <w:sz w:val="24"/>
          <w:szCs w:val="24"/>
        </w:rPr>
        <w:t xml:space="preserve">English </w:t>
      </w:r>
      <w:proofErr w:type="spellStart"/>
      <w:r w:rsidRPr="00D24656">
        <w:rPr>
          <w:rFonts w:ascii="Times New Roman" w:hAnsi="Times New Roman" w:cs="Times New Roman"/>
          <w:i/>
          <w:sz w:val="24"/>
          <w:szCs w:val="24"/>
        </w:rPr>
        <w:t>Langauge</w:t>
      </w:r>
      <w:proofErr w:type="spellEnd"/>
      <w:r w:rsidRPr="00D24656">
        <w:rPr>
          <w:rFonts w:ascii="Times New Roman" w:hAnsi="Times New Roman" w:cs="Times New Roman"/>
          <w:i/>
          <w:sz w:val="24"/>
          <w:szCs w:val="24"/>
        </w:rPr>
        <w:t xml:space="preserve"> Teaching (</w:t>
      </w:r>
      <w:proofErr w:type="spellStart"/>
      <w:r w:rsidRPr="00D24656">
        <w:rPr>
          <w:rFonts w:ascii="Times New Roman" w:hAnsi="Times New Roman" w:cs="Times New Roman"/>
          <w:i/>
          <w:sz w:val="24"/>
          <w:szCs w:val="24"/>
        </w:rPr>
        <w:t>Methods</w:t>
      </w:r>
      <w:proofErr w:type="gramStart"/>
      <w:r w:rsidRPr="00D24656">
        <w:rPr>
          <w:rFonts w:ascii="Times New Roman" w:hAnsi="Times New Roman" w:cs="Times New Roman"/>
          <w:i/>
          <w:sz w:val="24"/>
          <w:szCs w:val="24"/>
        </w:rPr>
        <w:t>,Tool</w:t>
      </w:r>
      <w:proofErr w:type="spellEnd"/>
      <w:proofErr w:type="gramEnd"/>
      <w:r w:rsidRPr="00D24656">
        <w:rPr>
          <w:rFonts w:ascii="Times New Roman" w:hAnsi="Times New Roman" w:cs="Times New Roman"/>
          <w:i/>
          <w:sz w:val="24"/>
          <w:szCs w:val="24"/>
        </w:rPr>
        <w:t xml:space="preserve"> and Technique), (</w:t>
      </w:r>
      <w:proofErr w:type="spellStart"/>
      <w:r w:rsidRPr="00D24656">
        <w:rPr>
          <w:rFonts w:ascii="Times New Roman" w:hAnsi="Times New Roman" w:cs="Times New Roman"/>
          <w:sz w:val="24"/>
          <w:szCs w:val="24"/>
        </w:rPr>
        <w:t>Rajpur</w:t>
      </w:r>
      <w:proofErr w:type="spellEnd"/>
      <w:r w:rsidRPr="00D24656">
        <w:rPr>
          <w:rFonts w:ascii="Times New Roman" w:hAnsi="Times New Roman" w:cs="Times New Roman"/>
          <w:sz w:val="24"/>
          <w:szCs w:val="24"/>
        </w:rPr>
        <w:t>: Sunrise Publishers and Distributors, 2008)</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Muhammad </w:t>
      </w:r>
      <w:proofErr w:type="spellStart"/>
      <w:r w:rsidRPr="00D24656">
        <w:rPr>
          <w:rFonts w:ascii="Times New Roman" w:hAnsi="Times New Roman" w:cs="Times New Roman"/>
          <w:sz w:val="24"/>
          <w:szCs w:val="24"/>
        </w:rPr>
        <w:t>Abrar</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Zahoor</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Fakhar</w:t>
      </w:r>
      <w:proofErr w:type="spellEnd"/>
      <w:r w:rsidRPr="00D24656">
        <w:rPr>
          <w:rFonts w:ascii="Times New Roman" w:hAnsi="Times New Roman" w:cs="Times New Roman"/>
          <w:sz w:val="24"/>
          <w:szCs w:val="24"/>
        </w:rPr>
        <w:t xml:space="preserve"> Bilal, </w:t>
      </w:r>
      <w:r w:rsidRPr="00D24656">
        <w:rPr>
          <w:rFonts w:ascii="Times New Roman" w:hAnsi="Times New Roman" w:cs="Times New Roman"/>
          <w:i/>
          <w:iCs/>
          <w:sz w:val="24"/>
          <w:szCs w:val="24"/>
        </w:rPr>
        <w:t xml:space="preserve">Marxist Historiography: An Analytical Exposition of Major Themes and </w:t>
      </w:r>
      <w:proofErr w:type="spellStart"/>
      <w:r w:rsidRPr="00D24656">
        <w:rPr>
          <w:rFonts w:ascii="Times New Roman" w:hAnsi="Times New Roman" w:cs="Times New Roman"/>
          <w:i/>
          <w:iCs/>
          <w:sz w:val="24"/>
          <w:szCs w:val="24"/>
        </w:rPr>
        <w:t>Premis</w:t>
      </w:r>
      <w:proofErr w:type="spellEnd"/>
      <w:r w:rsidRPr="00D24656">
        <w:rPr>
          <w:rFonts w:ascii="Times New Roman" w:hAnsi="Times New Roman" w:cs="Times New Roman"/>
          <w:sz w:val="24"/>
          <w:szCs w:val="24"/>
        </w:rPr>
        <w:t>, (London: W.W. Norton Company</w:t>
      </w:r>
      <w:proofErr w:type="gramStart"/>
      <w:r w:rsidRPr="00D24656">
        <w:rPr>
          <w:rFonts w:ascii="Times New Roman" w:hAnsi="Times New Roman" w:cs="Times New Roman"/>
          <w:sz w:val="24"/>
          <w:szCs w:val="24"/>
        </w:rPr>
        <w:t>,1978</w:t>
      </w:r>
      <w:proofErr w:type="gramEnd"/>
      <w:r w:rsidRPr="00D24656">
        <w:rPr>
          <w:rFonts w:ascii="Times New Roman" w:hAnsi="Times New Roman" w:cs="Times New Roman"/>
          <w:sz w:val="24"/>
          <w:szCs w:val="24"/>
        </w:rPr>
        <w:t>)</w:t>
      </w:r>
    </w:p>
    <w:p w:rsidR="0061222A" w:rsidRDefault="0061222A" w:rsidP="002430F1">
      <w:pPr>
        <w:pStyle w:val="FootnoteText"/>
        <w:ind w:firstLine="720"/>
        <w:jc w:val="both"/>
        <w:rPr>
          <w:rFonts w:ascii="Times New Roman" w:hAnsi="Times New Roman" w:cs="Times New Roman"/>
          <w:iCs/>
          <w:sz w:val="24"/>
          <w:szCs w:val="24"/>
        </w:rPr>
      </w:pPr>
      <w:r w:rsidRPr="00D24656">
        <w:rPr>
          <w:rFonts w:ascii="Times New Roman" w:hAnsi="Times New Roman" w:cs="Times New Roman"/>
          <w:sz w:val="24"/>
          <w:szCs w:val="24"/>
        </w:rPr>
        <w:t xml:space="preserve">Nadia </w:t>
      </w:r>
      <w:proofErr w:type="spellStart"/>
      <w:r w:rsidRPr="00D24656">
        <w:rPr>
          <w:rFonts w:ascii="Times New Roman" w:hAnsi="Times New Roman" w:cs="Times New Roman"/>
          <w:sz w:val="24"/>
          <w:szCs w:val="24"/>
        </w:rPr>
        <w:t>Suprapto</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Learning by Questioning</w:t>
      </w:r>
      <w:r w:rsidRPr="00D24656">
        <w:rPr>
          <w:rFonts w:ascii="Times New Roman" w:hAnsi="Times New Roman" w:cs="Times New Roman"/>
          <w:sz w:val="24"/>
          <w:szCs w:val="24"/>
        </w:rPr>
        <w:t xml:space="preserve"> (</w:t>
      </w:r>
      <w:proofErr w:type="spellStart"/>
      <w:r w:rsidRPr="00D24656">
        <w:rPr>
          <w:rFonts w:ascii="Times New Roman" w:hAnsi="Times New Roman" w:cs="Times New Roman"/>
          <w:i/>
          <w:sz w:val="24"/>
          <w:szCs w:val="24"/>
        </w:rPr>
        <w:t>Pembelajaran</w:t>
      </w:r>
      <w:proofErr w:type="spellEnd"/>
      <w:r w:rsidRPr="00D24656">
        <w:rPr>
          <w:rFonts w:ascii="Times New Roman" w:hAnsi="Times New Roman" w:cs="Times New Roman"/>
          <w:i/>
          <w:sz w:val="24"/>
          <w:szCs w:val="24"/>
        </w:rPr>
        <w:t xml:space="preserve"> </w:t>
      </w:r>
      <w:proofErr w:type="spellStart"/>
      <w:r w:rsidRPr="00D24656">
        <w:rPr>
          <w:rFonts w:ascii="Times New Roman" w:hAnsi="Times New Roman" w:cs="Times New Roman"/>
          <w:i/>
          <w:sz w:val="24"/>
          <w:szCs w:val="24"/>
        </w:rPr>
        <w:t>Melalui</w:t>
      </w:r>
      <w:proofErr w:type="spellEnd"/>
      <w:r w:rsidRPr="00D24656">
        <w:rPr>
          <w:rFonts w:ascii="Times New Roman" w:hAnsi="Times New Roman" w:cs="Times New Roman"/>
          <w:i/>
          <w:sz w:val="24"/>
          <w:szCs w:val="24"/>
        </w:rPr>
        <w:t xml:space="preserve"> Media </w:t>
      </w:r>
      <w:proofErr w:type="spellStart"/>
      <w:r w:rsidRPr="00D24656">
        <w:rPr>
          <w:rFonts w:ascii="Times New Roman" w:hAnsi="Times New Roman" w:cs="Times New Roman"/>
          <w:i/>
          <w:sz w:val="24"/>
          <w:szCs w:val="24"/>
        </w:rPr>
        <w:t>Bertanya</w:t>
      </w:r>
      <w:proofErr w:type="spellEnd"/>
      <w:r w:rsidRPr="00D24656">
        <w:rPr>
          <w:rFonts w:ascii="Times New Roman" w:hAnsi="Times New Roman" w:cs="Times New Roman"/>
          <w:i/>
          <w:sz w:val="24"/>
          <w:szCs w:val="24"/>
        </w:rPr>
        <w:t xml:space="preserve">), </w:t>
      </w:r>
      <w:r w:rsidRPr="00D24656">
        <w:rPr>
          <w:rFonts w:ascii="Times New Roman" w:hAnsi="Times New Roman" w:cs="Times New Roman"/>
          <w:sz w:val="24"/>
          <w:szCs w:val="24"/>
        </w:rPr>
        <w:t xml:space="preserve">Available online at </w:t>
      </w:r>
      <w:hyperlink r:id="rId8" w:history="1">
        <w:r w:rsidRPr="00D24656">
          <w:rPr>
            <w:rStyle w:val="Hyperlink"/>
            <w:rFonts w:ascii="Times New Roman" w:hAnsi="Times New Roman" w:cs="Times New Roman"/>
            <w:i/>
            <w:color w:val="000000" w:themeColor="text1"/>
            <w:sz w:val="24"/>
            <w:szCs w:val="24"/>
          </w:rPr>
          <w:t>http://blog.elearning.unesa.ac.id</w:t>
        </w:r>
      </w:hyperlink>
      <w:r w:rsidRPr="00D24656">
        <w:rPr>
          <w:rFonts w:ascii="Times New Roman" w:hAnsi="Times New Roman" w:cs="Times New Roman"/>
          <w:i/>
          <w:color w:val="000000" w:themeColor="text1"/>
          <w:sz w:val="24"/>
          <w:szCs w:val="24"/>
        </w:rPr>
        <w:t>.</w:t>
      </w:r>
      <w:r w:rsidRPr="00D24656">
        <w:rPr>
          <w:rFonts w:ascii="Times New Roman" w:hAnsi="Times New Roman" w:cs="Times New Roman"/>
          <w:i/>
          <w:sz w:val="24"/>
          <w:szCs w:val="24"/>
        </w:rPr>
        <w:t xml:space="preserve"> (</w:t>
      </w:r>
      <w:r w:rsidRPr="00D24656">
        <w:rPr>
          <w:rFonts w:ascii="Times New Roman" w:hAnsi="Times New Roman" w:cs="Times New Roman"/>
          <w:iCs/>
          <w:sz w:val="24"/>
          <w:szCs w:val="24"/>
        </w:rPr>
        <w:t xml:space="preserve">Accessed </w:t>
      </w:r>
      <w:proofErr w:type="gramStart"/>
      <w:r w:rsidRPr="00D24656">
        <w:rPr>
          <w:rFonts w:ascii="Times New Roman" w:hAnsi="Times New Roman" w:cs="Times New Roman"/>
          <w:iCs/>
          <w:sz w:val="24"/>
          <w:szCs w:val="24"/>
        </w:rPr>
        <w:t>on  January</w:t>
      </w:r>
      <w:proofErr w:type="gramEnd"/>
      <w:r w:rsidRPr="00D24656">
        <w:rPr>
          <w:rFonts w:ascii="Times New Roman" w:hAnsi="Times New Roman" w:cs="Times New Roman"/>
          <w:iCs/>
          <w:sz w:val="24"/>
          <w:szCs w:val="24"/>
        </w:rPr>
        <w:t xml:space="preserve"> 9, 2015)</w:t>
      </w:r>
    </w:p>
    <w:p w:rsidR="002430F1" w:rsidRPr="00D24656" w:rsidRDefault="002430F1" w:rsidP="002430F1">
      <w:pPr>
        <w:pStyle w:val="FootnoteText"/>
        <w:ind w:firstLine="720"/>
        <w:jc w:val="both"/>
        <w:rPr>
          <w:rFonts w:ascii="Times New Roman" w:hAnsi="Times New Roman" w:cs="Times New Roman"/>
          <w:iCs/>
          <w:sz w:val="24"/>
          <w:szCs w:val="24"/>
        </w:rPr>
      </w:pP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 xml:space="preserve">Donald </w:t>
      </w:r>
      <w:proofErr w:type="spellStart"/>
      <w:r w:rsidRPr="00D24656">
        <w:rPr>
          <w:rFonts w:ascii="Times New Roman" w:hAnsi="Times New Roman" w:cs="Times New Roman"/>
          <w:sz w:val="24"/>
          <w:szCs w:val="24"/>
        </w:rPr>
        <w:t>Ary</w:t>
      </w:r>
      <w:proofErr w:type="spellEnd"/>
      <w:r w:rsidRPr="00D24656">
        <w:rPr>
          <w:rFonts w:ascii="Times New Roman" w:hAnsi="Times New Roman" w:cs="Times New Roman"/>
          <w:sz w:val="24"/>
          <w:szCs w:val="24"/>
        </w:rPr>
        <w:t xml:space="preserve">, Lucy </w:t>
      </w:r>
      <w:proofErr w:type="spellStart"/>
      <w:r w:rsidRPr="00D24656">
        <w:rPr>
          <w:rFonts w:ascii="Times New Roman" w:hAnsi="Times New Roman" w:cs="Times New Roman"/>
          <w:sz w:val="24"/>
          <w:szCs w:val="24"/>
        </w:rPr>
        <w:t>Cheser</w:t>
      </w:r>
      <w:proofErr w:type="spellEnd"/>
      <w:r w:rsidRPr="00D24656">
        <w:rPr>
          <w:rFonts w:ascii="Times New Roman" w:hAnsi="Times New Roman" w:cs="Times New Roman"/>
          <w:sz w:val="24"/>
          <w:szCs w:val="24"/>
        </w:rPr>
        <w:t xml:space="preserve"> Jacobs, and Chris </w:t>
      </w:r>
      <w:proofErr w:type="spellStart"/>
      <w:proofErr w:type="gramStart"/>
      <w:r w:rsidRPr="00D24656">
        <w:rPr>
          <w:rFonts w:ascii="Times New Roman" w:hAnsi="Times New Roman" w:cs="Times New Roman"/>
          <w:sz w:val="24"/>
          <w:szCs w:val="24"/>
        </w:rPr>
        <w:t>sorensen</w:t>
      </w:r>
      <w:proofErr w:type="spellEnd"/>
      <w:proofErr w:type="gram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 xml:space="preserve">Introduction to Research in Education, </w:t>
      </w:r>
      <w:r w:rsidRPr="00D24656">
        <w:rPr>
          <w:rFonts w:ascii="Times New Roman" w:hAnsi="Times New Roman" w:cs="Times New Roman"/>
          <w:sz w:val="24"/>
          <w:szCs w:val="24"/>
        </w:rPr>
        <w:t xml:space="preserve">(8th Edition), </w:t>
      </w:r>
      <w:r w:rsidRPr="00D24656">
        <w:rPr>
          <w:rFonts w:ascii="Times New Roman" w:hAnsi="Times New Roman" w:cs="Times New Roman"/>
          <w:i/>
          <w:sz w:val="24"/>
          <w:szCs w:val="24"/>
        </w:rPr>
        <w:t>(</w:t>
      </w:r>
      <w:r w:rsidRPr="00D24656">
        <w:rPr>
          <w:rFonts w:ascii="Times New Roman" w:hAnsi="Times New Roman" w:cs="Times New Roman"/>
          <w:sz w:val="24"/>
          <w:szCs w:val="24"/>
        </w:rPr>
        <w:t xml:space="preserve">Belmont: Wadsworth </w:t>
      </w:r>
      <w:proofErr w:type="spellStart"/>
      <w:r w:rsidRPr="00D24656">
        <w:rPr>
          <w:rFonts w:ascii="Times New Roman" w:hAnsi="Times New Roman" w:cs="Times New Roman"/>
          <w:sz w:val="24"/>
          <w:szCs w:val="24"/>
        </w:rPr>
        <w:t>Cengage</w:t>
      </w:r>
      <w:proofErr w:type="spellEnd"/>
      <w:r w:rsidRPr="00D24656">
        <w:rPr>
          <w:rFonts w:ascii="Times New Roman" w:hAnsi="Times New Roman" w:cs="Times New Roman"/>
          <w:sz w:val="24"/>
          <w:szCs w:val="24"/>
        </w:rPr>
        <w:t xml:space="preserve"> Learning, 2002)</w:t>
      </w:r>
    </w:p>
    <w:p w:rsidR="0061222A" w:rsidRPr="00D24656"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Otong</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Setiawan</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Djuharie</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 xml:space="preserve">Essay Writing </w:t>
      </w:r>
      <w:r w:rsidRPr="00D24656">
        <w:rPr>
          <w:rFonts w:ascii="Times New Roman" w:hAnsi="Times New Roman" w:cs="Times New Roman"/>
          <w:sz w:val="24"/>
          <w:szCs w:val="24"/>
        </w:rPr>
        <w:t>(</w:t>
      </w:r>
      <w:proofErr w:type="spellStart"/>
      <w:r w:rsidRPr="00D24656">
        <w:rPr>
          <w:rFonts w:ascii="Times New Roman" w:hAnsi="Times New Roman" w:cs="Times New Roman"/>
          <w:sz w:val="24"/>
          <w:szCs w:val="24"/>
        </w:rPr>
        <w:t>Bandung</w:t>
      </w:r>
      <w:proofErr w:type="gramStart"/>
      <w:r w:rsidRPr="00D24656">
        <w:rPr>
          <w:rFonts w:ascii="Times New Roman" w:hAnsi="Times New Roman" w:cs="Times New Roman"/>
          <w:sz w:val="24"/>
          <w:szCs w:val="24"/>
        </w:rPr>
        <w:t>:CV</w:t>
      </w:r>
      <w:proofErr w:type="spellEnd"/>
      <w:proofErr w:type="gram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Yrama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Widya</w:t>
      </w:r>
      <w:proofErr w:type="spellEnd"/>
      <w:r w:rsidRPr="00D24656">
        <w:rPr>
          <w:rFonts w:ascii="Times New Roman" w:hAnsi="Times New Roman" w:cs="Times New Roman"/>
          <w:sz w:val="24"/>
          <w:szCs w:val="24"/>
        </w:rPr>
        <w:t>, 2009)</w:t>
      </w:r>
    </w:p>
    <w:p w:rsidR="0061222A"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Pardiyono</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i/>
          <w:iCs/>
          <w:sz w:val="24"/>
          <w:szCs w:val="24"/>
        </w:rPr>
        <w:t>Pasti</w:t>
      </w:r>
      <w:proofErr w:type="spellEnd"/>
      <w:r w:rsidRPr="00D24656">
        <w:rPr>
          <w:rFonts w:ascii="Times New Roman" w:hAnsi="Times New Roman" w:cs="Times New Roman"/>
          <w:i/>
          <w:iCs/>
          <w:sz w:val="24"/>
          <w:szCs w:val="24"/>
        </w:rPr>
        <w:t xml:space="preserve"> </w:t>
      </w:r>
      <w:proofErr w:type="spellStart"/>
      <w:r w:rsidRPr="00D24656">
        <w:rPr>
          <w:rFonts w:ascii="Times New Roman" w:hAnsi="Times New Roman" w:cs="Times New Roman"/>
          <w:i/>
          <w:iCs/>
          <w:sz w:val="24"/>
          <w:szCs w:val="24"/>
        </w:rPr>
        <w:t>bisa</w:t>
      </w:r>
      <w:proofErr w:type="spellEnd"/>
      <w:r w:rsidRPr="00D24656">
        <w:rPr>
          <w:rFonts w:ascii="Times New Roman" w:hAnsi="Times New Roman" w:cs="Times New Roman"/>
          <w:i/>
          <w:iCs/>
          <w:sz w:val="24"/>
          <w:szCs w:val="24"/>
        </w:rPr>
        <w:t>, Teaching Genre Based Writing</w:t>
      </w:r>
      <w:r w:rsidRPr="00D24656">
        <w:rPr>
          <w:rFonts w:ascii="Times New Roman" w:hAnsi="Times New Roman" w:cs="Times New Roman"/>
          <w:sz w:val="24"/>
          <w:szCs w:val="24"/>
        </w:rPr>
        <w:t xml:space="preserve">, (Yogyakarta: CV </w:t>
      </w:r>
      <w:proofErr w:type="spellStart"/>
      <w:r w:rsidRPr="00D24656">
        <w:rPr>
          <w:rFonts w:ascii="Times New Roman" w:hAnsi="Times New Roman" w:cs="Times New Roman"/>
          <w:sz w:val="24"/>
          <w:szCs w:val="24"/>
        </w:rPr>
        <w:t>Andi</w:t>
      </w:r>
      <w:proofErr w:type="spellEnd"/>
      <w:r w:rsidRPr="00D24656">
        <w:rPr>
          <w:rFonts w:ascii="Times New Roman" w:hAnsi="Times New Roman" w:cs="Times New Roman"/>
          <w:sz w:val="24"/>
          <w:szCs w:val="24"/>
        </w:rPr>
        <w:t xml:space="preserve"> Offset, 2007)</w:t>
      </w:r>
    </w:p>
    <w:p w:rsidR="0061222A" w:rsidRPr="00D24656"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pacing w:val="1"/>
          <w:sz w:val="24"/>
          <w:szCs w:val="24"/>
        </w:rPr>
        <w:lastRenderedPageBreak/>
        <w:t>P</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rsons and Sh</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 xml:space="preserve">ron, </w:t>
      </w:r>
      <w:proofErr w:type="spellStart"/>
      <w:r w:rsidRPr="00D24656">
        <w:rPr>
          <w:rFonts w:ascii="Times New Roman" w:hAnsi="Times New Roman" w:cs="Times New Roman"/>
          <w:i/>
          <w:spacing w:val="2"/>
          <w:sz w:val="24"/>
          <w:szCs w:val="24"/>
        </w:rPr>
        <w:t>B</w:t>
      </w:r>
      <w:r w:rsidRPr="00D24656">
        <w:rPr>
          <w:rFonts w:ascii="Times New Roman" w:hAnsi="Times New Roman" w:cs="Times New Roman"/>
          <w:i/>
          <w:sz w:val="24"/>
          <w:szCs w:val="24"/>
        </w:rPr>
        <w:t>oo</w:t>
      </w:r>
      <w:r w:rsidRPr="00D24656">
        <w:rPr>
          <w:rFonts w:ascii="Times New Roman" w:hAnsi="Times New Roman" w:cs="Times New Roman"/>
          <w:i/>
          <w:spacing w:val="-1"/>
          <w:sz w:val="24"/>
          <w:szCs w:val="24"/>
        </w:rPr>
        <w:t>k</w:t>
      </w:r>
      <w:r w:rsidRPr="00D24656">
        <w:rPr>
          <w:rFonts w:ascii="Times New Roman" w:hAnsi="Times New Roman" w:cs="Times New Roman"/>
          <w:i/>
          <w:sz w:val="24"/>
          <w:szCs w:val="24"/>
        </w:rPr>
        <w:t>wise</w:t>
      </w:r>
      <w:proofErr w:type="spellEnd"/>
      <w:r w:rsidRPr="00D24656">
        <w:rPr>
          <w:rFonts w:ascii="Times New Roman" w:hAnsi="Times New Roman" w:cs="Times New Roman"/>
          <w:i/>
          <w:sz w:val="24"/>
          <w:szCs w:val="24"/>
        </w:rPr>
        <w:t xml:space="preserve"> 4 T</w:t>
      </w:r>
      <w:r w:rsidRPr="00D24656">
        <w:rPr>
          <w:rFonts w:ascii="Times New Roman" w:hAnsi="Times New Roman" w:cs="Times New Roman"/>
          <w:i/>
          <w:spacing w:val="-1"/>
          <w:sz w:val="24"/>
          <w:szCs w:val="24"/>
        </w:rPr>
        <w:t>e</w:t>
      </w:r>
      <w:r w:rsidRPr="00D24656">
        <w:rPr>
          <w:rFonts w:ascii="Times New Roman" w:hAnsi="Times New Roman" w:cs="Times New Roman"/>
          <w:i/>
          <w:sz w:val="24"/>
          <w:szCs w:val="24"/>
        </w:rPr>
        <w:t>a</w:t>
      </w:r>
      <w:r w:rsidRPr="00D24656">
        <w:rPr>
          <w:rFonts w:ascii="Times New Roman" w:hAnsi="Times New Roman" w:cs="Times New Roman"/>
          <w:i/>
          <w:spacing w:val="-1"/>
          <w:sz w:val="24"/>
          <w:szCs w:val="24"/>
        </w:rPr>
        <w:t>c</w:t>
      </w:r>
      <w:r w:rsidRPr="00D24656">
        <w:rPr>
          <w:rFonts w:ascii="Times New Roman" w:hAnsi="Times New Roman" w:cs="Times New Roman"/>
          <w:i/>
          <w:sz w:val="24"/>
          <w:szCs w:val="24"/>
        </w:rPr>
        <w:t>h</w:t>
      </w:r>
      <w:r w:rsidRPr="00D24656">
        <w:rPr>
          <w:rFonts w:ascii="Times New Roman" w:hAnsi="Times New Roman" w:cs="Times New Roman"/>
          <w:i/>
          <w:spacing w:val="-1"/>
          <w:sz w:val="24"/>
          <w:szCs w:val="24"/>
        </w:rPr>
        <w:t>e</w:t>
      </w:r>
      <w:r w:rsidRPr="00D24656">
        <w:rPr>
          <w:rFonts w:ascii="Times New Roman" w:hAnsi="Times New Roman" w:cs="Times New Roman"/>
          <w:i/>
          <w:sz w:val="24"/>
          <w:szCs w:val="24"/>
        </w:rPr>
        <w:t xml:space="preserve">r’s </w:t>
      </w:r>
      <w:r w:rsidRPr="00D24656">
        <w:rPr>
          <w:rFonts w:ascii="Times New Roman" w:hAnsi="Times New Roman" w:cs="Times New Roman"/>
          <w:i/>
          <w:spacing w:val="-1"/>
          <w:sz w:val="24"/>
          <w:szCs w:val="24"/>
        </w:rPr>
        <w:t>G</w:t>
      </w:r>
      <w:r w:rsidRPr="00D24656">
        <w:rPr>
          <w:rFonts w:ascii="Times New Roman" w:hAnsi="Times New Roman" w:cs="Times New Roman"/>
          <w:i/>
          <w:sz w:val="24"/>
          <w:szCs w:val="24"/>
        </w:rPr>
        <w:t>u</w:t>
      </w:r>
      <w:r w:rsidRPr="00D24656">
        <w:rPr>
          <w:rFonts w:ascii="Times New Roman" w:hAnsi="Times New Roman" w:cs="Times New Roman"/>
          <w:i/>
          <w:spacing w:val="3"/>
          <w:sz w:val="24"/>
          <w:szCs w:val="24"/>
        </w:rPr>
        <w:t>i</w:t>
      </w:r>
      <w:r w:rsidRPr="00D24656">
        <w:rPr>
          <w:rFonts w:ascii="Times New Roman" w:hAnsi="Times New Roman" w:cs="Times New Roman"/>
          <w:i/>
          <w:sz w:val="24"/>
          <w:szCs w:val="24"/>
        </w:rPr>
        <w:t>de</w:t>
      </w:r>
      <w:r w:rsidRPr="00D24656">
        <w:rPr>
          <w:rFonts w:ascii="Times New Roman" w:hAnsi="Times New Roman" w:cs="Times New Roman"/>
          <w:sz w:val="24"/>
          <w:szCs w:val="24"/>
        </w:rPr>
        <w:t>, (Chelt</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nh</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 xml:space="preserve">m: </w:t>
      </w:r>
      <w:proofErr w:type="spellStart"/>
      <w:r w:rsidRPr="00D24656">
        <w:rPr>
          <w:rFonts w:ascii="Times New Roman" w:hAnsi="Times New Roman" w:cs="Times New Roman"/>
          <w:sz w:val="24"/>
          <w:szCs w:val="24"/>
        </w:rPr>
        <w:t>N</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lso</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Thorn</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s</w:t>
      </w:r>
      <w:r w:rsidRPr="00D24656">
        <w:rPr>
          <w:rFonts w:ascii="Times New Roman" w:hAnsi="Times New Roman" w:cs="Times New Roman"/>
          <w:spacing w:val="-3"/>
          <w:sz w:val="24"/>
          <w:szCs w:val="24"/>
        </w:rPr>
        <w:t>L</w:t>
      </w:r>
      <w:r w:rsidRPr="00D24656">
        <w:rPr>
          <w:rFonts w:ascii="Times New Roman" w:hAnsi="Times New Roman" w:cs="Times New Roman"/>
          <w:sz w:val="24"/>
          <w:szCs w:val="24"/>
        </w:rPr>
        <w:t>td</w:t>
      </w:r>
      <w:proofErr w:type="spellEnd"/>
      <w:r w:rsidRPr="00D24656">
        <w:rPr>
          <w:rFonts w:ascii="Times New Roman" w:hAnsi="Times New Roman" w:cs="Times New Roman"/>
          <w:sz w:val="24"/>
          <w:szCs w:val="24"/>
        </w:rPr>
        <w:t>,</w:t>
      </w:r>
      <w:r w:rsidRPr="00D24656">
        <w:rPr>
          <w:rFonts w:ascii="Times New Roman" w:hAnsi="Times New Roman" w:cs="Times New Roman"/>
          <w:spacing w:val="-1"/>
          <w:sz w:val="24"/>
          <w:szCs w:val="24"/>
        </w:rPr>
        <w:t xml:space="preserve"> 2</w:t>
      </w:r>
      <w:r w:rsidRPr="00D24656">
        <w:rPr>
          <w:rFonts w:ascii="Times New Roman" w:hAnsi="Times New Roman" w:cs="Times New Roman"/>
          <w:sz w:val="24"/>
          <w:szCs w:val="24"/>
        </w:rPr>
        <w:t>001)</w:t>
      </w:r>
    </w:p>
    <w:p w:rsidR="0061222A" w:rsidRDefault="0061222A"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rPr>
        <w:t>Peter Knapp, Megan Watkins,</w:t>
      </w:r>
      <w:r w:rsidRPr="00D24656">
        <w:rPr>
          <w:rFonts w:ascii="Times New Roman" w:hAnsi="Times New Roman" w:cs="Times New Roman"/>
          <w:i/>
          <w:iCs/>
          <w:sz w:val="24"/>
          <w:szCs w:val="24"/>
        </w:rPr>
        <w:t xml:space="preserve"> Genre, Text, </w:t>
      </w:r>
      <w:proofErr w:type="gramStart"/>
      <w:r w:rsidRPr="00D24656">
        <w:rPr>
          <w:rFonts w:ascii="Times New Roman" w:hAnsi="Times New Roman" w:cs="Times New Roman"/>
          <w:i/>
          <w:iCs/>
          <w:sz w:val="24"/>
          <w:szCs w:val="24"/>
        </w:rPr>
        <w:t>Grammar</w:t>
      </w:r>
      <w:proofErr w:type="gram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technologies for teaching and assessing writing</w:t>
      </w:r>
      <w:r w:rsidRPr="00D24656">
        <w:rPr>
          <w:rFonts w:ascii="Times New Roman" w:hAnsi="Times New Roman" w:cs="Times New Roman"/>
          <w:sz w:val="24"/>
          <w:szCs w:val="24"/>
        </w:rPr>
        <w:t xml:space="preserve"> (Sydney: A UNSW Press book, 2005)</w:t>
      </w:r>
    </w:p>
    <w:p w:rsidR="0061222A"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Rafika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Mutiara</w:t>
      </w:r>
      <w:proofErr w:type="spellEnd"/>
      <w:r w:rsidRPr="00D24656">
        <w:rPr>
          <w:rFonts w:ascii="Times New Roman" w:hAnsi="Times New Roman" w:cs="Times New Roman"/>
          <w:sz w:val="24"/>
          <w:szCs w:val="24"/>
        </w:rPr>
        <w:t>, “Teaching Descriptive Text by Using Guided WH-Questions”, Vol. 1, No. 1, 2014</w:t>
      </w:r>
    </w:p>
    <w:p w:rsidR="0061222A" w:rsidRDefault="0061222A" w:rsidP="002430F1">
      <w:pPr>
        <w:pStyle w:val="FootnoteText"/>
        <w:ind w:firstLine="720"/>
        <w:jc w:val="both"/>
        <w:rPr>
          <w:rFonts w:ascii="Times New Roman" w:hAnsi="Times New Roman" w:cs="Times New Roman"/>
          <w:sz w:val="24"/>
          <w:szCs w:val="24"/>
        </w:rPr>
      </w:pPr>
      <w:bookmarkStart w:id="0" w:name="_GoBack"/>
      <w:bookmarkEnd w:id="0"/>
      <w:proofErr w:type="gramStart"/>
      <w:r w:rsidRPr="00D24656">
        <w:rPr>
          <w:rFonts w:ascii="Times New Roman" w:hAnsi="Times New Roman" w:cs="Times New Roman"/>
          <w:sz w:val="24"/>
          <w:szCs w:val="24"/>
        </w:rPr>
        <w:t xml:space="preserve">Richards, J.C. and </w:t>
      </w:r>
      <w:proofErr w:type="spellStart"/>
      <w:r w:rsidRPr="00D24656">
        <w:rPr>
          <w:rFonts w:ascii="Times New Roman" w:hAnsi="Times New Roman" w:cs="Times New Roman"/>
          <w:sz w:val="24"/>
          <w:szCs w:val="24"/>
        </w:rPr>
        <w:t>Renandya</w:t>
      </w:r>
      <w:proofErr w:type="spellEnd"/>
      <w:r w:rsidRPr="00D24656">
        <w:rPr>
          <w:rFonts w:ascii="Times New Roman" w:hAnsi="Times New Roman" w:cs="Times New Roman"/>
          <w:sz w:val="24"/>
          <w:szCs w:val="24"/>
        </w:rPr>
        <w:t>, W.A. (Ed.).</w:t>
      </w:r>
      <w:proofErr w:type="gram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Methodology in Language Teaching: An Anthology of Current Practice</w:t>
      </w:r>
      <w:r w:rsidRPr="00D24656">
        <w:rPr>
          <w:rFonts w:ascii="Times New Roman" w:hAnsi="Times New Roman" w:cs="Times New Roman"/>
          <w:sz w:val="24"/>
          <w:szCs w:val="24"/>
        </w:rPr>
        <w:t xml:space="preserve">. Cambridge: Cambridge University Press, (2002).  </w:t>
      </w:r>
    </w:p>
    <w:p w:rsidR="0061222A" w:rsidRPr="00D24656" w:rsidRDefault="0061222A" w:rsidP="0061222A">
      <w:pPr>
        <w:pStyle w:val="FootnoteText"/>
        <w:jc w:val="both"/>
        <w:rPr>
          <w:rFonts w:ascii="Times New Roman" w:hAnsi="Times New Roman" w:cs="Times New Roman"/>
          <w:sz w:val="24"/>
          <w:szCs w:val="24"/>
        </w:rPr>
      </w:pPr>
    </w:p>
    <w:p w:rsidR="00D24656" w:rsidRPr="0061222A" w:rsidRDefault="008933A3" w:rsidP="002430F1">
      <w:pPr>
        <w:ind w:firstLine="720"/>
        <w:jc w:val="both"/>
        <w:rPr>
          <w:rFonts w:ascii="Times New Roman" w:hAnsi="Times New Roman" w:cs="Times New Roman"/>
          <w:bCs/>
          <w:sz w:val="24"/>
          <w:szCs w:val="24"/>
        </w:rPr>
      </w:pPr>
      <w:r w:rsidRPr="00D24656">
        <w:rPr>
          <w:rFonts w:ascii="Times New Roman" w:hAnsi="Times New Roman" w:cs="Times New Roman"/>
          <w:sz w:val="24"/>
          <w:szCs w:val="24"/>
        </w:rPr>
        <w:t xml:space="preserve">Robert Todd Carroll, </w:t>
      </w:r>
      <w:r w:rsidRPr="00D24656">
        <w:rPr>
          <w:rFonts w:ascii="Times New Roman" w:hAnsi="Times New Roman" w:cs="Times New Roman"/>
          <w:bCs/>
          <w:i/>
          <w:sz w:val="24"/>
          <w:szCs w:val="24"/>
        </w:rPr>
        <w:t>Student Success Guide-Writing Skill</w:t>
      </w:r>
      <w:r w:rsidRPr="00D24656">
        <w:rPr>
          <w:rFonts w:ascii="Times New Roman" w:hAnsi="Times New Roman" w:cs="Times New Roman"/>
          <w:bCs/>
          <w:sz w:val="24"/>
          <w:szCs w:val="24"/>
        </w:rPr>
        <w:t>, 1990</w:t>
      </w:r>
    </w:p>
    <w:p w:rsidR="008933A3" w:rsidRPr="00D24656" w:rsidRDefault="008933A3" w:rsidP="0061222A">
      <w:pPr>
        <w:jc w:val="both"/>
        <w:rPr>
          <w:rFonts w:ascii="Times New Roman" w:hAnsi="Times New Roman" w:cs="Times New Roman"/>
          <w:sz w:val="24"/>
          <w:szCs w:val="24"/>
        </w:rPr>
      </w:pPr>
      <w:proofErr w:type="spellStart"/>
      <w:r w:rsidRPr="00D24656">
        <w:rPr>
          <w:rFonts w:ascii="Times New Roman" w:hAnsi="Times New Roman" w:cs="Times New Roman"/>
          <w:sz w:val="24"/>
          <w:szCs w:val="24"/>
        </w:rPr>
        <w:t>Sanggam</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Siahaan</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sz w:val="24"/>
          <w:szCs w:val="24"/>
        </w:rPr>
        <w:t xml:space="preserve">Issues in Linguistics, </w:t>
      </w:r>
      <w:r w:rsidRPr="00D24656">
        <w:rPr>
          <w:rFonts w:ascii="Times New Roman" w:hAnsi="Times New Roman" w:cs="Times New Roman"/>
          <w:sz w:val="24"/>
          <w:szCs w:val="24"/>
        </w:rPr>
        <w:t xml:space="preserve">(Yogyakarta: </w:t>
      </w:r>
      <w:proofErr w:type="spellStart"/>
      <w:r w:rsidRPr="00D24656">
        <w:rPr>
          <w:rFonts w:ascii="Times New Roman" w:hAnsi="Times New Roman" w:cs="Times New Roman"/>
          <w:sz w:val="24"/>
          <w:szCs w:val="24"/>
        </w:rPr>
        <w:t>Graha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Ilmu</w:t>
      </w:r>
      <w:proofErr w:type="spellEnd"/>
      <w:r w:rsidRPr="00D24656">
        <w:rPr>
          <w:rFonts w:ascii="Times New Roman" w:hAnsi="Times New Roman" w:cs="Times New Roman"/>
          <w:sz w:val="24"/>
          <w:szCs w:val="24"/>
        </w:rPr>
        <w:t>, 2008)</w:t>
      </w:r>
    </w:p>
    <w:p w:rsidR="008933A3" w:rsidRPr="00D24656" w:rsidRDefault="008933A3"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Sanggam</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Siahaan</w:t>
      </w:r>
      <w:proofErr w:type="spellEnd"/>
      <w:r w:rsidRPr="00D24656">
        <w:rPr>
          <w:rFonts w:ascii="Times New Roman" w:hAnsi="Times New Roman" w:cs="Times New Roman"/>
          <w:sz w:val="24"/>
          <w:szCs w:val="24"/>
        </w:rPr>
        <w:t xml:space="preserve"> and </w:t>
      </w:r>
      <w:proofErr w:type="spellStart"/>
      <w:r w:rsidRPr="00D24656">
        <w:rPr>
          <w:rFonts w:ascii="Times New Roman" w:hAnsi="Times New Roman" w:cs="Times New Roman"/>
          <w:sz w:val="24"/>
          <w:szCs w:val="24"/>
        </w:rPr>
        <w:t>Kisno</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Shinoda</w:t>
      </w:r>
      <w:proofErr w:type="spellEnd"/>
      <w:r w:rsidRPr="00D24656">
        <w:rPr>
          <w:rFonts w:ascii="Times New Roman" w:hAnsi="Times New Roman" w:cs="Times New Roman"/>
          <w:sz w:val="24"/>
          <w:szCs w:val="24"/>
        </w:rPr>
        <w:t xml:space="preserve">, </w:t>
      </w:r>
      <w:r w:rsidRPr="00D24656">
        <w:rPr>
          <w:rFonts w:ascii="Times New Roman" w:hAnsi="Times New Roman" w:cs="Times New Roman"/>
          <w:i/>
          <w:iCs/>
          <w:sz w:val="24"/>
          <w:szCs w:val="24"/>
        </w:rPr>
        <w:t>Generic Text Structure</w:t>
      </w:r>
      <w:r w:rsidRPr="00D24656">
        <w:rPr>
          <w:rFonts w:ascii="Times New Roman" w:hAnsi="Times New Roman" w:cs="Times New Roman"/>
          <w:sz w:val="24"/>
          <w:szCs w:val="24"/>
        </w:rPr>
        <w:t xml:space="preserve">, (Yogyakarta: </w:t>
      </w:r>
      <w:proofErr w:type="spellStart"/>
      <w:r w:rsidRPr="00D24656">
        <w:rPr>
          <w:rFonts w:ascii="Times New Roman" w:hAnsi="Times New Roman" w:cs="Times New Roman"/>
          <w:sz w:val="24"/>
          <w:szCs w:val="24"/>
        </w:rPr>
        <w:t>Graha</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Ilmu</w:t>
      </w:r>
      <w:proofErr w:type="spellEnd"/>
      <w:r w:rsidRPr="00D24656">
        <w:rPr>
          <w:rFonts w:ascii="Times New Roman" w:hAnsi="Times New Roman" w:cs="Times New Roman"/>
          <w:sz w:val="24"/>
          <w:szCs w:val="24"/>
        </w:rPr>
        <w:t>, 2007)</w:t>
      </w:r>
    </w:p>
    <w:p w:rsidR="008933A3" w:rsidRPr="00D24656" w:rsidRDefault="008933A3" w:rsidP="002430F1">
      <w:pPr>
        <w:ind w:firstLine="720"/>
        <w:jc w:val="both"/>
        <w:rPr>
          <w:rFonts w:ascii="Times New Roman" w:hAnsi="Times New Roman" w:cs="Times New Roman"/>
          <w:sz w:val="24"/>
          <w:szCs w:val="24"/>
        </w:rPr>
      </w:pPr>
      <w:r w:rsidRPr="00D24656">
        <w:rPr>
          <w:rFonts w:ascii="Times New Roman" w:hAnsi="Times New Roman" w:cs="Times New Roman"/>
          <w:sz w:val="24"/>
          <w:szCs w:val="24"/>
          <w:shd w:val="clear" w:color="auto" w:fill="FFFFFF"/>
        </w:rPr>
        <w:t>Stanley, L. 1988. </w:t>
      </w:r>
      <w:r w:rsidRPr="00D24656">
        <w:rPr>
          <w:rStyle w:val="Emphasis"/>
          <w:rFonts w:ascii="Times New Roman" w:hAnsi="Times New Roman" w:cs="Times New Roman"/>
          <w:sz w:val="24"/>
          <w:szCs w:val="24"/>
          <w:bdr w:val="none" w:sz="0" w:space="0" w:color="auto" w:frame="1"/>
          <w:shd w:val="clear" w:color="auto" w:fill="FFFFFF"/>
        </w:rPr>
        <w:t>Ways to Writing. </w:t>
      </w:r>
      <w:r w:rsidRPr="00D24656">
        <w:rPr>
          <w:rFonts w:ascii="Times New Roman" w:hAnsi="Times New Roman" w:cs="Times New Roman"/>
          <w:sz w:val="24"/>
          <w:szCs w:val="24"/>
          <w:shd w:val="clear" w:color="auto" w:fill="FFFFFF"/>
        </w:rPr>
        <w:t>New York: Macmillan</w:t>
      </w:r>
    </w:p>
    <w:p w:rsidR="008933A3" w:rsidRDefault="008933A3" w:rsidP="002430F1">
      <w:pPr>
        <w:ind w:firstLine="720"/>
        <w:jc w:val="both"/>
        <w:rPr>
          <w:rFonts w:ascii="Times New Roman" w:hAnsi="Times New Roman" w:cs="Times New Roman"/>
          <w:spacing w:val="1"/>
          <w:sz w:val="24"/>
          <w:szCs w:val="24"/>
        </w:rPr>
      </w:pPr>
      <w:r w:rsidRPr="00D24656">
        <w:rPr>
          <w:rFonts w:ascii="Times New Roman" w:hAnsi="Times New Roman" w:cs="Times New Roman"/>
          <w:spacing w:val="2"/>
          <w:sz w:val="24"/>
          <w:szCs w:val="24"/>
        </w:rPr>
        <w:t>T</w:t>
      </w:r>
      <w:r w:rsidRPr="00D24656">
        <w:rPr>
          <w:rFonts w:ascii="Times New Roman" w:hAnsi="Times New Roman" w:cs="Times New Roman"/>
          <w:spacing w:val="-5"/>
          <w:sz w:val="24"/>
          <w:szCs w:val="24"/>
        </w:rPr>
        <w:t>y</w:t>
      </w:r>
      <w:r w:rsidRPr="00D24656">
        <w:rPr>
          <w:rFonts w:ascii="Times New Roman" w:hAnsi="Times New Roman" w:cs="Times New Roman"/>
          <w:sz w:val="24"/>
          <w:szCs w:val="24"/>
        </w:rPr>
        <w:t>n</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 xml:space="preserve">r </w:t>
      </w:r>
      <w:r w:rsidRPr="00D24656">
        <w:rPr>
          <w:rFonts w:ascii="Times New Roman" w:hAnsi="Times New Roman" w:cs="Times New Roman"/>
          <w:spacing w:val="-2"/>
          <w:sz w:val="24"/>
          <w:szCs w:val="24"/>
        </w:rPr>
        <w:t>B</w:t>
      </w:r>
      <w:r w:rsidRPr="00D24656">
        <w:rPr>
          <w:rFonts w:ascii="Times New Roman" w:hAnsi="Times New Roman" w:cs="Times New Roman"/>
          <w:sz w:val="24"/>
          <w:szCs w:val="24"/>
        </w:rPr>
        <w:t>. B</w:t>
      </w:r>
      <w:r w:rsidRPr="00D24656">
        <w:rPr>
          <w:rFonts w:ascii="Times New Roman" w:hAnsi="Times New Roman" w:cs="Times New Roman"/>
          <w:spacing w:val="2"/>
          <w:sz w:val="24"/>
          <w:szCs w:val="24"/>
        </w:rPr>
        <w:t>e</w:t>
      </w:r>
      <w:r w:rsidRPr="00D24656">
        <w:rPr>
          <w:rFonts w:ascii="Times New Roman" w:hAnsi="Times New Roman" w:cs="Times New Roman"/>
          <w:spacing w:val="-2"/>
          <w:sz w:val="24"/>
          <w:szCs w:val="24"/>
        </w:rPr>
        <w:t>g</w:t>
      </w:r>
      <w:r w:rsidRPr="00D24656">
        <w:rPr>
          <w:rFonts w:ascii="Times New Roman" w:hAnsi="Times New Roman" w:cs="Times New Roman"/>
          <w:sz w:val="24"/>
          <w:szCs w:val="24"/>
        </w:rPr>
        <w:t>inn</w:t>
      </w:r>
      <w:r w:rsidRPr="00D24656">
        <w:rPr>
          <w:rFonts w:ascii="Times New Roman" w:hAnsi="Times New Roman" w:cs="Times New Roman"/>
          <w:spacing w:val="1"/>
          <w:sz w:val="24"/>
          <w:szCs w:val="24"/>
        </w:rPr>
        <w:t>i</w:t>
      </w:r>
      <w:r w:rsidRPr="00D24656">
        <w:rPr>
          <w:rFonts w:ascii="Times New Roman" w:hAnsi="Times New Roman" w:cs="Times New Roman"/>
          <w:sz w:val="24"/>
          <w:szCs w:val="24"/>
        </w:rPr>
        <w:t xml:space="preserve">ng </w:t>
      </w:r>
      <w:r w:rsidRPr="00D24656">
        <w:rPr>
          <w:rFonts w:ascii="Times New Roman" w:hAnsi="Times New Roman" w:cs="Times New Roman"/>
          <w:spacing w:val="1"/>
          <w:sz w:val="24"/>
          <w:szCs w:val="24"/>
        </w:rPr>
        <w:t>r</w:t>
      </w:r>
      <w:r w:rsidRPr="00D24656">
        <w:rPr>
          <w:rFonts w:ascii="Times New Roman" w:hAnsi="Times New Roman" w:cs="Times New Roman"/>
          <w:spacing w:val="-1"/>
          <w:sz w:val="24"/>
          <w:szCs w:val="24"/>
        </w:rPr>
        <w:t>ea</w:t>
      </w:r>
      <w:r w:rsidRPr="00D24656">
        <w:rPr>
          <w:rFonts w:ascii="Times New Roman" w:hAnsi="Times New Roman" w:cs="Times New Roman"/>
          <w:sz w:val="24"/>
          <w:szCs w:val="24"/>
        </w:rPr>
        <w:t>di</w:t>
      </w:r>
      <w:r w:rsidRPr="00D24656">
        <w:rPr>
          <w:rFonts w:ascii="Times New Roman" w:hAnsi="Times New Roman" w:cs="Times New Roman"/>
          <w:spacing w:val="3"/>
          <w:sz w:val="24"/>
          <w:szCs w:val="24"/>
        </w:rPr>
        <w:t>n</w:t>
      </w:r>
      <w:r w:rsidRPr="00D24656">
        <w:rPr>
          <w:rFonts w:ascii="Times New Roman" w:hAnsi="Times New Roman" w:cs="Times New Roman"/>
          <w:sz w:val="24"/>
          <w:szCs w:val="24"/>
        </w:rPr>
        <w:t>g i</w:t>
      </w:r>
      <w:r w:rsidRPr="00D24656">
        <w:rPr>
          <w:rFonts w:ascii="Times New Roman" w:hAnsi="Times New Roman" w:cs="Times New Roman"/>
          <w:spacing w:val="2"/>
          <w:sz w:val="24"/>
          <w:szCs w:val="24"/>
        </w:rPr>
        <w:t>n</w:t>
      </w:r>
      <w:r w:rsidRPr="00D24656">
        <w:rPr>
          <w:rFonts w:ascii="Times New Roman" w:hAnsi="Times New Roman" w:cs="Times New Roman"/>
          <w:sz w:val="24"/>
          <w:szCs w:val="24"/>
        </w:rPr>
        <w:t>stru</w:t>
      </w:r>
      <w:r w:rsidRPr="00D24656">
        <w:rPr>
          <w:rFonts w:ascii="Times New Roman" w:hAnsi="Times New Roman" w:cs="Times New Roman"/>
          <w:spacing w:val="-1"/>
          <w:sz w:val="24"/>
          <w:szCs w:val="24"/>
        </w:rPr>
        <w:t>c</w:t>
      </w:r>
      <w:r w:rsidRPr="00D24656">
        <w:rPr>
          <w:rFonts w:ascii="Times New Roman" w:hAnsi="Times New Roman" w:cs="Times New Roman"/>
          <w:sz w:val="24"/>
          <w:szCs w:val="24"/>
        </w:rPr>
        <w:t>t</w:t>
      </w:r>
      <w:r w:rsidRPr="00D24656">
        <w:rPr>
          <w:rFonts w:ascii="Times New Roman" w:hAnsi="Times New Roman" w:cs="Times New Roman"/>
          <w:spacing w:val="1"/>
          <w:sz w:val="24"/>
          <w:szCs w:val="24"/>
        </w:rPr>
        <w:t>i</w:t>
      </w:r>
      <w:r w:rsidRPr="00D24656">
        <w:rPr>
          <w:rFonts w:ascii="Times New Roman" w:hAnsi="Times New Roman" w:cs="Times New Roman"/>
          <w:sz w:val="24"/>
          <w:szCs w:val="24"/>
        </w:rPr>
        <w:t xml:space="preserve">on </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nd the sm</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l</w:t>
      </w:r>
      <w:r w:rsidRPr="00D24656">
        <w:rPr>
          <w:rFonts w:ascii="Times New Roman" w:hAnsi="Times New Roman" w:cs="Times New Roman"/>
          <w:spacing w:val="2"/>
          <w:sz w:val="24"/>
          <w:szCs w:val="24"/>
        </w:rPr>
        <w:t>l</w:t>
      </w:r>
      <w:r w:rsidRPr="00D24656">
        <w:rPr>
          <w:rFonts w:ascii="Times New Roman" w:hAnsi="Times New Roman" w:cs="Times New Roman"/>
          <w:spacing w:val="-1"/>
          <w:sz w:val="24"/>
          <w:szCs w:val="24"/>
        </w:rPr>
        <w:t>-</w:t>
      </w:r>
      <w:r w:rsidRPr="00D24656">
        <w:rPr>
          <w:rFonts w:ascii="Times New Roman" w:hAnsi="Times New Roman" w:cs="Times New Roman"/>
          <w:spacing w:val="-2"/>
          <w:sz w:val="24"/>
          <w:szCs w:val="24"/>
        </w:rPr>
        <w:t>g</w:t>
      </w:r>
      <w:r w:rsidRPr="00D24656">
        <w:rPr>
          <w:rFonts w:ascii="Times New Roman" w:hAnsi="Times New Roman" w:cs="Times New Roman"/>
          <w:sz w:val="24"/>
          <w:szCs w:val="24"/>
        </w:rPr>
        <w:t xml:space="preserve">roup </w:t>
      </w:r>
      <w:proofErr w:type="gramStart"/>
      <w:r w:rsidRPr="00D24656">
        <w:rPr>
          <w:rFonts w:ascii="Times New Roman" w:hAnsi="Times New Roman" w:cs="Times New Roman"/>
          <w:sz w:val="24"/>
          <w:szCs w:val="24"/>
        </w:rPr>
        <w:t>dif</w:t>
      </w:r>
      <w:r w:rsidRPr="00D24656">
        <w:rPr>
          <w:rFonts w:ascii="Times New Roman" w:hAnsi="Times New Roman" w:cs="Times New Roman"/>
          <w:spacing w:val="-1"/>
          <w:sz w:val="24"/>
          <w:szCs w:val="24"/>
        </w:rPr>
        <w:t>fe</w:t>
      </w:r>
      <w:r w:rsidRPr="00D24656">
        <w:rPr>
          <w:rFonts w:ascii="Times New Roman" w:hAnsi="Times New Roman" w:cs="Times New Roman"/>
          <w:sz w:val="24"/>
          <w:szCs w:val="24"/>
        </w:rPr>
        <w:t>r</w:t>
      </w:r>
      <w:r w:rsidRPr="00D24656">
        <w:rPr>
          <w:rFonts w:ascii="Times New Roman" w:hAnsi="Times New Roman" w:cs="Times New Roman"/>
          <w:spacing w:val="-2"/>
          <w:sz w:val="24"/>
          <w:szCs w:val="24"/>
        </w:rPr>
        <w:t>e</w:t>
      </w:r>
      <w:r w:rsidRPr="00D24656">
        <w:rPr>
          <w:rFonts w:ascii="Times New Roman" w:hAnsi="Times New Roman" w:cs="Times New Roman"/>
          <w:sz w:val="24"/>
          <w:szCs w:val="24"/>
        </w:rPr>
        <w:t>nt</w:t>
      </w:r>
      <w:r w:rsidRPr="00D24656">
        <w:rPr>
          <w:rFonts w:ascii="Times New Roman" w:hAnsi="Times New Roman" w:cs="Times New Roman"/>
          <w:spacing w:val="1"/>
          <w:sz w:val="24"/>
          <w:szCs w:val="24"/>
        </w:rPr>
        <w:t>i</w:t>
      </w:r>
      <w:r w:rsidRPr="00D24656">
        <w:rPr>
          <w:rFonts w:ascii="Times New Roman" w:hAnsi="Times New Roman" w:cs="Times New Roman"/>
          <w:spacing w:val="-1"/>
          <w:sz w:val="24"/>
          <w:szCs w:val="24"/>
        </w:rPr>
        <w:t>a</w:t>
      </w:r>
      <w:r w:rsidRPr="00D24656">
        <w:rPr>
          <w:rFonts w:ascii="Times New Roman" w:hAnsi="Times New Roman" w:cs="Times New Roman"/>
          <w:spacing w:val="3"/>
          <w:sz w:val="24"/>
          <w:szCs w:val="24"/>
        </w:rPr>
        <w:t>t</w:t>
      </w:r>
      <w:r w:rsidRPr="00D24656">
        <w:rPr>
          <w:rFonts w:ascii="Times New Roman" w:hAnsi="Times New Roman" w:cs="Times New Roman"/>
          <w:spacing w:val="-1"/>
          <w:sz w:val="24"/>
          <w:szCs w:val="24"/>
        </w:rPr>
        <w:t>e</w:t>
      </w:r>
      <w:r w:rsidRPr="00D24656">
        <w:rPr>
          <w:rFonts w:ascii="Times New Roman" w:hAnsi="Times New Roman" w:cs="Times New Roman"/>
          <w:sz w:val="24"/>
          <w:szCs w:val="24"/>
        </w:rPr>
        <w:t>d  re</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ding</w:t>
      </w:r>
      <w:proofErr w:type="gramEnd"/>
      <w:r w:rsidRPr="00D24656">
        <w:rPr>
          <w:rFonts w:ascii="Times New Roman" w:hAnsi="Times New Roman" w:cs="Times New Roman"/>
          <w:sz w:val="24"/>
          <w:szCs w:val="24"/>
        </w:rPr>
        <w:t xml:space="preserve"> model. </w:t>
      </w:r>
      <w:proofErr w:type="spellStart"/>
      <w:r w:rsidRPr="00D24656">
        <w:rPr>
          <w:rFonts w:ascii="Times New Roman" w:hAnsi="Times New Roman" w:cs="Times New Roman"/>
          <w:i/>
          <w:sz w:val="24"/>
          <w:szCs w:val="24"/>
        </w:rPr>
        <w:t>InSmall</w:t>
      </w:r>
      <w:proofErr w:type="spellEnd"/>
      <w:r w:rsidRPr="00D24656">
        <w:rPr>
          <w:rFonts w:ascii="Times New Roman" w:hAnsi="Times New Roman" w:cs="Times New Roman"/>
          <w:i/>
          <w:spacing w:val="-1"/>
          <w:sz w:val="24"/>
          <w:szCs w:val="24"/>
        </w:rPr>
        <w:t>-</w:t>
      </w:r>
      <w:r w:rsidRPr="00D24656">
        <w:rPr>
          <w:rFonts w:ascii="Times New Roman" w:hAnsi="Times New Roman" w:cs="Times New Roman"/>
          <w:i/>
          <w:sz w:val="24"/>
          <w:szCs w:val="24"/>
        </w:rPr>
        <w:t>Group R</w:t>
      </w:r>
      <w:r w:rsidRPr="00D24656">
        <w:rPr>
          <w:rFonts w:ascii="Times New Roman" w:hAnsi="Times New Roman" w:cs="Times New Roman"/>
          <w:i/>
          <w:spacing w:val="1"/>
          <w:sz w:val="24"/>
          <w:szCs w:val="24"/>
        </w:rPr>
        <w:t>e</w:t>
      </w:r>
      <w:r w:rsidRPr="00D24656">
        <w:rPr>
          <w:rFonts w:ascii="Times New Roman" w:hAnsi="Times New Roman" w:cs="Times New Roman"/>
          <w:i/>
          <w:sz w:val="24"/>
          <w:szCs w:val="24"/>
        </w:rPr>
        <w:t>ading Instru</w:t>
      </w:r>
      <w:r w:rsidRPr="00D24656">
        <w:rPr>
          <w:rFonts w:ascii="Times New Roman" w:hAnsi="Times New Roman" w:cs="Times New Roman"/>
          <w:i/>
          <w:spacing w:val="-1"/>
          <w:sz w:val="24"/>
          <w:szCs w:val="24"/>
        </w:rPr>
        <w:t>c</w:t>
      </w:r>
      <w:r w:rsidRPr="00D24656">
        <w:rPr>
          <w:rFonts w:ascii="Times New Roman" w:hAnsi="Times New Roman" w:cs="Times New Roman"/>
          <w:i/>
          <w:sz w:val="24"/>
          <w:szCs w:val="24"/>
        </w:rPr>
        <w:t>t</w:t>
      </w:r>
      <w:r w:rsidRPr="00D24656">
        <w:rPr>
          <w:rFonts w:ascii="Times New Roman" w:hAnsi="Times New Roman" w:cs="Times New Roman"/>
          <w:i/>
          <w:spacing w:val="1"/>
          <w:sz w:val="24"/>
          <w:szCs w:val="24"/>
        </w:rPr>
        <w:t>i</w:t>
      </w:r>
      <w:r w:rsidRPr="00D24656">
        <w:rPr>
          <w:rFonts w:ascii="Times New Roman" w:hAnsi="Times New Roman" w:cs="Times New Roman"/>
          <w:i/>
          <w:sz w:val="24"/>
          <w:szCs w:val="24"/>
        </w:rPr>
        <w:t xml:space="preserve">on </w:t>
      </w:r>
      <w:r w:rsidRPr="00D24656">
        <w:rPr>
          <w:rFonts w:ascii="Times New Roman" w:hAnsi="Times New Roman" w:cs="Times New Roman"/>
          <w:sz w:val="24"/>
          <w:szCs w:val="24"/>
        </w:rPr>
        <w:t xml:space="preserve">(pp. </w:t>
      </w:r>
      <w:r w:rsidRPr="00D24656">
        <w:rPr>
          <w:rFonts w:ascii="Times New Roman" w:hAnsi="Times New Roman" w:cs="Times New Roman"/>
          <w:spacing w:val="-1"/>
          <w:sz w:val="24"/>
          <w:szCs w:val="24"/>
        </w:rPr>
        <w:t>1</w:t>
      </w:r>
      <w:r w:rsidRPr="00D24656">
        <w:rPr>
          <w:rFonts w:ascii="Times New Roman" w:hAnsi="Times New Roman" w:cs="Times New Roman"/>
          <w:sz w:val="24"/>
          <w:szCs w:val="24"/>
        </w:rPr>
        <w:t>–16). (</w:t>
      </w:r>
      <w:r w:rsidRPr="00D24656">
        <w:rPr>
          <w:rFonts w:ascii="Times New Roman" w:hAnsi="Times New Roman" w:cs="Times New Roman"/>
          <w:spacing w:val="1"/>
          <w:sz w:val="24"/>
          <w:szCs w:val="24"/>
        </w:rPr>
        <w:t>N</w:t>
      </w:r>
      <w:r w:rsidRPr="00D24656">
        <w:rPr>
          <w:rFonts w:ascii="Times New Roman" w:hAnsi="Times New Roman" w:cs="Times New Roman"/>
          <w:sz w:val="24"/>
          <w:szCs w:val="24"/>
        </w:rPr>
        <w:t>ew</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 xml:space="preserve">rk, </w:t>
      </w:r>
      <w:proofErr w:type="spellStart"/>
      <w:r w:rsidRPr="00D24656">
        <w:rPr>
          <w:rFonts w:ascii="Times New Roman" w:hAnsi="Times New Roman" w:cs="Times New Roman"/>
          <w:sz w:val="24"/>
          <w:szCs w:val="24"/>
        </w:rPr>
        <w:t>DE</w:t>
      </w:r>
      <w:proofErr w:type="gramStart"/>
      <w:r w:rsidRPr="00D24656">
        <w:rPr>
          <w:rFonts w:ascii="Times New Roman" w:hAnsi="Times New Roman" w:cs="Times New Roman"/>
          <w:sz w:val="24"/>
          <w:szCs w:val="24"/>
        </w:rPr>
        <w:t>:</w:t>
      </w:r>
      <w:r w:rsidRPr="00D24656">
        <w:rPr>
          <w:rFonts w:ascii="Times New Roman" w:hAnsi="Times New Roman" w:cs="Times New Roman"/>
          <w:spacing w:val="-3"/>
          <w:sz w:val="24"/>
          <w:szCs w:val="24"/>
        </w:rPr>
        <w:t>I</w:t>
      </w:r>
      <w:r w:rsidRPr="00D24656">
        <w:rPr>
          <w:rFonts w:ascii="Times New Roman" w:hAnsi="Times New Roman" w:cs="Times New Roman"/>
          <w:sz w:val="24"/>
          <w:szCs w:val="24"/>
        </w:rPr>
        <w:t>nte</w:t>
      </w:r>
      <w:r w:rsidRPr="00D24656">
        <w:rPr>
          <w:rFonts w:ascii="Times New Roman" w:hAnsi="Times New Roman" w:cs="Times New Roman"/>
          <w:spacing w:val="-1"/>
          <w:sz w:val="24"/>
          <w:szCs w:val="24"/>
        </w:rPr>
        <w:t>r</w:t>
      </w:r>
      <w:r w:rsidRPr="00D24656">
        <w:rPr>
          <w:rFonts w:ascii="Times New Roman" w:hAnsi="Times New Roman" w:cs="Times New Roman"/>
          <w:spacing w:val="2"/>
          <w:sz w:val="24"/>
          <w:szCs w:val="24"/>
        </w:rPr>
        <w:t>n</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t</w:t>
      </w:r>
      <w:r w:rsidRPr="00D24656">
        <w:rPr>
          <w:rFonts w:ascii="Times New Roman" w:hAnsi="Times New Roman" w:cs="Times New Roman"/>
          <w:spacing w:val="1"/>
          <w:sz w:val="24"/>
          <w:szCs w:val="24"/>
        </w:rPr>
        <w:t>i</w:t>
      </w:r>
      <w:r w:rsidRPr="00D24656">
        <w:rPr>
          <w:rFonts w:ascii="Times New Roman" w:hAnsi="Times New Roman" w:cs="Times New Roman"/>
          <w:sz w:val="24"/>
          <w:szCs w:val="24"/>
        </w:rPr>
        <w:t>on</w:t>
      </w:r>
      <w:r w:rsidRPr="00D24656">
        <w:rPr>
          <w:rFonts w:ascii="Times New Roman" w:hAnsi="Times New Roman" w:cs="Times New Roman"/>
          <w:spacing w:val="-1"/>
          <w:sz w:val="24"/>
          <w:szCs w:val="24"/>
        </w:rPr>
        <w:t>a</w:t>
      </w:r>
      <w:r w:rsidRPr="00D24656">
        <w:rPr>
          <w:rFonts w:ascii="Times New Roman" w:hAnsi="Times New Roman" w:cs="Times New Roman"/>
          <w:sz w:val="24"/>
          <w:szCs w:val="24"/>
        </w:rPr>
        <w:t>l</w:t>
      </w:r>
      <w:proofErr w:type="spellEnd"/>
      <w:proofErr w:type="gramEnd"/>
      <w:r w:rsidRPr="00D24656">
        <w:rPr>
          <w:rFonts w:ascii="Times New Roman" w:hAnsi="Times New Roman" w:cs="Times New Roman"/>
          <w:sz w:val="24"/>
          <w:szCs w:val="24"/>
        </w:rPr>
        <w:t xml:space="preserve"> </w:t>
      </w:r>
      <w:r w:rsidRPr="00D24656">
        <w:rPr>
          <w:rFonts w:ascii="Times New Roman" w:hAnsi="Times New Roman" w:cs="Times New Roman"/>
          <w:spacing w:val="1"/>
          <w:sz w:val="24"/>
          <w:szCs w:val="24"/>
        </w:rPr>
        <w:t>R</w:t>
      </w:r>
      <w:r w:rsidRPr="00D24656">
        <w:rPr>
          <w:rFonts w:ascii="Times New Roman" w:hAnsi="Times New Roman" w:cs="Times New Roman"/>
          <w:spacing w:val="-1"/>
          <w:sz w:val="24"/>
          <w:szCs w:val="24"/>
        </w:rPr>
        <w:t>ea</w:t>
      </w:r>
      <w:r w:rsidRPr="00D24656">
        <w:rPr>
          <w:rFonts w:ascii="Times New Roman" w:hAnsi="Times New Roman" w:cs="Times New Roman"/>
          <w:sz w:val="24"/>
          <w:szCs w:val="24"/>
        </w:rPr>
        <w:t>ding Asso</w:t>
      </w:r>
      <w:r w:rsidRPr="00D24656">
        <w:rPr>
          <w:rFonts w:ascii="Times New Roman" w:hAnsi="Times New Roman" w:cs="Times New Roman"/>
          <w:spacing w:val="-1"/>
          <w:sz w:val="24"/>
          <w:szCs w:val="24"/>
        </w:rPr>
        <w:t>c</w:t>
      </w:r>
      <w:r w:rsidRPr="00D24656">
        <w:rPr>
          <w:rFonts w:ascii="Times New Roman" w:hAnsi="Times New Roman" w:cs="Times New Roman"/>
          <w:sz w:val="24"/>
          <w:szCs w:val="24"/>
        </w:rPr>
        <w:t>iation, 200</w:t>
      </w:r>
      <w:r w:rsidRPr="00D24656">
        <w:rPr>
          <w:rFonts w:ascii="Times New Roman" w:hAnsi="Times New Roman" w:cs="Times New Roman"/>
          <w:spacing w:val="1"/>
          <w:sz w:val="24"/>
          <w:szCs w:val="24"/>
        </w:rPr>
        <w:t>4)</w:t>
      </w:r>
    </w:p>
    <w:p w:rsidR="0061222A" w:rsidRPr="00D24656" w:rsidRDefault="0061222A" w:rsidP="002430F1">
      <w:pPr>
        <w:ind w:firstLine="720"/>
        <w:jc w:val="both"/>
        <w:rPr>
          <w:rFonts w:ascii="Times New Roman" w:hAnsi="Times New Roman" w:cs="Times New Roman"/>
          <w:sz w:val="24"/>
          <w:szCs w:val="24"/>
        </w:rPr>
      </w:pPr>
      <w:proofErr w:type="spellStart"/>
      <w:r w:rsidRPr="00D24656">
        <w:rPr>
          <w:rFonts w:ascii="Times New Roman" w:hAnsi="Times New Roman" w:cs="Times New Roman"/>
          <w:sz w:val="24"/>
          <w:szCs w:val="24"/>
        </w:rPr>
        <w:t>Widiawati</w:t>
      </w:r>
      <w:proofErr w:type="spellEnd"/>
      <w:r w:rsidRPr="00D24656">
        <w:rPr>
          <w:rFonts w:ascii="Times New Roman" w:hAnsi="Times New Roman" w:cs="Times New Roman"/>
          <w:sz w:val="24"/>
          <w:szCs w:val="24"/>
        </w:rPr>
        <w:t xml:space="preserve">, S, </w:t>
      </w:r>
      <w:proofErr w:type="spellStart"/>
      <w:r w:rsidRPr="00D24656">
        <w:rPr>
          <w:rFonts w:ascii="Times New Roman" w:hAnsi="Times New Roman" w:cs="Times New Roman"/>
          <w:i/>
          <w:iCs/>
          <w:sz w:val="24"/>
          <w:szCs w:val="24"/>
        </w:rPr>
        <w:t>Pembelajaran</w:t>
      </w:r>
      <w:proofErr w:type="spellEnd"/>
      <w:r w:rsidRPr="00D24656">
        <w:rPr>
          <w:rFonts w:ascii="Times New Roman" w:hAnsi="Times New Roman" w:cs="Times New Roman"/>
          <w:i/>
          <w:iCs/>
          <w:sz w:val="24"/>
          <w:szCs w:val="24"/>
        </w:rPr>
        <w:t xml:space="preserve"> </w:t>
      </w:r>
      <w:proofErr w:type="spellStart"/>
      <w:r w:rsidRPr="00D24656">
        <w:rPr>
          <w:rFonts w:ascii="Times New Roman" w:hAnsi="Times New Roman" w:cs="Times New Roman"/>
          <w:i/>
          <w:iCs/>
          <w:sz w:val="24"/>
          <w:szCs w:val="24"/>
        </w:rPr>
        <w:t>dan</w:t>
      </w:r>
      <w:proofErr w:type="spellEnd"/>
      <w:r w:rsidRPr="00D24656">
        <w:rPr>
          <w:rFonts w:ascii="Times New Roman" w:hAnsi="Times New Roman" w:cs="Times New Roman"/>
          <w:i/>
          <w:iCs/>
          <w:sz w:val="24"/>
          <w:szCs w:val="24"/>
        </w:rPr>
        <w:t xml:space="preserve"> </w:t>
      </w:r>
      <w:proofErr w:type="spellStart"/>
      <w:r w:rsidRPr="00D24656">
        <w:rPr>
          <w:rFonts w:ascii="Times New Roman" w:hAnsi="Times New Roman" w:cs="Times New Roman"/>
          <w:i/>
          <w:iCs/>
          <w:sz w:val="24"/>
          <w:szCs w:val="24"/>
        </w:rPr>
        <w:t>Evaluasi</w:t>
      </w:r>
      <w:proofErr w:type="spellEnd"/>
      <w:r w:rsidRPr="00D24656">
        <w:rPr>
          <w:rFonts w:ascii="Times New Roman" w:hAnsi="Times New Roman" w:cs="Times New Roman"/>
          <w:i/>
          <w:iCs/>
          <w:sz w:val="24"/>
          <w:szCs w:val="24"/>
        </w:rPr>
        <w:t xml:space="preserve"> Writing</w:t>
      </w:r>
      <w:r w:rsidRPr="00D24656">
        <w:rPr>
          <w:rFonts w:ascii="Times New Roman" w:hAnsi="Times New Roman" w:cs="Times New Roman"/>
          <w:sz w:val="24"/>
          <w:szCs w:val="24"/>
        </w:rPr>
        <w:t xml:space="preserve">, (Jakarta: </w:t>
      </w:r>
      <w:proofErr w:type="spellStart"/>
      <w:r w:rsidRPr="00D24656">
        <w:rPr>
          <w:rFonts w:ascii="Times New Roman" w:hAnsi="Times New Roman" w:cs="Times New Roman"/>
          <w:sz w:val="24"/>
          <w:szCs w:val="24"/>
        </w:rPr>
        <w:t>Departemen</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Pendidikan</w:t>
      </w:r>
      <w:proofErr w:type="spellEnd"/>
      <w:r w:rsidRPr="00D24656">
        <w:rPr>
          <w:rFonts w:ascii="Times New Roman" w:hAnsi="Times New Roman" w:cs="Times New Roman"/>
          <w:sz w:val="24"/>
          <w:szCs w:val="24"/>
        </w:rPr>
        <w:t xml:space="preserve"> and </w:t>
      </w:r>
      <w:proofErr w:type="spellStart"/>
      <w:r w:rsidRPr="00D24656">
        <w:rPr>
          <w:rFonts w:ascii="Times New Roman" w:hAnsi="Times New Roman" w:cs="Times New Roman"/>
          <w:sz w:val="24"/>
          <w:szCs w:val="24"/>
        </w:rPr>
        <w:t>Kebudayaan</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Direktorat</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Jenderal</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Pendidikan</w:t>
      </w:r>
      <w:proofErr w:type="spellEnd"/>
      <w:r w:rsidRPr="00D24656">
        <w:rPr>
          <w:rFonts w:ascii="Times New Roman" w:hAnsi="Times New Roman" w:cs="Times New Roman"/>
          <w:sz w:val="24"/>
          <w:szCs w:val="24"/>
        </w:rPr>
        <w:t xml:space="preserve"> </w:t>
      </w:r>
      <w:proofErr w:type="spellStart"/>
      <w:r w:rsidRPr="00D24656">
        <w:rPr>
          <w:rFonts w:ascii="Times New Roman" w:hAnsi="Times New Roman" w:cs="Times New Roman"/>
          <w:sz w:val="24"/>
          <w:szCs w:val="24"/>
        </w:rPr>
        <w:t>Tinggi</w:t>
      </w:r>
      <w:proofErr w:type="spellEnd"/>
      <w:r w:rsidRPr="00D24656">
        <w:rPr>
          <w:rFonts w:ascii="Times New Roman" w:hAnsi="Times New Roman" w:cs="Times New Roman"/>
          <w:sz w:val="24"/>
          <w:szCs w:val="24"/>
        </w:rPr>
        <w:t>, 2003)</w:t>
      </w:r>
    </w:p>
    <w:p w:rsidR="0061222A" w:rsidRPr="00D24656" w:rsidRDefault="0061222A" w:rsidP="008933A3">
      <w:pPr>
        <w:rPr>
          <w:rFonts w:ascii="Times New Roman" w:hAnsi="Times New Roman" w:cs="Times New Roman"/>
          <w:sz w:val="24"/>
          <w:szCs w:val="24"/>
        </w:rPr>
      </w:pPr>
    </w:p>
    <w:p w:rsidR="008933A3" w:rsidRPr="00D24656" w:rsidRDefault="008933A3" w:rsidP="008933A3">
      <w:pPr>
        <w:pStyle w:val="FootnoteText"/>
        <w:tabs>
          <w:tab w:val="left" w:pos="993"/>
        </w:tabs>
        <w:ind w:firstLine="720"/>
        <w:jc w:val="both"/>
        <w:rPr>
          <w:rFonts w:ascii="Times New Roman" w:hAnsi="Times New Roman" w:cs="Times New Roman"/>
          <w:sz w:val="24"/>
          <w:szCs w:val="24"/>
        </w:rPr>
      </w:pPr>
    </w:p>
    <w:p w:rsidR="006E50B2" w:rsidRPr="00D24656" w:rsidRDefault="006E50B2" w:rsidP="006E50B2">
      <w:pPr>
        <w:rPr>
          <w:rFonts w:ascii="Times New Roman" w:hAnsi="Times New Roman" w:cs="Times New Roman"/>
          <w:sz w:val="24"/>
          <w:szCs w:val="24"/>
        </w:rPr>
      </w:pPr>
    </w:p>
    <w:p w:rsidR="006E50B2" w:rsidRPr="00D24656" w:rsidRDefault="006E50B2" w:rsidP="008933A3">
      <w:pPr>
        <w:pStyle w:val="FootnoteText"/>
        <w:rPr>
          <w:rFonts w:ascii="Times New Roman" w:hAnsi="Times New Roman" w:cs="Times New Roman"/>
          <w:sz w:val="24"/>
          <w:szCs w:val="24"/>
        </w:rPr>
      </w:pPr>
    </w:p>
    <w:p w:rsidR="008933A3" w:rsidRPr="00D24656" w:rsidRDefault="008933A3" w:rsidP="008933A3">
      <w:pPr>
        <w:rPr>
          <w:rFonts w:ascii="Times New Roman" w:hAnsi="Times New Roman" w:cs="Times New Roman"/>
          <w:sz w:val="24"/>
          <w:szCs w:val="24"/>
        </w:rPr>
      </w:pPr>
    </w:p>
    <w:p w:rsidR="008933A3" w:rsidRPr="00D24656" w:rsidRDefault="008933A3" w:rsidP="008933A3">
      <w:pPr>
        <w:rPr>
          <w:rFonts w:ascii="Times New Roman" w:hAnsi="Times New Roman" w:cs="Times New Roman"/>
          <w:sz w:val="24"/>
          <w:szCs w:val="24"/>
        </w:rPr>
      </w:pPr>
    </w:p>
    <w:sectPr w:rsidR="008933A3" w:rsidRPr="00D24656" w:rsidSect="00D24656">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A3"/>
    <w:rsid w:val="002430F1"/>
    <w:rsid w:val="0061222A"/>
    <w:rsid w:val="006E50B2"/>
    <w:rsid w:val="008933A3"/>
    <w:rsid w:val="00A25849"/>
    <w:rsid w:val="00B11BAE"/>
    <w:rsid w:val="00D24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8933A3"/>
    <w:pPr>
      <w:spacing w:after="0" w:line="240" w:lineRule="auto"/>
    </w:pPr>
    <w:rPr>
      <w:rFonts w:eastAsiaTheme="minorEastAsia"/>
      <w:sz w:val="20"/>
      <w:szCs w:val="20"/>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8933A3"/>
    <w:rPr>
      <w:rFonts w:eastAsiaTheme="minorEastAsia"/>
      <w:sz w:val="20"/>
      <w:szCs w:val="20"/>
    </w:rPr>
  </w:style>
  <w:style w:type="character" w:styleId="FootnoteReference">
    <w:name w:val="footnote reference"/>
    <w:basedOn w:val="DefaultParagraphFont"/>
    <w:uiPriority w:val="99"/>
    <w:unhideWhenUsed/>
    <w:rsid w:val="008933A3"/>
    <w:rPr>
      <w:vertAlign w:val="superscript"/>
    </w:rPr>
  </w:style>
  <w:style w:type="character" w:styleId="Hyperlink">
    <w:name w:val="Hyperlink"/>
    <w:basedOn w:val="DefaultParagraphFont"/>
    <w:uiPriority w:val="99"/>
    <w:unhideWhenUsed/>
    <w:rsid w:val="008933A3"/>
    <w:rPr>
      <w:color w:val="0000FF" w:themeColor="hyperlink"/>
      <w:u w:val="single"/>
    </w:rPr>
  </w:style>
  <w:style w:type="character" w:styleId="Emphasis">
    <w:name w:val="Emphasis"/>
    <w:basedOn w:val="DefaultParagraphFont"/>
    <w:uiPriority w:val="20"/>
    <w:qFormat/>
    <w:rsid w:val="008933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Char Char Char,Footnote Text Char Char,Footnote Text Char Char Char Char Char Char Char, Char Char Char"/>
    <w:basedOn w:val="Normal"/>
    <w:link w:val="FootnoteTextChar"/>
    <w:uiPriority w:val="99"/>
    <w:unhideWhenUsed/>
    <w:rsid w:val="008933A3"/>
    <w:pPr>
      <w:spacing w:after="0" w:line="240" w:lineRule="auto"/>
    </w:pPr>
    <w:rPr>
      <w:rFonts w:eastAsiaTheme="minorEastAsia"/>
      <w:sz w:val="20"/>
      <w:szCs w:val="20"/>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Char Char Char Char"/>
    <w:basedOn w:val="DefaultParagraphFont"/>
    <w:link w:val="FootnoteText"/>
    <w:uiPriority w:val="99"/>
    <w:rsid w:val="008933A3"/>
    <w:rPr>
      <w:rFonts w:eastAsiaTheme="minorEastAsia"/>
      <w:sz w:val="20"/>
      <w:szCs w:val="20"/>
    </w:rPr>
  </w:style>
  <w:style w:type="character" w:styleId="FootnoteReference">
    <w:name w:val="footnote reference"/>
    <w:basedOn w:val="DefaultParagraphFont"/>
    <w:uiPriority w:val="99"/>
    <w:unhideWhenUsed/>
    <w:rsid w:val="008933A3"/>
    <w:rPr>
      <w:vertAlign w:val="superscript"/>
    </w:rPr>
  </w:style>
  <w:style w:type="character" w:styleId="Hyperlink">
    <w:name w:val="Hyperlink"/>
    <w:basedOn w:val="DefaultParagraphFont"/>
    <w:uiPriority w:val="99"/>
    <w:unhideWhenUsed/>
    <w:rsid w:val="008933A3"/>
    <w:rPr>
      <w:color w:val="0000FF" w:themeColor="hyperlink"/>
      <w:u w:val="single"/>
    </w:rPr>
  </w:style>
  <w:style w:type="character" w:styleId="Emphasis">
    <w:name w:val="Emphasis"/>
    <w:basedOn w:val="DefaultParagraphFont"/>
    <w:uiPriority w:val="20"/>
    <w:qFormat/>
    <w:rsid w:val="00893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elearning.unesa.ac.id" TargetMode="External"/><Relationship Id="rId3" Type="http://schemas.openxmlformats.org/officeDocument/2006/relationships/settings" Target="settings.xml"/><Relationship Id="rId7" Type="http://schemas.openxmlformats.org/officeDocument/2006/relationships/hyperlink" Target="http://www.spooftext.com/2009/01/private-conversatio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udemic.com/how-and-why-teachers-should-blog/" TargetMode="External"/><Relationship Id="rId5" Type="http://schemas.openxmlformats.org/officeDocument/2006/relationships/hyperlink" Target="https://prezi.com/m/cmoj5l5gqasr/news-itemtex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Creep</dc:creator>
  <cp:lastModifiedBy>Creep</cp:lastModifiedBy>
  <cp:revision>4</cp:revision>
  <cp:lastPrinted>2018-02-07T06:22:00Z</cp:lastPrinted>
  <dcterms:created xsi:type="dcterms:W3CDTF">2018-02-06T01:42:00Z</dcterms:created>
  <dcterms:modified xsi:type="dcterms:W3CDTF">2018-02-28T02:26:00Z</dcterms:modified>
</cp:coreProperties>
</file>