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BA" w:rsidRDefault="004415BA" w:rsidP="004415BA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A6">
        <w:rPr>
          <w:rFonts w:ascii="Times New Roman" w:hAnsi="Times New Roman" w:cs="Times New Roman"/>
          <w:b/>
          <w:sz w:val="24"/>
          <w:szCs w:val="24"/>
        </w:rPr>
        <w:t xml:space="preserve">KONSEP PSIKOLOGI DALAM PERSPEKTIF SUFISTIK DAN HUMANISTIK (STUDY KOMPARASI PEMIKIRAN AL-GHAZALI </w:t>
      </w:r>
    </w:p>
    <w:p w:rsidR="004415BA" w:rsidRPr="006167A6" w:rsidRDefault="004415BA" w:rsidP="004415BA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A6">
        <w:rPr>
          <w:rFonts w:ascii="Times New Roman" w:hAnsi="Times New Roman" w:cs="Times New Roman"/>
          <w:b/>
          <w:sz w:val="24"/>
          <w:szCs w:val="24"/>
        </w:rPr>
        <w:t>DAN ABRAHAM MASLOW)</w:t>
      </w:r>
    </w:p>
    <w:p w:rsidR="004415BA" w:rsidRPr="001518D1" w:rsidRDefault="004415BA" w:rsidP="004415BA">
      <w:pPr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1518D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518D1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518D1">
        <w:rPr>
          <w:rFonts w:asciiTheme="majorBidi" w:hAnsiTheme="majorBidi" w:cstheme="majorBidi"/>
          <w:sz w:val="24"/>
          <w:szCs w:val="24"/>
        </w:rPr>
        <w:t>Firdaus</w:t>
      </w:r>
      <w:proofErr w:type="spellEnd"/>
      <w:r w:rsidRPr="001518D1">
        <w:rPr>
          <w:rFonts w:asciiTheme="majorBidi" w:hAnsiTheme="majorBidi" w:cstheme="majorBidi"/>
          <w:sz w:val="24"/>
          <w:szCs w:val="24"/>
        </w:rPr>
        <w:t>*</w:t>
      </w:r>
    </w:p>
    <w:p w:rsidR="004415BA" w:rsidRDefault="004415BA" w:rsidP="004415B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415BA" w:rsidRPr="00757008" w:rsidRDefault="004415BA" w:rsidP="004415BA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757008">
        <w:rPr>
          <w:rFonts w:asciiTheme="majorBidi" w:hAnsiTheme="majorBidi" w:cstheme="majorBidi"/>
          <w:b/>
          <w:bCs/>
          <w:sz w:val="24"/>
          <w:szCs w:val="24"/>
        </w:rPr>
        <w:t>Abstrak</w:t>
      </w:r>
      <w:proofErr w:type="spellEnd"/>
      <w:r w:rsidRPr="0075700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4415BA" w:rsidRPr="00757008" w:rsidRDefault="004415BA" w:rsidP="004415BA">
      <w:pPr>
        <w:tabs>
          <w:tab w:val="left" w:pos="7938"/>
        </w:tabs>
        <w:ind w:left="720" w:right="0" w:firstLine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5700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Penelitian komparatif tentang pemikiran psikologi sufistik al Gazali dan pemikiran humanistik Maslow </w:t>
      </w:r>
      <w:r>
        <w:rPr>
          <w:rFonts w:asciiTheme="majorBidi" w:hAnsiTheme="majorBidi" w:cstheme="majorBidi"/>
          <w:i/>
          <w:iCs/>
          <w:sz w:val="24"/>
          <w:szCs w:val="24"/>
        </w:rPr>
        <w:t>yang</w:t>
      </w:r>
      <w:r w:rsidRPr="0075700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bertujuan untuk mengetahui </w:t>
      </w:r>
      <w:r w:rsidRPr="00757008">
        <w:rPr>
          <w:rFonts w:ascii="Times New Roman" w:hAnsi="Times New Roman" w:cs="Times New Roman"/>
          <w:i/>
          <w:iCs/>
          <w:sz w:val="24"/>
          <w:szCs w:val="24"/>
          <w:lang w:val="id-ID"/>
        </w:rPr>
        <w:t>pemikiran Psikologi Sufistik al Gazali dan humanistik Maslow dari sisi kajian komparatif</w:t>
      </w:r>
      <w:r w:rsidRPr="00757008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proofErr w:type="gramEnd"/>
      <w:r w:rsidRPr="0075700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Masalah pokoknya, mencari titik persamaan dan perbedaan pemikiran psikologi kedua tokoh dan peluang implikasinya bagi pengembangan psikologi ke depan. </w:t>
      </w:r>
      <w:proofErr w:type="spellStart"/>
      <w:proofErr w:type="gram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digunakan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adalah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komparatif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Penggunaan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model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didasarkan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pertimbangan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selain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lebih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sesuai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tujuan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bersifat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perbandingan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juga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lebih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sistematis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analisisnya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. Agar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kajian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tokoh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sarat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nilai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kemanusiaan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sejalan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tujuan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diharapkan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maka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juga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fenomenologis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alasan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karena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selain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mengakui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adanya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kebenaran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etik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transendental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juga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menerima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subjektivitas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tertentu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kebenaran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Pr="00757008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komparasi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tokoh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adalah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adanya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persamaan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perbedaan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serta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kelebihan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kelemahan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Ghazali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Abaraham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Maslow.</w:t>
      </w:r>
      <w:proofErr w:type="gram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Persamaan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dapat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terlihat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subjek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tujuan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akhir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Perbedaan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terlihat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sifat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fokus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fungsi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Kelebihan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Ghazali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bersifat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teosentris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menjadikan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berada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koridor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benar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sedangkan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kelebihan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Abraham Maslow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yaitu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menyeluruh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memperhatikan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aspek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fisiologi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psikologis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Pr="00757008">
        <w:rPr>
          <w:rFonts w:asciiTheme="majorBidi" w:hAnsiTheme="majorBidi" w:cstheme="majorBidi"/>
          <w:i/>
          <w:iCs/>
          <w:sz w:val="24"/>
          <w:szCs w:val="24"/>
        </w:rPr>
        <w:t>Kelemahan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Ghazali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yakni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tidak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antroposentris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membutuhkan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kehati-hatian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sedangkan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kelemahan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Abraham Maslow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yakni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tidak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teosentris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menekankan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konsistensi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memungkinkan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tidak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terjadinya</w:t>
      </w:r>
      <w:proofErr w:type="spellEnd"/>
      <w:r w:rsidRPr="007570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57008">
        <w:rPr>
          <w:rFonts w:asciiTheme="majorBidi" w:hAnsiTheme="majorBidi" w:cstheme="majorBidi"/>
          <w:i/>
          <w:iCs/>
          <w:sz w:val="24"/>
          <w:szCs w:val="24"/>
        </w:rPr>
        <w:t>konsistensi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</w:p>
    <w:p w:rsidR="004415BA" w:rsidRDefault="004415BA" w:rsidP="004415B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415BA" w:rsidRDefault="004415BA" w:rsidP="004415BA">
      <w:pPr>
        <w:ind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Tasawuf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Ghazali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Abraham Maslow</w:t>
      </w:r>
    </w:p>
    <w:p w:rsidR="004415BA" w:rsidRDefault="004415BA" w:rsidP="004415BA">
      <w:pPr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4D12BC" w:rsidRDefault="004D12BC"/>
    <w:sectPr w:rsidR="004D12BC" w:rsidSect="009E224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15BA"/>
    <w:rsid w:val="000F662B"/>
    <w:rsid w:val="004415BA"/>
    <w:rsid w:val="004D12BC"/>
    <w:rsid w:val="006661CD"/>
    <w:rsid w:val="009E2241"/>
    <w:rsid w:val="00A0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BA"/>
    <w:pPr>
      <w:ind w:left="1230" w:right="788" w:hanging="123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</dc:creator>
  <cp:lastModifiedBy>uin</cp:lastModifiedBy>
  <cp:revision>1</cp:revision>
  <dcterms:created xsi:type="dcterms:W3CDTF">2019-04-23T03:34:00Z</dcterms:created>
  <dcterms:modified xsi:type="dcterms:W3CDTF">2019-04-23T03:35:00Z</dcterms:modified>
</cp:coreProperties>
</file>