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829" w:rsidRPr="00657CB3" w:rsidRDefault="00B13829" w:rsidP="006618CA">
      <w:pPr>
        <w:jc w:val="center"/>
        <w:rPr>
          <w:rFonts w:asciiTheme="majorBidi" w:hAnsiTheme="majorBidi" w:cstheme="majorBidi"/>
          <w:b/>
          <w:bCs/>
          <w:caps/>
          <w:sz w:val="28"/>
          <w:szCs w:val="28"/>
        </w:rPr>
      </w:pPr>
      <w:r w:rsidRPr="00657CB3">
        <w:rPr>
          <w:rFonts w:asciiTheme="majorBidi" w:hAnsiTheme="majorBidi" w:cstheme="majorBidi"/>
          <w:b/>
          <w:bCs/>
          <w:caps/>
          <w:sz w:val="28"/>
          <w:szCs w:val="28"/>
        </w:rPr>
        <w:t>laporan hasil penelitian</w:t>
      </w:r>
    </w:p>
    <w:p w:rsidR="00B13829" w:rsidRPr="00C24655" w:rsidRDefault="00B13829" w:rsidP="006618CA">
      <w:pPr>
        <w:rPr>
          <w:rFonts w:asciiTheme="majorBidi" w:hAnsiTheme="majorBidi" w:cstheme="majorBidi"/>
          <w:b/>
          <w:bCs/>
          <w:caps/>
        </w:rPr>
      </w:pPr>
    </w:p>
    <w:p w:rsidR="00B13829" w:rsidRDefault="00B13829" w:rsidP="006618CA">
      <w:pPr>
        <w:rPr>
          <w:rFonts w:asciiTheme="majorBidi" w:hAnsiTheme="majorBidi" w:cstheme="majorBidi"/>
          <w:b/>
          <w:bCs/>
          <w:caps/>
        </w:rPr>
      </w:pPr>
    </w:p>
    <w:p w:rsidR="00B13829" w:rsidRPr="00C24655" w:rsidRDefault="00B13829" w:rsidP="006618CA">
      <w:pPr>
        <w:rPr>
          <w:rFonts w:asciiTheme="majorBidi" w:hAnsiTheme="majorBidi" w:cstheme="majorBidi"/>
          <w:b/>
          <w:bCs/>
          <w:caps/>
        </w:rPr>
      </w:pPr>
    </w:p>
    <w:p w:rsidR="00B13829" w:rsidRDefault="00B13829" w:rsidP="006618CA">
      <w:pPr>
        <w:jc w:val="center"/>
        <w:rPr>
          <w:b/>
          <w:bCs/>
          <w:sz w:val="32"/>
          <w:szCs w:val="32"/>
        </w:rPr>
      </w:pPr>
      <w:r w:rsidRPr="00657CB3">
        <w:rPr>
          <w:b/>
          <w:bCs/>
          <w:sz w:val="32"/>
          <w:szCs w:val="32"/>
        </w:rPr>
        <w:t>M</w:t>
      </w:r>
      <w:r>
        <w:rPr>
          <w:b/>
          <w:bCs/>
          <w:sz w:val="32"/>
          <w:szCs w:val="32"/>
        </w:rPr>
        <w:t>A</w:t>
      </w:r>
      <w:r w:rsidRPr="00657CB3">
        <w:rPr>
          <w:b/>
          <w:bCs/>
          <w:sz w:val="32"/>
          <w:szCs w:val="32"/>
        </w:rPr>
        <w:t>QASID AL-SYARI</w:t>
      </w:r>
      <w:r>
        <w:rPr>
          <w:b/>
          <w:bCs/>
          <w:sz w:val="32"/>
          <w:szCs w:val="32"/>
        </w:rPr>
        <w:t>’</w:t>
      </w:r>
      <w:r w:rsidRPr="00657CB3">
        <w:rPr>
          <w:b/>
          <w:bCs/>
          <w:sz w:val="32"/>
          <w:szCs w:val="32"/>
        </w:rPr>
        <w:t xml:space="preserve">AH </w:t>
      </w:r>
    </w:p>
    <w:p w:rsidR="00B13829" w:rsidRPr="00657CB3" w:rsidRDefault="00B13829" w:rsidP="006618CA">
      <w:pPr>
        <w:jc w:val="center"/>
        <w:rPr>
          <w:b/>
          <w:bCs/>
          <w:sz w:val="32"/>
          <w:szCs w:val="32"/>
        </w:rPr>
      </w:pPr>
      <w:r w:rsidRPr="00657CB3">
        <w:rPr>
          <w:b/>
          <w:bCs/>
          <w:sz w:val="32"/>
          <w:szCs w:val="32"/>
        </w:rPr>
        <w:t>DALAM PERSEPEKTIF AL-SYATIBI</w:t>
      </w:r>
    </w:p>
    <w:p w:rsidR="00B13829" w:rsidRPr="00657CB3" w:rsidRDefault="00B13829" w:rsidP="006618CA">
      <w:pPr>
        <w:jc w:val="center"/>
        <w:rPr>
          <w:rFonts w:asciiTheme="majorBidi" w:hAnsiTheme="majorBidi" w:cstheme="majorBidi"/>
          <w:b/>
          <w:bCs/>
          <w:caps/>
          <w:sz w:val="28"/>
          <w:szCs w:val="28"/>
        </w:rPr>
      </w:pPr>
    </w:p>
    <w:p w:rsidR="00B13829" w:rsidRPr="00657CB3" w:rsidRDefault="00B13829" w:rsidP="006618CA">
      <w:pPr>
        <w:jc w:val="center"/>
        <w:rPr>
          <w:rFonts w:asciiTheme="majorBidi" w:hAnsiTheme="majorBidi" w:cstheme="majorBidi"/>
          <w:b/>
          <w:bCs/>
          <w:caps/>
          <w:sz w:val="28"/>
          <w:szCs w:val="28"/>
        </w:rPr>
      </w:pPr>
    </w:p>
    <w:p w:rsidR="00B13829" w:rsidRPr="00657CB3" w:rsidRDefault="00B13829" w:rsidP="006618CA">
      <w:pPr>
        <w:jc w:val="center"/>
        <w:rPr>
          <w:rFonts w:asciiTheme="majorBidi" w:hAnsiTheme="majorBidi" w:cstheme="majorBidi"/>
          <w:b/>
          <w:bCs/>
          <w:caps/>
          <w:sz w:val="28"/>
          <w:szCs w:val="28"/>
        </w:rPr>
      </w:pPr>
    </w:p>
    <w:p w:rsidR="00B13829" w:rsidRPr="00657CB3" w:rsidRDefault="00B13829" w:rsidP="006618CA">
      <w:pPr>
        <w:jc w:val="center"/>
        <w:rPr>
          <w:rFonts w:asciiTheme="majorBidi" w:hAnsiTheme="majorBidi" w:cstheme="majorBidi"/>
          <w:b/>
          <w:bCs/>
          <w:caps/>
          <w:sz w:val="28"/>
          <w:szCs w:val="28"/>
        </w:rPr>
      </w:pPr>
    </w:p>
    <w:p w:rsidR="00B13829" w:rsidRPr="00657CB3" w:rsidRDefault="00B13829" w:rsidP="006618CA">
      <w:pPr>
        <w:jc w:val="center"/>
        <w:rPr>
          <w:rFonts w:asciiTheme="majorBidi" w:hAnsiTheme="majorBidi" w:cstheme="majorBidi"/>
          <w:sz w:val="28"/>
          <w:szCs w:val="28"/>
        </w:rPr>
      </w:pPr>
      <w:r w:rsidRPr="00657CB3">
        <w:rPr>
          <w:rFonts w:asciiTheme="majorBidi" w:hAnsiTheme="majorBidi" w:cstheme="majorBidi"/>
          <w:sz w:val="28"/>
          <w:szCs w:val="28"/>
        </w:rPr>
        <w:t>Oleh</w:t>
      </w:r>
    </w:p>
    <w:p w:rsidR="00B13829" w:rsidRPr="00657CB3" w:rsidRDefault="00B13829" w:rsidP="006618CA">
      <w:pPr>
        <w:jc w:val="center"/>
        <w:rPr>
          <w:rFonts w:asciiTheme="majorBidi" w:hAnsiTheme="majorBidi" w:cstheme="majorBidi"/>
          <w:b/>
          <w:bCs/>
          <w:sz w:val="28"/>
          <w:szCs w:val="28"/>
        </w:rPr>
      </w:pPr>
    </w:p>
    <w:p w:rsidR="00B13829" w:rsidRPr="00657CB3" w:rsidRDefault="00B13829" w:rsidP="006618CA">
      <w:pPr>
        <w:jc w:val="center"/>
        <w:rPr>
          <w:rFonts w:asciiTheme="majorBidi" w:hAnsiTheme="majorBidi" w:cstheme="majorBidi"/>
          <w:b/>
          <w:bCs/>
          <w:sz w:val="28"/>
          <w:szCs w:val="28"/>
        </w:rPr>
      </w:pPr>
    </w:p>
    <w:p w:rsidR="00B13829" w:rsidRPr="00657CB3" w:rsidRDefault="00B13829" w:rsidP="006618CA">
      <w:pPr>
        <w:jc w:val="center"/>
        <w:rPr>
          <w:rFonts w:asciiTheme="majorBidi" w:hAnsiTheme="majorBidi" w:cstheme="majorBidi"/>
          <w:sz w:val="28"/>
          <w:szCs w:val="28"/>
        </w:rPr>
      </w:pPr>
      <w:r w:rsidRPr="00657CB3">
        <w:rPr>
          <w:rFonts w:asciiTheme="majorBidi" w:hAnsiTheme="majorBidi" w:cstheme="majorBidi"/>
          <w:sz w:val="28"/>
          <w:szCs w:val="28"/>
        </w:rPr>
        <w:t>Drs. H. Mohammad Rusfi, M.Ag</w:t>
      </w:r>
    </w:p>
    <w:p w:rsidR="00B13829" w:rsidRPr="00657CB3" w:rsidRDefault="00B13829" w:rsidP="006618CA">
      <w:pPr>
        <w:jc w:val="center"/>
        <w:rPr>
          <w:rFonts w:asciiTheme="majorBidi" w:hAnsiTheme="majorBidi" w:cstheme="majorBidi"/>
          <w:sz w:val="28"/>
          <w:szCs w:val="28"/>
        </w:rPr>
      </w:pPr>
      <w:r w:rsidRPr="00657CB3">
        <w:rPr>
          <w:rFonts w:asciiTheme="majorBidi" w:hAnsiTheme="majorBidi" w:cstheme="majorBidi"/>
          <w:sz w:val="28"/>
          <w:szCs w:val="28"/>
        </w:rPr>
        <w:t>NIP. 19590215 198603 1 004</w:t>
      </w:r>
    </w:p>
    <w:p w:rsidR="00B13829" w:rsidRPr="00657CB3" w:rsidRDefault="00B13829" w:rsidP="006618CA">
      <w:pPr>
        <w:jc w:val="center"/>
        <w:rPr>
          <w:rFonts w:asciiTheme="majorBidi" w:hAnsiTheme="majorBidi" w:cstheme="majorBidi"/>
          <w:b/>
          <w:bCs/>
          <w:sz w:val="28"/>
          <w:szCs w:val="28"/>
        </w:rPr>
      </w:pPr>
    </w:p>
    <w:p w:rsidR="00B13829" w:rsidRPr="00657CB3" w:rsidRDefault="00B13829" w:rsidP="006618CA">
      <w:pPr>
        <w:jc w:val="center"/>
        <w:rPr>
          <w:rFonts w:asciiTheme="majorBidi" w:hAnsiTheme="majorBidi" w:cstheme="majorBidi"/>
          <w:b/>
          <w:bCs/>
          <w:sz w:val="28"/>
          <w:szCs w:val="28"/>
        </w:rPr>
      </w:pPr>
    </w:p>
    <w:p w:rsidR="00B13829" w:rsidRPr="00657CB3" w:rsidRDefault="00B13829" w:rsidP="006618CA">
      <w:pPr>
        <w:jc w:val="center"/>
        <w:rPr>
          <w:rFonts w:asciiTheme="majorBidi" w:hAnsiTheme="majorBidi" w:cstheme="majorBidi"/>
          <w:b/>
          <w:bCs/>
          <w:sz w:val="28"/>
          <w:szCs w:val="28"/>
        </w:rPr>
      </w:pPr>
    </w:p>
    <w:p w:rsidR="00B13829" w:rsidRPr="00657CB3" w:rsidRDefault="00B13829" w:rsidP="006618CA">
      <w:pPr>
        <w:jc w:val="center"/>
        <w:rPr>
          <w:rFonts w:asciiTheme="majorBidi" w:hAnsiTheme="majorBidi" w:cstheme="majorBidi"/>
          <w:sz w:val="28"/>
          <w:szCs w:val="28"/>
        </w:rPr>
      </w:pPr>
      <w:r w:rsidRPr="00657CB3">
        <w:rPr>
          <w:rFonts w:asciiTheme="majorBidi" w:hAnsiTheme="majorBidi" w:cstheme="majorBidi"/>
          <w:sz w:val="28"/>
          <w:szCs w:val="28"/>
        </w:rPr>
        <w:t>Penelitian ini Dibiayai dari Dana DIPA IAIN Raden Intan</w:t>
      </w:r>
    </w:p>
    <w:p w:rsidR="00B13829" w:rsidRPr="00657CB3" w:rsidRDefault="00B13829" w:rsidP="006618CA">
      <w:pPr>
        <w:jc w:val="center"/>
        <w:rPr>
          <w:rFonts w:asciiTheme="majorBidi" w:hAnsiTheme="majorBidi" w:cstheme="majorBidi"/>
          <w:sz w:val="28"/>
          <w:szCs w:val="28"/>
        </w:rPr>
      </w:pPr>
      <w:r w:rsidRPr="00657CB3">
        <w:rPr>
          <w:rFonts w:asciiTheme="majorBidi" w:hAnsiTheme="majorBidi" w:cstheme="majorBidi"/>
          <w:sz w:val="28"/>
          <w:szCs w:val="28"/>
        </w:rPr>
        <w:t>Tahun Anggaran 2018</w:t>
      </w:r>
    </w:p>
    <w:p w:rsidR="00B13829" w:rsidRPr="00657CB3" w:rsidRDefault="00B13829" w:rsidP="006618CA">
      <w:pPr>
        <w:jc w:val="center"/>
        <w:rPr>
          <w:rFonts w:asciiTheme="majorBidi" w:hAnsiTheme="majorBidi" w:cstheme="majorBidi"/>
          <w:b/>
          <w:bCs/>
          <w:sz w:val="28"/>
          <w:szCs w:val="28"/>
        </w:rPr>
      </w:pPr>
    </w:p>
    <w:p w:rsidR="00B13829" w:rsidRPr="00657CB3" w:rsidRDefault="00B13829" w:rsidP="006618CA">
      <w:pPr>
        <w:jc w:val="center"/>
        <w:rPr>
          <w:rFonts w:asciiTheme="majorBidi" w:hAnsiTheme="majorBidi" w:cstheme="majorBidi"/>
          <w:b/>
          <w:bCs/>
          <w:sz w:val="28"/>
          <w:szCs w:val="28"/>
        </w:rPr>
      </w:pPr>
    </w:p>
    <w:p w:rsidR="00B13829" w:rsidRPr="00657CB3" w:rsidRDefault="00B13829" w:rsidP="006618CA">
      <w:pPr>
        <w:jc w:val="center"/>
        <w:rPr>
          <w:rFonts w:asciiTheme="majorBidi" w:hAnsiTheme="majorBidi" w:cstheme="majorBidi"/>
          <w:b/>
          <w:bCs/>
          <w:sz w:val="28"/>
          <w:szCs w:val="28"/>
        </w:rPr>
      </w:pPr>
      <w:r>
        <w:rPr>
          <w:rFonts w:asciiTheme="majorBidi" w:hAnsiTheme="majorBidi" w:cstheme="majorBidi"/>
          <w:b/>
          <w:bCs/>
          <w:noProof/>
          <w:sz w:val="28"/>
          <w:szCs w:val="28"/>
          <w:lang w:val="id-ID" w:eastAsia="id-ID"/>
        </w:rPr>
        <w:drawing>
          <wp:anchor distT="0" distB="0" distL="114300" distR="114300" simplePos="0" relativeHeight="251659264" behindDoc="0" locked="0" layoutInCell="1" allowOverlap="1">
            <wp:simplePos x="0" y="0"/>
            <wp:positionH relativeFrom="column">
              <wp:posOffset>1541878</wp:posOffset>
            </wp:positionH>
            <wp:positionV relativeFrom="paragraph">
              <wp:posOffset>42789</wp:posOffset>
            </wp:positionV>
            <wp:extent cx="1809750" cy="1556239"/>
            <wp:effectExtent l="19050" t="0" r="0" b="0"/>
            <wp:wrapNone/>
            <wp:docPr id="1" name="Picture 1" descr="D:\LOGO\Logocampur\IAIN hitamput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Logocampur\IAIN hitamputih.jpg"/>
                    <pic:cNvPicPr>
                      <a:picLocks noChangeAspect="1" noChangeArrowheads="1"/>
                    </pic:cNvPicPr>
                  </pic:nvPicPr>
                  <pic:blipFill>
                    <a:blip r:embed="rId7" cstate="print"/>
                    <a:stretch>
                      <a:fillRect/>
                    </a:stretch>
                  </pic:blipFill>
                  <pic:spPr bwMode="auto">
                    <a:xfrm>
                      <a:off x="0" y="0"/>
                      <a:ext cx="1809750" cy="1556239"/>
                    </a:xfrm>
                    <a:prstGeom prst="rect">
                      <a:avLst/>
                    </a:prstGeom>
                    <a:noFill/>
                    <a:ln w="9525">
                      <a:noFill/>
                      <a:miter lim="800000"/>
                      <a:headEnd/>
                      <a:tailEnd/>
                    </a:ln>
                  </pic:spPr>
                </pic:pic>
              </a:graphicData>
            </a:graphic>
          </wp:anchor>
        </w:drawing>
      </w:r>
    </w:p>
    <w:p w:rsidR="00B13829" w:rsidRPr="00657CB3" w:rsidRDefault="00B13829" w:rsidP="006618CA">
      <w:pPr>
        <w:jc w:val="center"/>
        <w:rPr>
          <w:rFonts w:asciiTheme="majorBidi" w:hAnsiTheme="majorBidi" w:cstheme="majorBidi"/>
          <w:b/>
          <w:bCs/>
          <w:caps/>
          <w:sz w:val="28"/>
          <w:szCs w:val="28"/>
        </w:rPr>
      </w:pPr>
    </w:p>
    <w:p w:rsidR="00B13829" w:rsidRPr="00657CB3" w:rsidRDefault="00B13829" w:rsidP="006618CA">
      <w:pPr>
        <w:jc w:val="center"/>
        <w:rPr>
          <w:rFonts w:asciiTheme="majorBidi" w:hAnsiTheme="majorBidi" w:cstheme="majorBidi"/>
          <w:b/>
          <w:bCs/>
          <w:caps/>
          <w:sz w:val="28"/>
          <w:szCs w:val="28"/>
        </w:rPr>
      </w:pPr>
    </w:p>
    <w:p w:rsidR="00B13829" w:rsidRPr="00657CB3" w:rsidRDefault="00B13829" w:rsidP="006618CA">
      <w:pPr>
        <w:jc w:val="center"/>
        <w:rPr>
          <w:rFonts w:asciiTheme="majorBidi" w:hAnsiTheme="majorBidi" w:cstheme="majorBidi"/>
          <w:b/>
          <w:bCs/>
          <w:sz w:val="28"/>
          <w:szCs w:val="28"/>
        </w:rPr>
      </w:pPr>
    </w:p>
    <w:p w:rsidR="00B13829" w:rsidRPr="00657CB3" w:rsidRDefault="00B13829" w:rsidP="006618CA">
      <w:pPr>
        <w:jc w:val="center"/>
        <w:rPr>
          <w:rFonts w:asciiTheme="majorBidi" w:hAnsiTheme="majorBidi" w:cstheme="majorBidi"/>
          <w:b/>
          <w:bCs/>
          <w:sz w:val="28"/>
          <w:szCs w:val="28"/>
        </w:rPr>
      </w:pPr>
    </w:p>
    <w:p w:rsidR="00B13829" w:rsidRPr="00657CB3" w:rsidRDefault="00B13829" w:rsidP="006618CA">
      <w:pPr>
        <w:jc w:val="center"/>
        <w:rPr>
          <w:rFonts w:asciiTheme="majorBidi" w:hAnsiTheme="majorBidi" w:cstheme="majorBidi"/>
          <w:b/>
          <w:bCs/>
          <w:sz w:val="28"/>
          <w:szCs w:val="28"/>
        </w:rPr>
      </w:pPr>
    </w:p>
    <w:p w:rsidR="00B13829" w:rsidRPr="00657CB3" w:rsidRDefault="00B13829" w:rsidP="006618CA">
      <w:pPr>
        <w:jc w:val="center"/>
        <w:rPr>
          <w:rFonts w:asciiTheme="majorBidi" w:hAnsiTheme="majorBidi" w:cstheme="majorBidi"/>
          <w:b/>
          <w:bCs/>
          <w:sz w:val="28"/>
          <w:szCs w:val="28"/>
        </w:rPr>
      </w:pPr>
    </w:p>
    <w:p w:rsidR="00B13829" w:rsidRPr="00657CB3" w:rsidRDefault="00B13829" w:rsidP="006618CA">
      <w:pPr>
        <w:jc w:val="center"/>
        <w:rPr>
          <w:rFonts w:asciiTheme="majorBidi" w:hAnsiTheme="majorBidi" w:cstheme="majorBidi"/>
          <w:b/>
          <w:bCs/>
          <w:sz w:val="28"/>
          <w:szCs w:val="28"/>
        </w:rPr>
      </w:pPr>
    </w:p>
    <w:p w:rsidR="00B13829" w:rsidRPr="00657CB3" w:rsidRDefault="00B13829" w:rsidP="006618CA">
      <w:pPr>
        <w:jc w:val="center"/>
        <w:rPr>
          <w:rFonts w:asciiTheme="majorBidi" w:hAnsiTheme="majorBidi" w:cstheme="majorBidi"/>
          <w:b/>
          <w:bCs/>
          <w:sz w:val="28"/>
          <w:szCs w:val="28"/>
        </w:rPr>
      </w:pPr>
    </w:p>
    <w:p w:rsidR="00B13829" w:rsidRPr="00657CB3" w:rsidRDefault="00B13829" w:rsidP="006618CA">
      <w:pPr>
        <w:jc w:val="center"/>
        <w:rPr>
          <w:rFonts w:asciiTheme="majorBidi" w:hAnsiTheme="majorBidi" w:cstheme="majorBidi"/>
          <w:b/>
          <w:bCs/>
        </w:rPr>
      </w:pPr>
      <w:r w:rsidRPr="00657CB3">
        <w:rPr>
          <w:rFonts w:asciiTheme="majorBidi" w:hAnsiTheme="majorBidi" w:cstheme="majorBidi"/>
          <w:b/>
          <w:bCs/>
        </w:rPr>
        <w:t>LEMBAGA PENELITIAN DAN PENGABDIAN KEPADA MASYARAKAT</w:t>
      </w:r>
    </w:p>
    <w:p w:rsidR="00B13829" w:rsidRPr="00657CB3" w:rsidRDefault="00B13829" w:rsidP="006618CA">
      <w:pPr>
        <w:jc w:val="center"/>
        <w:rPr>
          <w:rFonts w:asciiTheme="majorBidi" w:hAnsiTheme="majorBidi" w:cstheme="majorBidi"/>
          <w:b/>
          <w:bCs/>
          <w:sz w:val="28"/>
          <w:szCs w:val="28"/>
        </w:rPr>
      </w:pPr>
      <w:r w:rsidRPr="00657CB3">
        <w:rPr>
          <w:rFonts w:asciiTheme="majorBidi" w:hAnsiTheme="majorBidi" w:cstheme="majorBidi"/>
          <w:b/>
          <w:bCs/>
          <w:sz w:val="28"/>
          <w:szCs w:val="28"/>
        </w:rPr>
        <w:t>UNIVERSITAS ISLAM NEGERI RADEN INTAN LAMPUNG</w:t>
      </w:r>
    </w:p>
    <w:p w:rsidR="00B13829" w:rsidRPr="00E307EB" w:rsidRDefault="00B13829" w:rsidP="006618CA">
      <w:pPr>
        <w:jc w:val="center"/>
        <w:rPr>
          <w:rFonts w:asciiTheme="majorBidi" w:hAnsiTheme="majorBidi" w:cstheme="majorBidi"/>
          <w:b/>
          <w:bCs/>
        </w:rPr>
      </w:pPr>
      <w:r w:rsidRPr="00657CB3">
        <w:rPr>
          <w:rFonts w:asciiTheme="majorBidi" w:hAnsiTheme="majorBidi" w:cstheme="majorBidi"/>
          <w:b/>
          <w:bCs/>
          <w:sz w:val="28"/>
          <w:szCs w:val="28"/>
        </w:rPr>
        <w:t>TAHUN 2018</w:t>
      </w:r>
    </w:p>
    <w:p w:rsidR="00B13829" w:rsidRDefault="00B13829" w:rsidP="006618CA">
      <w:pPr>
        <w:jc w:val="center"/>
        <w:rPr>
          <w:b/>
          <w:bCs/>
          <w:caps/>
        </w:rPr>
      </w:pPr>
    </w:p>
    <w:p w:rsidR="00B13829" w:rsidRDefault="00B13829" w:rsidP="006618CA">
      <w:pPr>
        <w:jc w:val="center"/>
        <w:rPr>
          <w:b/>
          <w:bCs/>
          <w:caps/>
        </w:rPr>
      </w:pPr>
    </w:p>
    <w:p w:rsidR="00B13829" w:rsidRDefault="00B13829" w:rsidP="006618CA">
      <w:pPr>
        <w:jc w:val="center"/>
        <w:rPr>
          <w:b/>
          <w:bCs/>
          <w:caps/>
        </w:rPr>
      </w:pPr>
    </w:p>
    <w:p w:rsidR="003A3A17" w:rsidRDefault="003A3A17" w:rsidP="006618CA">
      <w:pPr>
        <w:jc w:val="center"/>
        <w:rPr>
          <w:b/>
          <w:bCs/>
          <w:caps/>
        </w:rPr>
      </w:pPr>
    </w:p>
    <w:p w:rsidR="003A3A17" w:rsidRDefault="003A3A17" w:rsidP="006618CA">
      <w:pPr>
        <w:jc w:val="center"/>
        <w:rPr>
          <w:b/>
          <w:bCs/>
          <w:caps/>
        </w:rPr>
      </w:pPr>
    </w:p>
    <w:p w:rsidR="003A3A17" w:rsidRDefault="003A3A17" w:rsidP="006618CA">
      <w:pPr>
        <w:jc w:val="center"/>
        <w:rPr>
          <w:b/>
          <w:bCs/>
          <w:caps/>
        </w:rPr>
      </w:pPr>
    </w:p>
    <w:p w:rsidR="003A3A17" w:rsidRDefault="003A3A17" w:rsidP="006618CA">
      <w:pPr>
        <w:jc w:val="center"/>
        <w:rPr>
          <w:b/>
          <w:bCs/>
          <w:caps/>
        </w:rPr>
      </w:pPr>
    </w:p>
    <w:p w:rsidR="003A3A17" w:rsidRDefault="003A3A17" w:rsidP="006618CA">
      <w:pPr>
        <w:jc w:val="center"/>
        <w:rPr>
          <w:b/>
          <w:bCs/>
          <w:caps/>
        </w:rPr>
      </w:pPr>
    </w:p>
    <w:p w:rsidR="003A3A17" w:rsidRDefault="003A3A17" w:rsidP="006618CA">
      <w:pPr>
        <w:jc w:val="center"/>
        <w:rPr>
          <w:b/>
          <w:bCs/>
          <w:caps/>
        </w:rPr>
      </w:pPr>
    </w:p>
    <w:p w:rsidR="003A3A17" w:rsidRDefault="003A3A17" w:rsidP="006618CA">
      <w:pPr>
        <w:jc w:val="center"/>
        <w:rPr>
          <w:b/>
          <w:bCs/>
          <w:caps/>
        </w:rPr>
      </w:pPr>
    </w:p>
    <w:p w:rsidR="003A3A17" w:rsidRDefault="003A3A17" w:rsidP="006618CA">
      <w:pPr>
        <w:jc w:val="center"/>
        <w:rPr>
          <w:b/>
          <w:bCs/>
          <w:caps/>
        </w:rPr>
      </w:pPr>
    </w:p>
    <w:p w:rsidR="00B13829" w:rsidRPr="00D0341C" w:rsidRDefault="00B13829" w:rsidP="003A3A17">
      <w:pPr>
        <w:spacing w:after="240"/>
        <w:jc w:val="center"/>
        <w:rPr>
          <w:b/>
          <w:bCs/>
          <w:caps/>
          <w:sz w:val="22"/>
          <w:szCs w:val="22"/>
        </w:rPr>
      </w:pPr>
      <w:r w:rsidRPr="00D0341C">
        <w:rPr>
          <w:b/>
          <w:bCs/>
          <w:caps/>
          <w:sz w:val="22"/>
          <w:szCs w:val="22"/>
        </w:rPr>
        <w:lastRenderedPageBreak/>
        <w:t>Abstract</w:t>
      </w:r>
    </w:p>
    <w:p w:rsidR="00B13829" w:rsidRPr="00D0341C" w:rsidRDefault="00B13829" w:rsidP="006618CA">
      <w:pPr>
        <w:pStyle w:val="BodyText"/>
        <w:bidi w:val="0"/>
        <w:spacing w:after="0"/>
        <w:jc w:val="lowKashida"/>
        <w:rPr>
          <w:rFonts w:asciiTheme="majorBidi" w:hAnsiTheme="majorBidi" w:cstheme="majorBidi"/>
          <w:sz w:val="22"/>
          <w:szCs w:val="22"/>
          <w:lang w:val="id-ID"/>
        </w:rPr>
      </w:pPr>
      <w:r w:rsidRPr="00D0341C">
        <w:rPr>
          <w:rFonts w:asciiTheme="majorBidi" w:hAnsiTheme="majorBidi" w:cstheme="majorBidi"/>
          <w:sz w:val="22"/>
          <w:szCs w:val="22"/>
        </w:rPr>
        <w:tab/>
      </w:r>
      <w:proofErr w:type="gramStart"/>
      <w:r w:rsidRPr="00D0341C">
        <w:rPr>
          <w:rFonts w:asciiTheme="majorBidi" w:hAnsiTheme="majorBidi" w:cstheme="majorBidi"/>
          <w:sz w:val="22"/>
          <w:szCs w:val="22"/>
        </w:rPr>
        <w:t>Dunia semakin berkembang, teknologi semkin maju, namun persoalan hukum juga ikut menyesuaikan dengan situasi dan kondisi kemajuan tersebut.</w:t>
      </w:r>
      <w:proofErr w:type="gramEnd"/>
      <w:r w:rsidRPr="00D0341C">
        <w:rPr>
          <w:rFonts w:asciiTheme="majorBidi" w:hAnsiTheme="majorBidi" w:cstheme="majorBidi"/>
          <w:sz w:val="22"/>
          <w:szCs w:val="22"/>
        </w:rPr>
        <w:t xml:space="preserve"> </w:t>
      </w:r>
      <w:proofErr w:type="gramStart"/>
      <w:r w:rsidRPr="00D0341C">
        <w:rPr>
          <w:rFonts w:asciiTheme="majorBidi" w:hAnsiTheme="majorBidi" w:cstheme="majorBidi"/>
          <w:sz w:val="22"/>
          <w:szCs w:val="22"/>
        </w:rPr>
        <w:t>Berbagai  persoalan</w:t>
      </w:r>
      <w:proofErr w:type="gramEnd"/>
      <w:r w:rsidRPr="00D0341C">
        <w:rPr>
          <w:rFonts w:asciiTheme="majorBidi" w:hAnsiTheme="majorBidi" w:cstheme="majorBidi"/>
          <w:sz w:val="22"/>
          <w:szCs w:val="22"/>
        </w:rPr>
        <w:t xml:space="preserve"> hukum muncul ditengah kemajuan zaman, sementara tidak semuanya tersedia secara qath’iy baik dalam al-Quran maupun dalam al-Sunnah. </w:t>
      </w:r>
      <w:proofErr w:type="gramStart"/>
      <w:r w:rsidRPr="00D0341C">
        <w:rPr>
          <w:rFonts w:asciiTheme="majorBidi" w:hAnsiTheme="majorBidi" w:cstheme="majorBidi"/>
          <w:sz w:val="22"/>
          <w:szCs w:val="22"/>
        </w:rPr>
        <w:t>Persoalan mendasar adalah bagaimana menyelesaikan persoalan hukum tersebut ketika tidak ditemukan dalil pasti dalam al-Quran dan al-Sunnah.</w:t>
      </w:r>
      <w:proofErr w:type="gramEnd"/>
      <w:r w:rsidRPr="00D0341C">
        <w:rPr>
          <w:rFonts w:asciiTheme="majorBidi" w:hAnsiTheme="majorBidi" w:cstheme="majorBidi"/>
          <w:sz w:val="22"/>
          <w:szCs w:val="22"/>
        </w:rPr>
        <w:t xml:space="preserve"> </w:t>
      </w:r>
      <w:proofErr w:type="gramStart"/>
      <w:r w:rsidRPr="00D0341C">
        <w:rPr>
          <w:rFonts w:asciiTheme="majorBidi" w:hAnsiTheme="majorBidi" w:cstheme="majorBidi"/>
          <w:sz w:val="22"/>
          <w:szCs w:val="22"/>
        </w:rPr>
        <w:t xml:space="preserve">Al-Syatibi menwarkan sebuah metoda penyelesaian hukum dengan mengetengahkan </w:t>
      </w:r>
      <w:r w:rsidRPr="00D0341C">
        <w:rPr>
          <w:rFonts w:asciiTheme="majorBidi" w:hAnsiTheme="majorBidi" w:cstheme="majorBidi"/>
          <w:i/>
          <w:iCs/>
          <w:sz w:val="22"/>
          <w:szCs w:val="22"/>
          <w:lang w:val="id-ID"/>
        </w:rPr>
        <w:t>maqasid al-syari’ah</w:t>
      </w:r>
      <w:r w:rsidRPr="00D0341C">
        <w:rPr>
          <w:rFonts w:asciiTheme="majorBidi" w:hAnsiTheme="majorBidi" w:cstheme="majorBidi"/>
          <w:sz w:val="22"/>
          <w:szCs w:val="22"/>
        </w:rPr>
        <w:t xml:space="preserve"> sebagai acuan berpikir guna mengeleminir kerusakan yang mungkin ditimbulkan oleh adanya masalah hukum tersebut.</w:t>
      </w:r>
      <w:proofErr w:type="gramEnd"/>
      <w:r w:rsidRPr="00D0341C">
        <w:rPr>
          <w:rFonts w:asciiTheme="majorBidi" w:hAnsiTheme="majorBidi" w:cstheme="majorBidi"/>
          <w:sz w:val="22"/>
          <w:szCs w:val="22"/>
        </w:rPr>
        <w:t xml:space="preserve"> </w:t>
      </w:r>
      <w:r w:rsidRPr="00D0341C">
        <w:rPr>
          <w:rFonts w:asciiTheme="majorBidi" w:hAnsiTheme="majorBidi" w:cstheme="majorBidi"/>
          <w:sz w:val="22"/>
          <w:szCs w:val="22"/>
          <w:lang w:val="id-ID"/>
        </w:rPr>
        <w:t xml:space="preserve">Al-Syatibi  menyadari betul  bahwa tujuan akhir pelembagaan hukum dalam Islam adalah untuk merealisir kemaslahatan manusia, baik jangka pendek maupun jangka panjang. Namun </w:t>
      </w:r>
      <w:r w:rsidRPr="00D0341C">
        <w:rPr>
          <w:rFonts w:asciiTheme="majorBidi" w:hAnsiTheme="majorBidi" w:cstheme="majorBidi"/>
          <w:sz w:val="22"/>
          <w:szCs w:val="22"/>
        </w:rPr>
        <w:t>bagaimanakah esensi kemaslahatan yang menjadi tujuan umum pelembagaan hukum Islam?</w:t>
      </w:r>
      <w:r w:rsidRPr="00D0341C">
        <w:rPr>
          <w:rFonts w:asciiTheme="majorBidi" w:hAnsiTheme="majorBidi" w:cstheme="majorBidi"/>
          <w:sz w:val="22"/>
          <w:szCs w:val="22"/>
          <w:lang w:val="id-ID"/>
        </w:rPr>
        <w:t xml:space="preserve"> Dan Apakah persamaan dan perbedaan konsep </w:t>
      </w:r>
      <w:r w:rsidRPr="00D0341C">
        <w:rPr>
          <w:rFonts w:asciiTheme="majorBidi" w:hAnsiTheme="majorBidi" w:cstheme="majorBidi"/>
          <w:i/>
          <w:iCs/>
          <w:sz w:val="22"/>
          <w:szCs w:val="22"/>
          <w:lang w:val="id-ID"/>
        </w:rPr>
        <w:t>maqâsid al-syarî’ah</w:t>
      </w:r>
      <w:r w:rsidRPr="00D0341C">
        <w:rPr>
          <w:rFonts w:asciiTheme="majorBidi" w:hAnsiTheme="majorBidi" w:cstheme="majorBidi"/>
          <w:sz w:val="22"/>
          <w:szCs w:val="22"/>
          <w:lang w:val="id-ID"/>
        </w:rPr>
        <w:t xml:space="preserve"> yang digagas al-Syâtibî dan metode </w:t>
      </w:r>
      <w:r w:rsidRPr="00D0341C">
        <w:rPr>
          <w:rFonts w:asciiTheme="majorBidi" w:hAnsiTheme="majorBidi" w:cstheme="majorBidi"/>
          <w:i/>
          <w:iCs/>
          <w:sz w:val="22"/>
          <w:szCs w:val="22"/>
          <w:lang w:val="id-ID"/>
        </w:rPr>
        <w:t>istislâh</w:t>
      </w:r>
      <w:r w:rsidRPr="00D0341C">
        <w:rPr>
          <w:rFonts w:asciiTheme="majorBidi" w:hAnsiTheme="majorBidi" w:cstheme="majorBidi"/>
          <w:sz w:val="22"/>
          <w:szCs w:val="22"/>
          <w:lang w:val="id-ID"/>
        </w:rPr>
        <w:t xml:space="preserve"> dalam menerapkan </w:t>
      </w:r>
      <w:r w:rsidRPr="00D0341C">
        <w:rPr>
          <w:rFonts w:asciiTheme="majorBidi" w:hAnsiTheme="majorBidi" w:cstheme="majorBidi"/>
          <w:i/>
          <w:iCs/>
          <w:sz w:val="22"/>
          <w:szCs w:val="22"/>
          <w:lang w:val="id-ID"/>
        </w:rPr>
        <w:t>maslahah</w:t>
      </w:r>
      <w:r w:rsidRPr="00D0341C">
        <w:rPr>
          <w:rFonts w:asciiTheme="majorBidi" w:hAnsiTheme="majorBidi" w:cstheme="majorBidi"/>
          <w:sz w:val="22"/>
          <w:szCs w:val="22"/>
          <w:lang w:val="id-ID"/>
        </w:rPr>
        <w:t xml:space="preserve"> sebagai pertimbangan hukum? Begitu juga Sejauhmanakah urgensi dan signifikansi konsep </w:t>
      </w:r>
      <w:r w:rsidRPr="00D0341C">
        <w:rPr>
          <w:rFonts w:asciiTheme="majorBidi" w:hAnsiTheme="majorBidi" w:cstheme="majorBidi"/>
          <w:i/>
          <w:iCs/>
          <w:sz w:val="22"/>
          <w:szCs w:val="22"/>
          <w:lang w:val="id-ID"/>
        </w:rPr>
        <w:t>maqâsid al-syarî’ah</w:t>
      </w:r>
      <w:r w:rsidRPr="00D0341C">
        <w:rPr>
          <w:rFonts w:asciiTheme="majorBidi" w:hAnsiTheme="majorBidi" w:cstheme="majorBidi"/>
          <w:sz w:val="22"/>
          <w:szCs w:val="22"/>
          <w:lang w:val="id-ID"/>
        </w:rPr>
        <w:t xml:space="preserve"> tersebut terhadap metode </w:t>
      </w:r>
      <w:r w:rsidRPr="00D0341C">
        <w:rPr>
          <w:rFonts w:asciiTheme="majorBidi" w:hAnsiTheme="majorBidi" w:cstheme="majorBidi"/>
          <w:i/>
          <w:iCs/>
          <w:sz w:val="22"/>
          <w:szCs w:val="22"/>
          <w:lang w:val="id-ID"/>
        </w:rPr>
        <w:t>istislâh</w:t>
      </w:r>
      <w:r w:rsidRPr="00D0341C">
        <w:rPr>
          <w:rFonts w:asciiTheme="majorBidi" w:hAnsiTheme="majorBidi" w:cstheme="majorBidi"/>
          <w:sz w:val="22"/>
          <w:szCs w:val="22"/>
          <w:lang w:val="id-ID"/>
        </w:rPr>
        <w:t xml:space="preserve"> dalam melakukan </w:t>
      </w:r>
      <w:r w:rsidRPr="00D0341C">
        <w:rPr>
          <w:rFonts w:asciiTheme="majorBidi" w:hAnsiTheme="majorBidi" w:cstheme="majorBidi"/>
          <w:i/>
          <w:iCs/>
          <w:sz w:val="22"/>
          <w:szCs w:val="22"/>
          <w:lang w:val="id-ID"/>
        </w:rPr>
        <w:t xml:space="preserve">istinbât </w:t>
      </w:r>
      <w:r w:rsidRPr="00D0341C">
        <w:rPr>
          <w:rFonts w:asciiTheme="majorBidi" w:hAnsiTheme="majorBidi" w:cstheme="majorBidi"/>
          <w:sz w:val="22"/>
          <w:szCs w:val="22"/>
          <w:lang w:val="id-ID"/>
        </w:rPr>
        <w:t>hukum?</w:t>
      </w:r>
    </w:p>
    <w:p w:rsidR="00B13829" w:rsidRPr="00D0341C" w:rsidRDefault="00B13829" w:rsidP="006618CA">
      <w:pPr>
        <w:pStyle w:val="BodyText"/>
        <w:bidi w:val="0"/>
        <w:spacing w:after="0"/>
        <w:jc w:val="lowKashida"/>
        <w:rPr>
          <w:rFonts w:asciiTheme="majorBidi" w:hAnsiTheme="majorBidi" w:cstheme="majorBidi"/>
          <w:sz w:val="22"/>
          <w:szCs w:val="22"/>
          <w:lang w:val="id-ID"/>
        </w:rPr>
      </w:pPr>
      <w:r w:rsidRPr="00D0341C">
        <w:rPr>
          <w:rFonts w:asciiTheme="majorBidi" w:hAnsiTheme="majorBidi" w:cstheme="majorBidi"/>
          <w:sz w:val="22"/>
          <w:szCs w:val="22"/>
          <w:lang w:val="id-ID"/>
        </w:rPr>
        <w:tab/>
        <w:t xml:space="preserve">Setelah dilakukan pengkajian mendalam terhadap persoalan tersebut diatas, dapat ditarik suatu kesimpulan bahwa Esensi dan substansi kemaslahatan yang menjadi </w:t>
      </w:r>
      <w:r w:rsidRPr="00D0341C">
        <w:rPr>
          <w:rFonts w:asciiTheme="majorBidi" w:hAnsiTheme="majorBidi" w:cstheme="majorBidi"/>
          <w:i/>
          <w:iCs/>
          <w:sz w:val="22"/>
          <w:szCs w:val="22"/>
          <w:lang w:val="id-ID"/>
        </w:rPr>
        <w:t>maqasid al-syari’ah</w:t>
      </w:r>
      <w:r w:rsidRPr="00D0341C">
        <w:rPr>
          <w:rFonts w:asciiTheme="majorBidi" w:hAnsiTheme="majorBidi" w:cstheme="majorBidi"/>
          <w:sz w:val="22"/>
          <w:szCs w:val="22"/>
          <w:lang w:val="id-ID"/>
        </w:rPr>
        <w:t xml:space="preserve"> adalah kemaslahatan yang membicarakan substansi kehidupan manusia dan pencapaian apa yang dituntut kualitas-kualitas emosional dan intelektualnya dalam pengertian yang mutlak dan menepis segala unsur yang secara aktual merusak kemaslahatan tersebut. Untuk itu, sebagai parameternya, al-Syâtibî memberikan beberapa kriteria untuk validitas kemaslahatan tersebut, yaitu harus melindungi salah satu dari </w:t>
      </w:r>
      <w:r w:rsidRPr="00D0341C">
        <w:rPr>
          <w:rFonts w:asciiTheme="majorBidi" w:hAnsiTheme="majorBidi" w:cstheme="majorBidi"/>
          <w:i/>
          <w:iCs/>
          <w:sz w:val="22"/>
          <w:szCs w:val="22"/>
          <w:lang w:val="id-ID"/>
        </w:rPr>
        <w:t>al-usûl al-khamsah</w:t>
      </w:r>
      <w:r w:rsidRPr="00D0341C">
        <w:rPr>
          <w:rFonts w:asciiTheme="majorBidi" w:hAnsiTheme="majorBidi" w:cstheme="majorBidi"/>
          <w:sz w:val="22"/>
          <w:szCs w:val="22"/>
          <w:lang w:val="id-ID"/>
        </w:rPr>
        <w:t xml:space="preserve">, yang terdiri dari pemeliharaan agama, jiwa, akal, keturunan dan harta benda. </w:t>
      </w:r>
      <w:proofErr w:type="gramStart"/>
      <w:r w:rsidRPr="00D0341C">
        <w:rPr>
          <w:rFonts w:asciiTheme="majorBidi" w:hAnsiTheme="majorBidi" w:cstheme="majorBidi"/>
          <w:sz w:val="22"/>
          <w:szCs w:val="22"/>
        </w:rPr>
        <w:t>Kemudian kemaslahatan tersebut harus masuk salah satu dari tiga kategori, yaitu untuk memelihara kepentingan yang primer (</w:t>
      </w:r>
      <w:r w:rsidRPr="00D0341C">
        <w:rPr>
          <w:rFonts w:asciiTheme="majorBidi" w:hAnsiTheme="majorBidi" w:cstheme="majorBidi"/>
          <w:i/>
          <w:iCs/>
          <w:sz w:val="22"/>
          <w:szCs w:val="22"/>
        </w:rPr>
        <w:t>darûrî</w:t>
      </w:r>
      <w:r w:rsidRPr="00D0341C">
        <w:rPr>
          <w:rFonts w:asciiTheme="majorBidi" w:hAnsiTheme="majorBidi" w:cstheme="majorBidi"/>
          <w:sz w:val="22"/>
          <w:szCs w:val="22"/>
        </w:rPr>
        <w:t>), sekunder (</w:t>
      </w:r>
      <w:r w:rsidRPr="00D0341C">
        <w:rPr>
          <w:rFonts w:asciiTheme="majorBidi" w:hAnsiTheme="majorBidi" w:cstheme="majorBidi"/>
          <w:i/>
          <w:iCs/>
          <w:sz w:val="22"/>
          <w:szCs w:val="22"/>
        </w:rPr>
        <w:t>hâjî</w:t>
      </w:r>
      <w:r w:rsidRPr="00D0341C">
        <w:rPr>
          <w:rFonts w:asciiTheme="majorBidi" w:hAnsiTheme="majorBidi" w:cstheme="majorBidi"/>
          <w:sz w:val="22"/>
          <w:szCs w:val="22"/>
        </w:rPr>
        <w:t>) atau komplementer (</w:t>
      </w:r>
      <w:r w:rsidRPr="00D0341C">
        <w:rPr>
          <w:rFonts w:asciiTheme="majorBidi" w:hAnsiTheme="majorBidi" w:cstheme="majorBidi"/>
          <w:i/>
          <w:iCs/>
          <w:sz w:val="22"/>
          <w:szCs w:val="22"/>
        </w:rPr>
        <w:t>tahsînî</w:t>
      </w:r>
      <w:r w:rsidRPr="00D0341C">
        <w:rPr>
          <w:rFonts w:asciiTheme="majorBidi" w:hAnsiTheme="majorBidi" w:cstheme="majorBidi"/>
          <w:sz w:val="22"/>
          <w:szCs w:val="22"/>
        </w:rPr>
        <w:t>).</w:t>
      </w:r>
      <w:proofErr w:type="gramEnd"/>
      <w:r w:rsidRPr="00D0341C">
        <w:rPr>
          <w:rFonts w:asciiTheme="majorBidi" w:hAnsiTheme="majorBidi" w:cstheme="majorBidi"/>
          <w:sz w:val="22"/>
          <w:szCs w:val="22"/>
        </w:rPr>
        <w:t xml:space="preserve"> </w:t>
      </w:r>
      <w:proofErr w:type="gramStart"/>
      <w:r w:rsidRPr="00D0341C">
        <w:rPr>
          <w:rFonts w:asciiTheme="majorBidi" w:hAnsiTheme="majorBidi" w:cstheme="majorBidi"/>
          <w:sz w:val="22"/>
          <w:szCs w:val="22"/>
        </w:rPr>
        <w:t>Kemudian kemaslahatan itu harus berorientasi untuk kepentingan dunia dan akhirat dengan segala kewajiban (</w:t>
      </w:r>
      <w:r w:rsidRPr="00D0341C">
        <w:rPr>
          <w:rFonts w:asciiTheme="majorBidi" w:hAnsiTheme="majorBidi" w:cstheme="majorBidi"/>
          <w:i/>
          <w:iCs/>
          <w:sz w:val="22"/>
          <w:szCs w:val="22"/>
        </w:rPr>
        <w:t>taklîf</w:t>
      </w:r>
      <w:r w:rsidRPr="00D0341C">
        <w:rPr>
          <w:rFonts w:asciiTheme="majorBidi" w:hAnsiTheme="majorBidi" w:cstheme="majorBidi"/>
          <w:sz w:val="22"/>
          <w:szCs w:val="22"/>
        </w:rPr>
        <w:t>), subyek hukum (</w:t>
      </w:r>
      <w:r w:rsidRPr="00D0341C">
        <w:rPr>
          <w:rFonts w:asciiTheme="majorBidi" w:hAnsiTheme="majorBidi" w:cstheme="majorBidi"/>
          <w:i/>
          <w:iCs/>
          <w:sz w:val="22"/>
          <w:szCs w:val="22"/>
        </w:rPr>
        <w:t>mukallaf</w:t>
      </w:r>
      <w:r w:rsidRPr="00D0341C">
        <w:rPr>
          <w:rFonts w:asciiTheme="majorBidi" w:hAnsiTheme="majorBidi" w:cstheme="majorBidi"/>
          <w:sz w:val="22"/>
          <w:szCs w:val="22"/>
        </w:rPr>
        <w:t>) dan situasi dan kondisi (</w:t>
      </w:r>
      <w:r w:rsidRPr="00D0341C">
        <w:rPr>
          <w:rFonts w:asciiTheme="majorBidi" w:hAnsiTheme="majorBidi" w:cstheme="majorBidi"/>
          <w:i/>
          <w:iCs/>
          <w:sz w:val="22"/>
          <w:szCs w:val="22"/>
        </w:rPr>
        <w:t>ahwâl</w:t>
      </w:r>
      <w:r w:rsidRPr="00D0341C">
        <w:rPr>
          <w:rFonts w:asciiTheme="majorBidi" w:hAnsiTheme="majorBidi" w:cstheme="majorBidi"/>
          <w:sz w:val="22"/>
          <w:szCs w:val="22"/>
        </w:rPr>
        <w:t>).</w:t>
      </w:r>
      <w:proofErr w:type="gramEnd"/>
    </w:p>
    <w:p w:rsidR="00B13829" w:rsidRPr="00D0341C" w:rsidRDefault="00B13829" w:rsidP="006618CA">
      <w:pPr>
        <w:pStyle w:val="BodyText"/>
        <w:bidi w:val="0"/>
        <w:spacing w:after="0"/>
        <w:jc w:val="lowKashida"/>
        <w:rPr>
          <w:rFonts w:asciiTheme="majorBidi" w:hAnsiTheme="majorBidi" w:cstheme="majorBidi"/>
          <w:sz w:val="22"/>
          <w:szCs w:val="22"/>
        </w:rPr>
      </w:pPr>
      <w:r w:rsidRPr="00D0341C">
        <w:rPr>
          <w:rFonts w:asciiTheme="majorBidi" w:hAnsiTheme="majorBidi" w:cstheme="majorBidi"/>
          <w:sz w:val="22"/>
          <w:szCs w:val="22"/>
        </w:rPr>
        <w:tab/>
        <w:t xml:space="preserve">Selain itu secara umum dapat dikatakan kemaslahatan dalam </w:t>
      </w:r>
      <w:r w:rsidRPr="00D0341C">
        <w:rPr>
          <w:rFonts w:asciiTheme="majorBidi" w:hAnsiTheme="majorBidi" w:cstheme="majorBidi"/>
          <w:i/>
          <w:iCs/>
          <w:sz w:val="22"/>
          <w:szCs w:val="22"/>
        </w:rPr>
        <w:t>maqasid al-syari’ah</w:t>
      </w:r>
      <w:r w:rsidRPr="00D0341C">
        <w:rPr>
          <w:rFonts w:asciiTheme="majorBidi" w:hAnsiTheme="majorBidi" w:cstheme="majorBidi"/>
          <w:sz w:val="22"/>
          <w:szCs w:val="22"/>
        </w:rPr>
        <w:t xml:space="preserve"> tidak hanya ditujukan untuk kemaslahatan yang tidak termaktub secara eksplisit dalam </w:t>
      </w:r>
      <w:r w:rsidRPr="00D0341C">
        <w:rPr>
          <w:rFonts w:asciiTheme="majorBidi" w:hAnsiTheme="majorBidi" w:cstheme="majorBidi"/>
          <w:i/>
          <w:iCs/>
          <w:sz w:val="22"/>
          <w:szCs w:val="22"/>
        </w:rPr>
        <w:t>nas</w:t>
      </w:r>
      <w:r w:rsidRPr="00D0341C">
        <w:rPr>
          <w:rFonts w:asciiTheme="majorBidi" w:hAnsiTheme="majorBidi" w:cstheme="majorBidi"/>
          <w:sz w:val="22"/>
          <w:szCs w:val="22"/>
        </w:rPr>
        <w:t xml:space="preserve"> saja (</w:t>
      </w:r>
      <w:r w:rsidRPr="00D0341C">
        <w:rPr>
          <w:rFonts w:asciiTheme="majorBidi" w:hAnsiTheme="majorBidi" w:cstheme="majorBidi"/>
          <w:i/>
          <w:iCs/>
          <w:sz w:val="22"/>
          <w:szCs w:val="22"/>
        </w:rPr>
        <w:t>maslahah</w:t>
      </w:r>
      <w:r w:rsidRPr="00D0341C">
        <w:rPr>
          <w:rFonts w:asciiTheme="majorBidi" w:hAnsiTheme="majorBidi" w:cstheme="majorBidi"/>
          <w:sz w:val="22"/>
          <w:szCs w:val="22"/>
        </w:rPr>
        <w:t xml:space="preserve"> </w:t>
      </w:r>
      <w:r w:rsidRPr="00D0341C">
        <w:rPr>
          <w:rFonts w:asciiTheme="majorBidi" w:hAnsiTheme="majorBidi" w:cstheme="majorBidi"/>
          <w:i/>
          <w:iCs/>
          <w:sz w:val="22"/>
          <w:szCs w:val="22"/>
        </w:rPr>
        <w:t>mursalah</w:t>
      </w:r>
      <w:r w:rsidRPr="00D0341C">
        <w:rPr>
          <w:rFonts w:asciiTheme="majorBidi" w:hAnsiTheme="majorBidi" w:cstheme="majorBidi"/>
          <w:sz w:val="22"/>
          <w:szCs w:val="22"/>
        </w:rPr>
        <w:t>), tetapi juga meliputi kemaslahatan lain (</w:t>
      </w:r>
      <w:r w:rsidRPr="00D0341C">
        <w:rPr>
          <w:rFonts w:asciiTheme="majorBidi" w:hAnsiTheme="majorBidi" w:cstheme="majorBidi"/>
          <w:i/>
          <w:iCs/>
          <w:sz w:val="22"/>
          <w:szCs w:val="22"/>
        </w:rPr>
        <w:t>mu’tabarah</w:t>
      </w:r>
      <w:r w:rsidRPr="00D0341C">
        <w:rPr>
          <w:rFonts w:asciiTheme="majorBidi" w:hAnsiTheme="majorBidi" w:cstheme="majorBidi"/>
          <w:sz w:val="22"/>
          <w:szCs w:val="22"/>
        </w:rPr>
        <w:t xml:space="preserve"> dan </w:t>
      </w:r>
      <w:r w:rsidRPr="00D0341C">
        <w:rPr>
          <w:rFonts w:asciiTheme="majorBidi" w:hAnsiTheme="majorBidi" w:cstheme="majorBidi"/>
          <w:i/>
          <w:iCs/>
          <w:sz w:val="22"/>
          <w:szCs w:val="22"/>
        </w:rPr>
        <w:t>mulghah</w:t>
      </w:r>
      <w:r w:rsidRPr="00D0341C">
        <w:rPr>
          <w:rFonts w:asciiTheme="majorBidi" w:hAnsiTheme="majorBidi" w:cstheme="majorBidi"/>
          <w:sz w:val="22"/>
          <w:szCs w:val="22"/>
        </w:rPr>
        <w:t xml:space="preserve">). </w:t>
      </w:r>
      <w:proofErr w:type="gramStart"/>
      <w:r w:rsidRPr="00D0341C">
        <w:rPr>
          <w:rFonts w:asciiTheme="majorBidi" w:hAnsiTheme="majorBidi" w:cstheme="majorBidi"/>
          <w:sz w:val="22"/>
          <w:szCs w:val="22"/>
        </w:rPr>
        <w:t xml:space="preserve">Hanya saja karena dua yang terakhir telah menjadi ketentuan yang jelas dan pasti dalam </w:t>
      </w:r>
      <w:r w:rsidRPr="00D0341C">
        <w:rPr>
          <w:rFonts w:asciiTheme="majorBidi" w:hAnsiTheme="majorBidi" w:cstheme="majorBidi"/>
          <w:i/>
          <w:iCs/>
          <w:sz w:val="22"/>
          <w:szCs w:val="22"/>
        </w:rPr>
        <w:t>nas</w:t>
      </w:r>
      <w:r w:rsidRPr="00D0341C">
        <w:rPr>
          <w:rFonts w:asciiTheme="majorBidi" w:hAnsiTheme="majorBidi" w:cstheme="majorBidi"/>
          <w:sz w:val="22"/>
          <w:szCs w:val="22"/>
        </w:rPr>
        <w:t xml:space="preserve">, maka konsep </w:t>
      </w:r>
      <w:r w:rsidRPr="00D0341C">
        <w:rPr>
          <w:rFonts w:asciiTheme="majorBidi" w:hAnsiTheme="majorBidi" w:cstheme="majorBidi"/>
          <w:i/>
          <w:iCs/>
          <w:sz w:val="22"/>
          <w:szCs w:val="22"/>
        </w:rPr>
        <w:t>maqasid al-syari’ah</w:t>
      </w:r>
      <w:r w:rsidRPr="00D0341C">
        <w:rPr>
          <w:rFonts w:asciiTheme="majorBidi" w:hAnsiTheme="majorBidi" w:cstheme="majorBidi"/>
          <w:sz w:val="22"/>
          <w:szCs w:val="22"/>
        </w:rPr>
        <w:t xml:space="preserve"> lebih diarahkan kepada kemaslahatan yang tidak didukung bukti tekstual (</w:t>
      </w:r>
      <w:r w:rsidRPr="00D0341C">
        <w:rPr>
          <w:rFonts w:asciiTheme="majorBidi" w:hAnsiTheme="majorBidi" w:cstheme="majorBidi"/>
          <w:i/>
          <w:iCs/>
          <w:sz w:val="22"/>
          <w:szCs w:val="22"/>
        </w:rPr>
        <w:t>mursalah</w:t>
      </w:r>
      <w:r w:rsidRPr="00D0341C">
        <w:rPr>
          <w:rFonts w:asciiTheme="majorBidi" w:hAnsiTheme="majorBidi" w:cstheme="majorBidi"/>
          <w:sz w:val="22"/>
          <w:szCs w:val="22"/>
        </w:rPr>
        <w:t>).</w:t>
      </w:r>
      <w:proofErr w:type="gramEnd"/>
      <w:r w:rsidRPr="00D0341C">
        <w:rPr>
          <w:rFonts w:asciiTheme="majorBidi" w:hAnsiTheme="majorBidi" w:cstheme="majorBidi"/>
          <w:sz w:val="22"/>
          <w:szCs w:val="22"/>
        </w:rPr>
        <w:t xml:space="preserve"> </w:t>
      </w:r>
      <w:proofErr w:type="gramStart"/>
      <w:r w:rsidRPr="00D0341C">
        <w:rPr>
          <w:rFonts w:asciiTheme="majorBidi" w:hAnsiTheme="majorBidi" w:cstheme="majorBidi"/>
          <w:sz w:val="22"/>
          <w:szCs w:val="22"/>
        </w:rPr>
        <w:t xml:space="preserve">Dengan demikian menurut al-Syatibi signifikansi </w:t>
      </w:r>
      <w:r w:rsidRPr="00D0341C">
        <w:rPr>
          <w:rFonts w:asciiTheme="majorBidi" w:hAnsiTheme="majorBidi" w:cstheme="majorBidi"/>
          <w:i/>
          <w:iCs/>
          <w:sz w:val="22"/>
          <w:szCs w:val="22"/>
        </w:rPr>
        <w:t>maqasid al-syari’ah</w:t>
      </w:r>
      <w:r w:rsidRPr="00D0341C">
        <w:rPr>
          <w:rFonts w:asciiTheme="majorBidi" w:hAnsiTheme="majorBidi" w:cstheme="majorBidi"/>
          <w:sz w:val="22"/>
          <w:szCs w:val="22"/>
        </w:rPr>
        <w:t xml:space="preserve"> dalam metode </w:t>
      </w:r>
      <w:r w:rsidRPr="00D0341C">
        <w:rPr>
          <w:rFonts w:asciiTheme="majorBidi" w:hAnsiTheme="majorBidi" w:cstheme="majorBidi"/>
          <w:i/>
          <w:iCs/>
          <w:sz w:val="22"/>
          <w:szCs w:val="22"/>
        </w:rPr>
        <w:t>maslahah</w:t>
      </w:r>
      <w:r w:rsidRPr="00D0341C">
        <w:rPr>
          <w:rFonts w:asciiTheme="majorBidi" w:hAnsiTheme="majorBidi" w:cstheme="majorBidi"/>
          <w:sz w:val="22"/>
          <w:szCs w:val="22"/>
        </w:rPr>
        <w:t xml:space="preserve"> </w:t>
      </w:r>
      <w:r w:rsidRPr="00D0341C">
        <w:rPr>
          <w:rFonts w:asciiTheme="majorBidi" w:hAnsiTheme="majorBidi" w:cstheme="majorBidi"/>
          <w:i/>
          <w:iCs/>
          <w:sz w:val="22"/>
          <w:szCs w:val="22"/>
        </w:rPr>
        <w:t>mursalah</w:t>
      </w:r>
      <w:r w:rsidRPr="00D0341C">
        <w:rPr>
          <w:rFonts w:asciiTheme="majorBidi" w:hAnsiTheme="majorBidi" w:cstheme="majorBidi"/>
          <w:sz w:val="22"/>
          <w:szCs w:val="22"/>
        </w:rPr>
        <w:t xml:space="preserve"> adalah sebagai konvergensi dan penajaman analisis.</w:t>
      </w:r>
      <w:proofErr w:type="gramEnd"/>
      <w:r w:rsidRPr="00D0341C">
        <w:rPr>
          <w:rFonts w:asciiTheme="majorBidi" w:hAnsiTheme="majorBidi" w:cstheme="majorBidi"/>
          <w:sz w:val="22"/>
          <w:szCs w:val="22"/>
        </w:rPr>
        <w:t xml:space="preserve"> </w:t>
      </w:r>
    </w:p>
    <w:p w:rsidR="00B13829" w:rsidRPr="00D0341C" w:rsidRDefault="00B13829" w:rsidP="006618CA">
      <w:pPr>
        <w:pStyle w:val="BodyText"/>
        <w:bidi w:val="0"/>
        <w:spacing w:after="0"/>
        <w:ind w:firstLine="720"/>
        <w:jc w:val="lowKashida"/>
        <w:rPr>
          <w:rFonts w:asciiTheme="majorBidi" w:hAnsiTheme="majorBidi" w:cstheme="majorBidi"/>
          <w:sz w:val="22"/>
          <w:szCs w:val="22"/>
        </w:rPr>
      </w:pPr>
      <w:proofErr w:type="gramStart"/>
      <w:r w:rsidRPr="00D0341C">
        <w:rPr>
          <w:rFonts w:asciiTheme="majorBidi" w:hAnsiTheme="majorBidi" w:cstheme="majorBidi"/>
          <w:sz w:val="22"/>
          <w:szCs w:val="22"/>
        </w:rPr>
        <w:t xml:space="preserve">Konvergensi artinya mencari titik temu antara kelompok yang menerima dan menolak metode </w:t>
      </w:r>
      <w:r w:rsidRPr="00D0341C">
        <w:rPr>
          <w:rFonts w:asciiTheme="majorBidi" w:hAnsiTheme="majorBidi" w:cstheme="majorBidi"/>
          <w:i/>
          <w:iCs/>
          <w:sz w:val="22"/>
          <w:szCs w:val="22"/>
        </w:rPr>
        <w:t>maslahah</w:t>
      </w:r>
      <w:r w:rsidRPr="00D0341C">
        <w:rPr>
          <w:rFonts w:asciiTheme="majorBidi" w:hAnsiTheme="majorBidi" w:cstheme="majorBidi"/>
          <w:sz w:val="22"/>
          <w:szCs w:val="22"/>
        </w:rPr>
        <w:t xml:space="preserve"> </w:t>
      </w:r>
      <w:r w:rsidRPr="00D0341C">
        <w:rPr>
          <w:rFonts w:asciiTheme="majorBidi" w:hAnsiTheme="majorBidi" w:cstheme="majorBidi"/>
          <w:i/>
          <w:iCs/>
          <w:sz w:val="22"/>
          <w:szCs w:val="22"/>
        </w:rPr>
        <w:t>mursalah</w:t>
      </w:r>
      <w:r w:rsidRPr="00D0341C">
        <w:rPr>
          <w:rFonts w:asciiTheme="majorBidi" w:hAnsiTheme="majorBidi" w:cstheme="majorBidi"/>
          <w:sz w:val="22"/>
          <w:szCs w:val="22"/>
        </w:rPr>
        <w:t>.</w:t>
      </w:r>
      <w:proofErr w:type="gramEnd"/>
      <w:r w:rsidRPr="00D0341C">
        <w:rPr>
          <w:rFonts w:asciiTheme="majorBidi" w:hAnsiTheme="majorBidi" w:cstheme="majorBidi"/>
          <w:sz w:val="22"/>
          <w:szCs w:val="22"/>
        </w:rPr>
        <w:t xml:space="preserve"> Secara prinsip alasan kelompok yang menolak </w:t>
      </w:r>
      <w:r w:rsidRPr="00D0341C">
        <w:rPr>
          <w:rFonts w:asciiTheme="majorBidi" w:hAnsiTheme="majorBidi" w:cstheme="majorBidi"/>
          <w:i/>
          <w:iCs/>
          <w:sz w:val="22"/>
          <w:szCs w:val="22"/>
        </w:rPr>
        <w:t>maslahah</w:t>
      </w:r>
      <w:r w:rsidRPr="00D0341C">
        <w:rPr>
          <w:rFonts w:asciiTheme="majorBidi" w:hAnsiTheme="majorBidi" w:cstheme="majorBidi"/>
          <w:sz w:val="22"/>
          <w:szCs w:val="22"/>
        </w:rPr>
        <w:t xml:space="preserve"> </w:t>
      </w:r>
      <w:r w:rsidRPr="00D0341C">
        <w:rPr>
          <w:rFonts w:asciiTheme="majorBidi" w:hAnsiTheme="majorBidi" w:cstheme="majorBidi"/>
          <w:i/>
          <w:iCs/>
          <w:sz w:val="22"/>
          <w:szCs w:val="22"/>
        </w:rPr>
        <w:t>mursalah</w:t>
      </w:r>
      <w:r w:rsidRPr="00D0341C">
        <w:rPr>
          <w:rFonts w:asciiTheme="majorBidi" w:hAnsiTheme="majorBidi" w:cstheme="majorBidi"/>
          <w:sz w:val="22"/>
          <w:szCs w:val="22"/>
        </w:rPr>
        <w:t xml:space="preserve"> karena khawatir </w:t>
      </w:r>
      <w:proofErr w:type="gramStart"/>
      <w:r w:rsidRPr="00D0341C">
        <w:rPr>
          <w:rFonts w:asciiTheme="majorBidi" w:hAnsiTheme="majorBidi" w:cstheme="majorBidi"/>
          <w:sz w:val="22"/>
          <w:szCs w:val="22"/>
        </w:rPr>
        <w:t>akan</w:t>
      </w:r>
      <w:proofErr w:type="gramEnd"/>
      <w:r w:rsidRPr="00D0341C">
        <w:rPr>
          <w:rFonts w:asciiTheme="majorBidi" w:hAnsiTheme="majorBidi" w:cstheme="majorBidi"/>
          <w:sz w:val="22"/>
          <w:szCs w:val="22"/>
        </w:rPr>
        <w:t xml:space="preserve"> terjerumus dalam menetapkan hukum di luar </w:t>
      </w:r>
      <w:r w:rsidRPr="00D0341C">
        <w:rPr>
          <w:rFonts w:asciiTheme="majorBidi" w:hAnsiTheme="majorBidi" w:cstheme="majorBidi"/>
          <w:i/>
          <w:iCs/>
          <w:sz w:val="22"/>
          <w:szCs w:val="22"/>
        </w:rPr>
        <w:t>nas</w:t>
      </w:r>
      <w:r w:rsidRPr="00D0341C">
        <w:rPr>
          <w:rFonts w:asciiTheme="majorBidi" w:hAnsiTheme="majorBidi" w:cstheme="majorBidi"/>
          <w:sz w:val="22"/>
          <w:szCs w:val="22"/>
        </w:rPr>
        <w:t xml:space="preserve"> dan didasarkan pada tindakan spekulatif yang didasarkan hawa nafsu semata. </w:t>
      </w:r>
      <w:proofErr w:type="gramStart"/>
      <w:r w:rsidRPr="00D0341C">
        <w:rPr>
          <w:rFonts w:asciiTheme="majorBidi" w:hAnsiTheme="majorBidi" w:cstheme="majorBidi"/>
          <w:sz w:val="22"/>
          <w:szCs w:val="22"/>
        </w:rPr>
        <w:t xml:space="preserve">Alasan ini dapat dieliminasikan dengan kemaslahatan sebagai </w:t>
      </w:r>
      <w:r w:rsidRPr="00D0341C">
        <w:rPr>
          <w:rFonts w:asciiTheme="majorBidi" w:hAnsiTheme="majorBidi" w:cstheme="majorBidi"/>
          <w:i/>
          <w:iCs/>
          <w:sz w:val="22"/>
          <w:szCs w:val="22"/>
        </w:rPr>
        <w:t>maqasid al-syari’ah</w:t>
      </w:r>
      <w:r w:rsidRPr="00D0341C">
        <w:rPr>
          <w:rFonts w:asciiTheme="majorBidi" w:hAnsiTheme="majorBidi" w:cstheme="majorBidi"/>
          <w:sz w:val="22"/>
          <w:szCs w:val="22"/>
        </w:rPr>
        <w:t xml:space="preserve"> yang diperoleh secara induktif dari umumnya </w:t>
      </w:r>
      <w:r w:rsidRPr="00D0341C">
        <w:rPr>
          <w:rFonts w:asciiTheme="majorBidi" w:hAnsiTheme="majorBidi" w:cstheme="majorBidi"/>
          <w:i/>
          <w:iCs/>
          <w:sz w:val="22"/>
          <w:szCs w:val="22"/>
        </w:rPr>
        <w:t>nas</w:t>
      </w:r>
      <w:r w:rsidRPr="00D0341C">
        <w:rPr>
          <w:rFonts w:asciiTheme="majorBidi" w:hAnsiTheme="majorBidi" w:cstheme="majorBidi"/>
          <w:sz w:val="22"/>
          <w:szCs w:val="22"/>
        </w:rPr>
        <w:t xml:space="preserve">, dengan demikian kemaslahatan tersebut masih termasuk umumnya </w:t>
      </w:r>
      <w:r w:rsidRPr="00D0341C">
        <w:rPr>
          <w:rFonts w:asciiTheme="majorBidi" w:hAnsiTheme="majorBidi" w:cstheme="majorBidi"/>
          <w:i/>
          <w:iCs/>
          <w:sz w:val="22"/>
          <w:szCs w:val="22"/>
        </w:rPr>
        <w:t>nas</w:t>
      </w:r>
      <w:r w:rsidRPr="00D0341C">
        <w:rPr>
          <w:rFonts w:asciiTheme="majorBidi" w:hAnsiTheme="majorBidi" w:cstheme="majorBidi"/>
          <w:sz w:val="22"/>
          <w:szCs w:val="22"/>
        </w:rPr>
        <w:t>.</w:t>
      </w:r>
      <w:proofErr w:type="gramEnd"/>
      <w:r w:rsidRPr="00D0341C">
        <w:rPr>
          <w:rFonts w:asciiTheme="majorBidi" w:hAnsiTheme="majorBidi" w:cstheme="majorBidi"/>
          <w:sz w:val="22"/>
          <w:szCs w:val="22"/>
        </w:rPr>
        <w:t xml:space="preserve"> Lagi pula ber-</w:t>
      </w:r>
      <w:r w:rsidRPr="00D0341C">
        <w:rPr>
          <w:rFonts w:asciiTheme="majorBidi" w:hAnsiTheme="majorBidi" w:cstheme="majorBidi"/>
          <w:i/>
          <w:iCs/>
          <w:sz w:val="22"/>
          <w:szCs w:val="22"/>
        </w:rPr>
        <w:t xml:space="preserve">hujjah </w:t>
      </w:r>
      <w:r w:rsidRPr="00D0341C">
        <w:rPr>
          <w:rFonts w:asciiTheme="majorBidi" w:hAnsiTheme="majorBidi" w:cstheme="majorBidi"/>
          <w:sz w:val="22"/>
          <w:szCs w:val="22"/>
        </w:rPr>
        <w:t xml:space="preserve">dengan </w:t>
      </w:r>
      <w:r w:rsidRPr="00D0341C">
        <w:rPr>
          <w:rFonts w:asciiTheme="majorBidi" w:hAnsiTheme="majorBidi" w:cstheme="majorBidi"/>
          <w:i/>
          <w:iCs/>
          <w:sz w:val="22"/>
          <w:szCs w:val="22"/>
        </w:rPr>
        <w:t>maslahah</w:t>
      </w:r>
      <w:r w:rsidRPr="00D0341C">
        <w:rPr>
          <w:rFonts w:asciiTheme="majorBidi" w:hAnsiTheme="majorBidi" w:cstheme="majorBidi"/>
          <w:sz w:val="22"/>
          <w:szCs w:val="22"/>
        </w:rPr>
        <w:t xml:space="preserve"> </w:t>
      </w:r>
      <w:r w:rsidRPr="00D0341C">
        <w:rPr>
          <w:rFonts w:asciiTheme="majorBidi" w:hAnsiTheme="majorBidi" w:cstheme="majorBidi"/>
          <w:i/>
          <w:iCs/>
          <w:sz w:val="22"/>
          <w:szCs w:val="22"/>
        </w:rPr>
        <w:t>mursalah</w:t>
      </w:r>
      <w:r w:rsidRPr="00D0341C">
        <w:rPr>
          <w:rFonts w:asciiTheme="majorBidi" w:hAnsiTheme="majorBidi" w:cstheme="majorBidi"/>
          <w:sz w:val="22"/>
          <w:szCs w:val="22"/>
        </w:rPr>
        <w:t xml:space="preserve"> dapat mengeliminasikan kekhawatiran akan terjerumusnya mereka ke dalam menetapkan hukum atas dasar hawa nafsu, karena kemaslahatan sebagai </w:t>
      </w:r>
      <w:r w:rsidRPr="00D0341C">
        <w:rPr>
          <w:rFonts w:asciiTheme="majorBidi" w:hAnsiTheme="majorBidi" w:cstheme="majorBidi"/>
          <w:i/>
          <w:iCs/>
          <w:sz w:val="22"/>
          <w:szCs w:val="22"/>
        </w:rPr>
        <w:t>maqasid al-syari’ah</w:t>
      </w:r>
      <w:r w:rsidRPr="00D0341C">
        <w:rPr>
          <w:rFonts w:asciiTheme="majorBidi" w:hAnsiTheme="majorBidi" w:cstheme="majorBidi"/>
          <w:sz w:val="22"/>
          <w:szCs w:val="22"/>
        </w:rPr>
        <w:t xml:space="preserve">, tunjukannya lebih pasti, mutlak dan universal, dengan ditetapkannya beberapa kriteria dan persyaratan yang harus dipenuhi oleh kemaslahatan tersebut. </w:t>
      </w:r>
      <w:proofErr w:type="gramStart"/>
      <w:r w:rsidRPr="00D0341C">
        <w:rPr>
          <w:rFonts w:asciiTheme="majorBidi" w:hAnsiTheme="majorBidi" w:cstheme="majorBidi"/>
          <w:sz w:val="22"/>
          <w:szCs w:val="22"/>
        </w:rPr>
        <w:t xml:space="preserve">Sedangkan penajaman analisis diindikasikan dengan peranan </w:t>
      </w:r>
      <w:r w:rsidRPr="00D0341C">
        <w:rPr>
          <w:rFonts w:asciiTheme="majorBidi" w:hAnsiTheme="majorBidi" w:cstheme="majorBidi"/>
          <w:i/>
          <w:iCs/>
          <w:sz w:val="22"/>
          <w:szCs w:val="22"/>
        </w:rPr>
        <w:t>ma qasid al-syari’ah</w:t>
      </w:r>
      <w:r w:rsidRPr="00D0341C">
        <w:rPr>
          <w:rFonts w:asciiTheme="majorBidi" w:hAnsiTheme="majorBidi" w:cstheme="majorBidi"/>
          <w:sz w:val="22"/>
          <w:szCs w:val="22"/>
        </w:rPr>
        <w:t xml:space="preserve"> dalam memverifikasi kemaslahatan tersebut, melalui metode diamnya </w:t>
      </w:r>
      <w:r w:rsidRPr="00D0341C">
        <w:rPr>
          <w:rFonts w:asciiTheme="majorBidi" w:hAnsiTheme="majorBidi" w:cstheme="majorBidi"/>
          <w:i/>
          <w:iCs/>
          <w:sz w:val="22"/>
          <w:szCs w:val="22"/>
        </w:rPr>
        <w:t>syari’</w:t>
      </w:r>
      <w:r w:rsidRPr="00D0341C">
        <w:rPr>
          <w:rFonts w:asciiTheme="majorBidi" w:hAnsiTheme="majorBidi" w:cstheme="majorBidi"/>
          <w:sz w:val="22"/>
          <w:szCs w:val="22"/>
        </w:rPr>
        <w:t xml:space="preserve"> dalam melembagakan hukum karena tidak ada motif yang mendorong-Nya untuk menetapkan hukum saat itu.</w:t>
      </w:r>
      <w:proofErr w:type="gramEnd"/>
    </w:p>
    <w:p w:rsidR="00B13829" w:rsidRPr="00D0341C" w:rsidRDefault="00B13829" w:rsidP="006618CA">
      <w:pPr>
        <w:pStyle w:val="BodyText"/>
        <w:bidi w:val="0"/>
        <w:spacing w:after="0"/>
        <w:jc w:val="lowKashida"/>
        <w:rPr>
          <w:rFonts w:asciiTheme="majorBidi" w:hAnsiTheme="majorBidi" w:cstheme="majorBidi"/>
          <w:sz w:val="22"/>
          <w:szCs w:val="22"/>
        </w:rPr>
      </w:pPr>
    </w:p>
    <w:p w:rsidR="00B13829" w:rsidRPr="00D0341C" w:rsidRDefault="00B13829" w:rsidP="006618CA">
      <w:pPr>
        <w:pStyle w:val="BodyText"/>
        <w:bidi w:val="0"/>
        <w:spacing w:after="0"/>
        <w:jc w:val="right"/>
        <w:rPr>
          <w:rFonts w:asciiTheme="majorBidi" w:hAnsiTheme="majorBidi" w:cstheme="majorBidi"/>
          <w:sz w:val="22"/>
          <w:szCs w:val="22"/>
        </w:rPr>
      </w:pPr>
      <w:r w:rsidRPr="00D0341C">
        <w:rPr>
          <w:rFonts w:asciiTheme="majorBidi" w:hAnsiTheme="majorBidi" w:cstheme="majorBidi"/>
          <w:sz w:val="22"/>
          <w:szCs w:val="22"/>
        </w:rPr>
        <w:t>Peneliti</w:t>
      </w:r>
    </w:p>
    <w:p w:rsidR="00B13829" w:rsidRPr="00D0341C" w:rsidRDefault="00B13829" w:rsidP="006618CA">
      <w:pPr>
        <w:pStyle w:val="BodyText"/>
        <w:bidi w:val="0"/>
        <w:spacing w:after="0"/>
        <w:jc w:val="right"/>
        <w:rPr>
          <w:rFonts w:asciiTheme="majorBidi" w:hAnsiTheme="majorBidi" w:cstheme="majorBidi"/>
          <w:sz w:val="22"/>
          <w:szCs w:val="22"/>
        </w:rPr>
      </w:pPr>
    </w:p>
    <w:p w:rsidR="00B13829" w:rsidRPr="00D0341C" w:rsidRDefault="00B13829" w:rsidP="006618CA">
      <w:pPr>
        <w:pStyle w:val="BodyText"/>
        <w:bidi w:val="0"/>
        <w:spacing w:after="0"/>
        <w:jc w:val="right"/>
        <w:rPr>
          <w:rFonts w:asciiTheme="majorBidi" w:hAnsiTheme="majorBidi" w:cstheme="majorBidi"/>
          <w:sz w:val="22"/>
          <w:szCs w:val="22"/>
        </w:rPr>
      </w:pPr>
      <w:r w:rsidRPr="00D0341C">
        <w:rPr>
          <w:rFonts w:asciiTheme="majorBidi" w:hAnsiTheme="majorBidi" w:cstheme="majorBidi"/>
          <w:sz w:val="22"/>
          <w:szCs w:val="22"/>
        </w:rPr>
        <w:t>H. Mohammad Rusfi</w:t>
      </w:r>
    </w:p>
    <w:p w:rsidR="00B13829" w:rsidRPr="00D0341C" w:rsidRDefault="00B13829" w:rsidP="006618CA">
      <w:pPr>
        <w:rPr>
          <w:sz w:val="22"/>
          <w:szCs w:val="22"/>
        </w:rPr>
      </w:pPr>
    </w:p>
    <w:p w:rsidR="00B13829" w:rsidRDefault="00B13829" w:rsidP="006618CA">
      <w:pPr>
        <w:jc w:val="both"/>
        <w:rPr>
          <w:rFonts w:asciiTheme="majorBidi" w:hAnsiTheme="majorBidi" w:cstheme="majorBidi"/>
          <w:b/>
          <w:bCs/>
          <w:color w:val="000000" w:themeColor="text1"/>
        </w:rPr>
      </w:pPr>
    </w:p>
    <w:p w:rsidR="00273D1C" w:rsidRDefault="00273D1C" w:rsidP="006618CA">
      <w:pPr>
        <w:jc w:val="both"/>
        <w:rPr>
          <w:rFonts w:asciiTheme="majorBidi" w:hAnsiTheme="majorBidi" w:cstheme="majorBidi"/>
          <w:b/>
          <w:bCs/>
          <w:color w:val="000000" w:themeColor="text1"/>
        </w:rPr>
      </w:pPr>
    </w:p>
    <w:p w:rsidR="00273D1C" w:rsidRDefault="00273D1C" w:rsidP="006618CA">
      <w:pPr>
        <w:jc w:val="both"/>
        <w:rPr>
          <w:rFonts w:asciiTheme="majorBidi" w:hAnsiTheme="majorBidi" w:cstheme="majorBidi"/>
          <w:b/>
          <w:bCs/>
          <w:color w:val="000000" w:themeColor="text1"/>
        </w:rPr>
      </w:pPr>
    </w:p>
    <w:p w:rsidR="003B4C7D" w:rsidRDefault="003B4C7D" w:rsidP="006618CA">
      <w:pPr>
        <w:bidi/>
        <w:jc w:val="center"/>
        <w:rPr>
          <w:rFonts w:ascii="Arabic Typesetting" w:hAnsi="Arabic Typesetting" w:cs="Arabic Typesetting" w:hint="cs"/>
          <w:b/>
          <w:bCs/>
          <w:sz w:val="40"/>
          <w:szCs w:val="40"/>
          <w:rtl/>
        </w:rPr>
      </w:pPr>
      <w:r w:rsidRPr="003B4C7D">
        <w:rPr>
          <w:rFonts w:ascii="Arabic Typesetting" w:hAnsi="Arabic Typesetting" w:cs="Arabic Typesetting"/>
          <w:b/>
          <w:bCs/>
          <w:sz w:val="40"/>
          <w:szCs w:val="40"/>
          <w:rtl/>
        </w:rPr>
        <w:lastRenderedPageBreak/>
        <w:t>الملخص</w:t>
      </w:r>
    </w:p>
    <w:p w:rsidR="004133EF" w:rsidRPr="003A3A17" w:rsidRDefault="004133EF" w:rsidP="006618CA">
      <w:pPr>
        <w:bidi/>
        <w:jc w:val="center"/>
        <w:rPr>
          <w:rFonts w:ascii="Arabic Typesetting" w:hAnsi="Arabic Typesetting" w:cs="Arabic Typesetting"/>
          <w:b/>
          <w:bCs/>
          <w:sz w:val="36"/>
          <w:szCs w:val="36"/>
        </w:rPr>
      </w:pPr>
    </w:p>
    <w:p w:rsidR="003B4C7D" w:rsidRPr="003A3A17" w:rsidRDefault="003B4C7D" w:rsidP="006618CA">
      <w:pPr>
        <w:pStyle w:val="BodyText"/>
        <w:spacing w:after="0"/>
        <w:jc w:val="lowKashida"/>
        <w:rPr>
          <w:rFonts w:asciiTheme="majorBidi" w:hAnsiTheme="majorBidi" w:cstheme="majorBidi" w:hint="cs"/>
          <w:sz w:val="36"/>
          <w:szCs w:val="36"/>
          <w:rtl/>
          <w:lang w:val="id-ID"/>
        </w:rPr>
      </w:pPr>
      <w:r w:rsidRPr="003A3A17">
        <w:rPr>
          <w:rFonts w:ascii="Arabic Typesetting" w:hAnsi="Arabic Typesetting" w:cs="Arabic Typesetting"/>
          <w:sz w:val="36"/>
          <w:szCs w:val="36"/>
          <w:rtl/>
        </w:rPr>
        <w:t>العالم ينمو ، التكنولوجيا قد تكون متقدمة ، ولكن القضايا القانونية تتكيف أيضا مع الوضع وظروف التقدم. تبرز قضايا قانونية مختلفة وسط تقدم العصر ، بينما لا تتوفر كلها في القرآن والسنة. المشكلة الأساسية هي كيفية حل المشكلة القانونية عندما لا توجد حجة محددة في القرآن والسنة. عرض ال</w:t>
      </w:r>
      <w:r w:rsidRPr="003A3A17">
        <w:rPr>
          <w:rFonts w:ascii="Arabic Typesetting" w:hAnsi="Arabic Typesetting" w:cs="Arabic Typesetting" w:hint="cs"/>
          <w:sz w:val="36"/>
          <w:szCs w:val="36"/>
          <w:rtl/>
        </w:rPr>
        <w:t>شا</w:t>
      </w:r>
      <w:r w:rsidRPr="003A3A17">
        <w:rPr>
          <w:rFonts w:ascii="Arabic Typesetting" w:hAnsi="Arabic Typesetting" w:cs="Arabic Typesetting"/>
          <w:sz w:val="36"/>
          <w:szCs w:val="36"/>
          <w:rtl/>
        </w:rPr>
        <w:t>طيبي طريقة للتسوية القانونية من خلال عرض المقاصد الشريعة كمرجع للتفكير في القضاء على الضرر الذي قد ينجم عن وجود المشكلة القانونية. يدرك ال</w:t>
      </w:r>
      <w:r w:rsidRPr="003A3A17">
        <w:rPr>
          <w:rFonts w:ascii="Arabic Typesetting" w:hAnsi="Arabic Typesetting" w:cs="Arabic Typesetting" w:hint="cs"/>
          <w:sz w:val="36"/>
          <w:szCs w:val="36"/>
          <w:rtl/>
        </w:rPr>
        <w:t>ش</w:t>
      </w:r>
      <w:r w:rsidRPr="003A3A17">
        <w:rPr>
          <w:rFonts w:ascii="Arabic Typesetting" w:hAnsi="Arabic Typesetting" w:cs="Arabic Typesetting"/>
          <w:sz w:val="36"/>
          <w:szCs w:val="36"/>
          <w:rtl/>
        </w:rPr>
        <w:t>ا</w:t>
      </w:r>
      <w:r w:rsidRPr="003A3A17">
        <w:rPr>
          <w:rFonts w:ascii="Arabic Typesetting" w:hAnsi="Arabic Typesetting" w:cs="Arabic Typesetting" w:hint="cs"/>
          <w:sz w:val="36"/>
          <w:szCs w:val="36"/>
          <w:rtl/>
        </w:rPr>
        <w:t>ط</w:t>
      </w:r>
      <w:r w:rsidRPr="003A3A17">
        <w:rPr>
          <w:rFonts w:ascii="Arabic Typesetting" w:hAnsi="Arabic Typesetting" w:cs="Arabic Typesetting"/>
          <w:sz w:val="36"/>
          <w:szCs w:val="36"/>
          <w:rtl/>
        </w:rPr>
        <w:t>بي جيداً أن الهدف النهائي لإضفاء الطابع المؤسسي على القانون في الإسلام هو تحقيق منفعة بشرية ، قصيرة وطويلة المدى. لكن كيف أن جوهر الفائدة هو الهدف العام لإضفاء الطابع المؤسسي على الشريعة الإسلامية؟ وما هي أوجه التشابه والاختلاف في مفهوم المقاييس الشرعية التي بدأها ال</w:t>
      </w:r>
      <w:r w:rsidRPr="003A3A17">
        <w:rPr>
          <w:rFonts w:ascii="Arabic Typesetting" w:hAnsi="Arabic Typesetting" w:cs="Arabic Typesetting" w:hint="cs"/>
          <w:sz w:val="36"/>
          <w:szCs w:val="36"/>
          <w:rtl/>
        </w:rPr>
        <w:t>شا</w:t>
      </w:r>
      <w:r w:rsidRPr="003A3A17">
        <w:rPr>
          <w:rFonts w:ascii="Arabic Typesetting" w:hAnsi="Arabic Typesetting" w:cs="Arabic Typesetting"/>
          <w:sz w:val="36"/>
          <w:szCs w:val="36"/>
          <w:rtl/>
        </w:rPr>
        <w:t>طيبي وطريقة الاعتصالة في تطبيق المصلح كدراسة قانونية؟ وبالمثل ، ما مدى إلحاحية وأهمية مفهوم المقا</w:t>
      </w:r>
      <w:r w:rsidRPr="003A3A17">
        <w:rPr>
          <w:rFonts w:ascii="Arabic Typesetting" w:hAnsi="Arabic Typesetting" w:cs="Arabic Typesetting" w:hint="cs"/>
          <w:sz w:val="36"/>
          <w:szCs w:val="36"/>
          <w:rtl/>
        </w:rPr>
        <w:t>صد</w:t>
      </w:r>
      <w:r w:rsidRPr="003A3A17">
        <w:rPr>
          <w:rFonts w:ascii="Arabic Typesetting" w:hAnsi="Arabic Typesetting" w:cs="Arabic Typesetting"/>
          <w:sz w:val="36"/>
          <w:szCs w:val="36"/>
          <w:rtl/>
        </w:rPr>
        <w:t xml:space="preserve"> ال</w:t>
      </w:r>
      <w:r w:rsidRPr="003A3A17">
        <w:rPr>
          <w:rFonts w:ascii="Arabic Typesetting" w:hAnsi="Arabic Typesetting" w:cs="Arabic Typesetting" w:hint="cs"/>
          <w:sz w:val="36"/>
          <w:szCs w:val="36"/>
          <w:rtl/>
        </w:rPr>
        <w:t>ش</w:t>
      </w:r>
      <w:r w:rsidRPr="003A3A17">
        <w:rPr>
          <w:rFonts w:ascii="Arabic Typesetting" w:hAnsi="Arabic Typesetting" w:cs="Arabic Typesetting"/>
          <w:sz w:val="36"/>
          <w:szCs w:val="36"/>
          <w:rtl/>
        </w:rPr>
        <w:t>ري</w:t>
      </w:r>
      <w:r w:rsidRPr="003A3A17">
        <w:rPr>
          <w:rFonts w:ascii="Arabic Typesetting" w:hAnsi="Arabic Typesetting" w:cs="Arabic Typesetting" w:hint="cs"/>
          <w:sz w:val="36"/>
          <w:szCs w:val="36"/>
          <w:rtl/>
        </w:rPr>
        <w:t>ع</w:t>
      </w:r>
      <w:r w:rsidRPr="003A3A17">
        <w:rPr>
          <w:rFonts w:ascii="Arabic Typesetting" w:hAnsi="Arabic Typesetting" w:cs="Arabic Typesetting"/>
          <w:sz w:val="36"/>
          <w:szCs w:val="36"/>
          <w:rtl/>
        </w:rPr>
        <w:t>ة تجاه طريقة الاست</w:t>
      </w:r>
      <w:r w:rsidRPr="003A3A17">
        <w:rPr>
          <w:rFonts w:ascii="Arabic Typesetting" w:hAnsi="Arabic Typesetting" w:cs="Arabic Typesetting" w:hint="cs"/>
          <w:sz w:val="36"/>
          <w:szCs w:val="36"/>
          <w:rtl/>
        </w:rPr>
        <w:t>صلح</w:t>
      </w:r>
      <w:r w:rsidRPr="003A3A17">
        <w:rPr>
          <w:rFonts w:ascii="Arabic Typesetting" w:hAnsi="Arabic Typesetting" w:cs="Arabic Typesetting"/>
          <w:sz w:val="36"/>
          <w:szCs w:val="36"/>
          <w:rtl/>
        </w:rPr>
        <w:t xml:space="preserve"> في</w:t>
      </w:r>
      <w:r w:rsidRPr="003A3A17">
        <w:rPr>
          <w:rFonts w:ascii="Arabic Typesetting" w:hAnsi="Arabic Typesetting" w:cs="Arabic Typesetting" w:hint="cs"/>
          <w:sz w:val="36"/>
          <w:szCs w:val="36"/>
          <w:rtl/>
        </w:rPr>
        <w:t xml:space="preserve"> الاستنباط الاحكم</w:t>
      </w:r>
      <w:r w:rsidRPr="003A3A17">
        <w:rPr>
          <w:rFonts w:ascii="Arabic Typesetting" w:hAnsi="Arabic Typesetting" w:cs="Arabic Typesetting"/>
          <w:sz w:val="36"/>
          <w:szCs w:val="36"/>
          <w:rtl/>
        </w:rPr>
        <w:t>؟</w:t>
      </w:r>
    </w:p>
    <w:p w:rsidR="003B4C7D" w:rsidRPr="003A3A17" w:rsidRDefault="003B4C7D" w:rsidP="006618CA">
      <w:pPr>
        <w:bidi/>
        <w:jc w:val="both"/>
        <w:rPr>
          <w:rFonts w:ascii="Arabic Typesetting" w:hAnsi="Arabic Typesetting" w:cs="Arabic Typesetting" w:hint="cs"/>
          <w:sz w:val="36"/>
          <w:szCs w:val="36"/>
          <w:rtl/>
        </w:rPr>
      </w:pPr>
      <w:r w:rsidRPr="003A3A17">
        <w:rPr>
          <w:rFonts w:ascii="Arabic Typesetting" w:hAnsi="Arabic Typesetting" w:cs="Arabic Typesetting"/>
          <w:sz w:val="36"/>
          <w:szCs w:val="36"/>
          <w:rtl/>
        </w:rPr>
        <w:t>بعد دراسة متعمقة للمشاكل المذكورة أعلاه ، يمكن استنتاج أن جوهر وجوهر المنفعة التي هي مقاصد الشريعة هي الفائدة من مناقشة مضمون الحياة البشرية وما هي الإنجازات التي تتطلب صفات عاطفية وذهنية في المعنى المطلق والرفض جميع العناصر التي تضر فعلا بالفائدة. ولهذا السبب ، فإن ال</w:t>
      </w:r>
      <w:r w:rsidRPr="003A3A17">
        <w:rPr>
          <w:rFonts w:ascii="Arabic Typesetting" w:hAnsi="Arabic Typesetting" w:cs="Arabic Typesetting" w:hint="cs"/>
          <w:sz w:val="36"/>
          <w:szCs w:val="36"/>
          <w:rtl/>
        </w:rPr>
        <w:t>ش</w:t>
      </w:r>
      <w:r w:rsidRPr="003A3A17">
        <w:rPr>
          <w:rFonts w:ascii="Arabic Typesetting" w:hAnsi="Arabic Typesetting" w:cs="Arabic Typesetting"/>
          <w:sz w:val="36"/>
          <w:szCs w:val="36"/>
          <w:rtl/>
        </w:rPr>
        <w:t>ا</w:t>
      </w:r>
      <w:r w:rsidRPr="003A3A17">
        <w:rPr>
          <w:rFonts w:ascii="Arabic Typesetting" w:hAnsi="Arabic Typesetting" w:cs="Arabic Typesetting" w:hint="cs"/>
          <w:sz w:val="36"/>
          <w:szCs w:val="36"/>
          <w:rtl/>
        </w:rPr>
        <w:t>ط</w:t>
      </w:r>
      <w:r w:rsidRPr="003A3A17">
        <w:rPr>
          <w:rFonts w:ascii="Arabic Typesetting" w:hAnsi="Arabic Typesetting" w:cs="Arabic Typesetting"/>
          <w:sz w:val="36"/>
          <w:szCs w:val="36"/>
          <w:rtl/>
        </w:rPr>
        <w:t>بي ، كمعلمة ، يوفر عدة معايير لصحة هذه الفائدة ، التي يجب أن تحمي واحداً من الخماسة ، التي تتكون من الحفاظ على الدين والروح والعقل والنسب والملكية. ثم يجب أن تكون الفائدة في واحدة من ثلاث فئات ، وهي الحفاظ على الفائدة الأساسية</w:t>
      </w:r>
      <w:r w:rsidRPr="003A3A17">
        <w:rPr>
          <w:rFonts w:ascii="Arabic Typesetting" w:hAnsi="Arabic Typesetting" w:cs="Arabic Typesetting"/>
          <w:sz w:val="36"/>
          <w:szCs w:val="36"/>
        </w:rPr>
        <w:t xml:space="preserve"> (ضرورى) </w:t>
      </w:r>
      <w:r w:rsidRPr="003A3A17">
        <w:rPr>
          <w:rFonts w:ascii="Arabic Typesetting" w:hAnsi="Arabic Typesetting" w:cs="Arabic Typesetting"/>
          <w:sz w:val="36"/>
          <w:szCs w:val="36"/>
          <w:rtl/>
        </w:rPr>
        <w:t>، والثانوية</w:t>
      </w:r>
      <w:r w:rsidRPr="003A3A17">
        <w:rPr>
          <w:rFonts w:ascii="Arabic Typesetting" w:hAnsi="Arabic Typesetting" w:cs="Arabic Typesetting"/>
          <w:sz w:val="36"/>
          <w:szCs w:val="36"/>
        </w:rPr>
        <w:t xml:space="preserve">  </w:t>
      </w:r>
      <w:r w:rsidRPr="003A3A17">
        <w:rPr>
          <w:rFonts w:ascii="Arabic Typesetting" w:hAnsi="Arabic Typesetting" w:cs="Arabic Typesetting"/>
          <w:sz w:val="36"/>
          <w:szCs w:val="36"/>
          <w:rtl/>
        </w:rPr>
        <w:t>(حجى)</w:t>
      </w:r>
      <w:r w:rsidRPr="003A3A17">
        <w:rPr>
          <w:rFonts w:ascii="Arabic Typesetting" w:hAnsi="Arabic Typesetting" w:cs="Arabic Typesetting"/>
          <w:sz w:val="36"/>
          <w:szCs w:val="36"/>
        </w:rPr>
        <w:t xml:space="preserve"> </w:t>
      </w:r>
      <w:r w:rsidRPr="003A3A17">
        <w:rPr>
          <w:rFonts w:ascii="Arabic Typesetting" w:hAnsi="Arabic Typesetting" w:cs="Arabic Typesetting"/>
          <w:sz w:val="36"/>
          <w:szCs w:val="36"/>
          <w:rtl/>
        </w:rPr>
        <w:t>أو التكميلية</w:t>
      </w:r>
      <w:r w:rsidRPr="003A3A17">
        <w:rPr>
          <w:rFonts w:ascii="Arabic Typesetting" w:hAnsi="Arabic Typesetting" w:cs="Arabic Typesetting"/>
          <w:sz w:val="36"/>
          <w:szCs w:val="36"/>
        </w:rPr>
        <w:t xml:space="preserve"> (تحسينى). </w:t>
      </w:r>
      <w:r w:rsidRPr="003A3A17">
        <w:rPr>
          <w:rFonts w:ascii="Arabic Typesetting" w:hAnsi="Arabic Typesetting" w:cs="Arabic Typesetting"/>
          <w:sz w:val="36"/>
          <w:szCs w:val="36"/>
          <w:rtl/>
        </w:rPr>
        <w:t>ثم يجب أن تكون الفائدة موجهة إلى مصالح العالم والآخرة مع جميع الالتزامات (التكلف) ، والموضوعات القانونية</w:t>
      </w:r>
      <w:r w:rsidRPr="003A3A17">
        <w:rPr>
          <w:rFonts w:ascii="Arabic Typesetting" w:hAnsi="Arabic Typesetting" w:cs="Arabic Typesetting"/>
          <w:sz w:val="36"/>
          <w:szCs w:val="36"/>
        </w:rPr>
        <w:t xml:space="preserve"> </w:t>
      </w:r>
      <w:r w:rsidRPr="003A3A17">
        <w:rPr>
          <w:rFonts w:ascii="Arabic Typesetting" w:hAnsi="Arabic Typesetting" w:cs="Arabic Typesetting"/>
          <w:sz w:val="36"/>
          <w:szCs w:val="36"/>
          <w:rtl/>
        </w:rPr>
        <w:t>(المكللف)</w:t>
      </w:r>
      <w:r w:rsidRPr="003A3A17">
        <w:rPr>
          <w:rFonts w:ascii="Arabic Typesetting" w:hAnsi="Arabic Typesetting" w:cs="Arabic Typesetting"/>
          <w:sz w:val="36"/>
          <w:szCs w:val="36"/>
        </w:rPr>
        <w:t xml:space="preserve"> </w:t>
      </w:r>
      <w:r w:rsidRPr="003A3A17">
        <w:rPr>
          <w:rFonts w:ascii="Arabic Typesetting" w:hAnsi="Arabic Typesetting" w:cs="Arabic Typesetting"/>
          <w:sz w:val="36"/>
          <w:szCs w:val="36"/>
          <w:rtl/>
        </w:rPr>
        <w:t>والمواقف والظروف</w:t>
      </w:r>
      <w:r w:rsidRPr="003A3A17">
        <w:rPr>
          <w:rFonts w:ascii="Arabic Typesetting" w:hAnsi="Arabic Typesetting" w:cs="Arabic Typesetting"/>
          <w:sz w:val="36"/>
          <w:szCs w:val="36"/>
        </w:rPr>
        <w:t xml:space="preserve"> </w:t>
      </w:r>
      <w:r w:rsidRPr="003A3A17">
        <w:rPr>
          <w:rFonts w:ascii="Arabic Typesetting" w:hAnsi="Arabic Typesetting" w:cs="Arabic Typesetting"/>
          <w:sz w:val="36"/>
          <w:szCs w:val="36"/>
          <w:rtl/>
        </w:rPr>
        <w:t>(الاحوال)</w:t>
      </w:r>
    </w:p>
    <w:p w:rsidR="00273D1C" w:rsidRPr="003A3A17" w:rsidRDefault="00273D1C" w:rsidP="006618CA">
      <w:pPr>
        <w:bidi/>
        <w:jc w:val="both"/>
        <w:rPr>
          <w:rFonts w:ascii="Arabic Typesetting" w:hAnsi="Arabic Typesetting" w:cs="Arabic Typesetting"/>
          <w:sz w:val="36"/>
          <w:szCs w:val="36"/>
        </w:rPr>
      </w:pPr>
      <w:r w:rsidRPr="003A3A17">
        <w:rPr>
          <w:rFonts w:ascii="Arabic Typesetting" w:hAnsi="Arabic Typesetting" w:cs="Arabic Typesetting"/>
          <w:sz w:val="36"/>
          <w:szCs w:val="36"/>
          <w:rtl/>
        </w:rPr>
        <w:t>بالإضافة إلى ذلك ، بشكل عام ، يمكن القول إن الفائدة في المقاصد الشريعة ليست مخصصة فقط للمنفعة التي لم يتم النص عليها صراحة في النص</w:t>
      </w:r>
      <w:r w:rsidRPr="003A3A17">
        <w:rPr>
          <w:rFonts w:ascii="Arabic Typesetting" w:hAnsi="Arabic Typesetting" w:cs="Arabic Typesetting"/>
          <w:sz w:val="36"/>
          <w:szCs w:val="36"/>
        </w:rPr>
        <w:t xml:space="preserve"> </w:t>
      </w:r>
      <w:r w:rsidRPr="003A3A17">
        <w:rPr>
          <w:rFonts w:ascii="Arabic Typesetting" w:hAnsi="Arabic Typesetting" w:cs="Arabic Typesetting"/>
          <w:sz w:val="36"/>
          <w:szCs w:val="36"/>
          <w:rtl/>
        </w:rPr>
        <w:t>(</w:t>
      </w:r>
      <w:r w:rsidRPr="003A3A17">
        <w:rPr>
          <w:rFonts w:ascii="Arabic Typesetting" w:hAnsi="Arabic Typesetting" w:cs="Arabic Typesetting" w:hint="cs"/>
          <w:sz w:val="36"/>
          <w:szCs w:val="36"/>
          <w:rtl/>
        </w:rPr>
        <w:t>ال</w:t>
      </w:r>
      <w:r w:rsidRPr="003A3A17">
        <w:rPr>
          <w:rFonts w:ascii="Arabic Typesetting" w:hAnsi="Arabic Typesetting" w:cs="Arabic Typesetting"/>
          <w:sz w:val="36"/>
          <w:szCs w:val="36"/>
          <w:rtl/>
        </w:rPr>
        <w:t>مصلحة المرسلة)</w:t>
      </w:r>
      <w:r w:rsidRPr="003A3A17">
        <w:rPr>
          <w:rFonts w:ascii="Arabic Typesetting" w:hAnsi="Arabic Typesetting" w:cs="Arabic Typesetting"/>
          <w:sz w:val="36"/>
          <w:szCs w:val="36"/>
        </w:rPr>
        <w:t xml:space="preserve"> </w:t>
      </w:r>
      <w:r w:rsidRPr="003A3A17">
        <w:rPr>
          <w:rFonts w:ascii="Arabic Typesetting" w:hAnsi="Arabic Typesetting" w:cs="Arabic Typesetting"/>
          <w:sz w:val="36"/>
          <w:szCs w:val="36"/>
          <w:rtl/>
        </w:rPr>
        <w:t>، ولكنها تتضمن أيضًا فوائد أخرى</w:t>
      </w:r>
      <w:r w:rsidRPr="003A3A17">
        <w:rPr>
          <w:rFonts w:ascii="Arabic Typesetting" w:hAnsi="Arabic Typesetting" w:cs="Arabic Typesetting"/>
          <w:sz w:val="36"/>
          <w:szCs w:val="36"/>
        </w:rPr>
        <w:t xml:space="preserve"> (</w:t>
      </w:r>
      <w:r w:rsidRPr="003A3A17">
        <w:rPr>
          <w:rFonts w:ascii="Arabic Typesetting" w:hAnsi="Arabic Typesetting" w:cs="Arabic Typesetting" w:hint="cs"/>
          <w:sz w:val="36"/>
          <w:szCs w:val="36"/>
        </w:rPr>
        <w:t>المعتبرة و الملغة</w:t>
      </w:r>
      <w:r w:rsidRPr="003A3A17">
        <w:rPr>
          <w:rFonts w:ascii="Arabic Typesetting" w:hAnsi="Arabic Typesetting" w:cs="Arabic Typesetting"/>
          <w:sz w:val="36"/>
          <w:szCs w:val="36"/>
        </w:rPr>
        <w:t xml:space="preserve">) </w:t>
      </w:r>
      <w:r w:rsidRPr="003A3A17">
        <w:rPr>
          <w:rFonts w:ascii="Arabic Typesetting" w:hAnsi="Arabic Typesetting" w:cs="Arabic Typesetting"/>
          <w:sz w:val="36"/>
          <w:szCs w:val="36"/>
          <w:rtl/>
        </w:rPr>
        <w:t>لأن ذلك فقط لأن النصين الأخيرين قد أصبحا من النصوص الواضحة والمحددة في النص ، فإن مفهوم المقاصد الشريعة موجه أكثر نحو المنفعة التي لا تدعمها الأدلة النصية (مرسلا). وبالتالي ، حسب الساتيبي ، فإن أهمية المقاصد الشريعة في طريقة مصلحة مرسلة هي تقارب وتحليل شحمي</w:t>
      </w:r>
      <w:r w:rsidRPr="003A3A17">
        <w:rPr>
          <w:rFonts w:ascii="Arabic Typesetting" w:hAnsi="Arabic Typesetting" w:cs="Arabic Typesetting"/>
          <w:sz w:val="36"/>
          <w:szCs w:val="36"/>
        </w:rPr>
        <w:t>.</w:t>
      </w:r>
    </w:p>
    <w:p w:rsidR="00273D1C" w:rsidRPr="003A3A17" w:rsidRDefault="00273D1C" w:rsidP="006618CA">
      <w:pPr>
        <w:bidi/>
        <w:jc w:val="both"/>
        <w:rPr>
          <w:rFonts w:ascii="Arabic Typesetting" w:hAnsi="Arabic Typesetting" w:cs="Arabic Typesetting"/>
          <w:sz w:val="36"/>
          <w:szCs w:val="36"/>
        </w:rPr>
      </w:pPr>
      <w:r w:rsidRPr="003A3A17">
        <w:rPr>
          <w:rFonts w:ascii="Arabic Typesetting" w:hAnsi="Arabic Typesetting" w:cs="Arabic Typesetting"/>
          <w:sz w:val="36"/>
          <w:szCs w:val="36"/>
          <w:rtl/>
        </w:rPr>
        <w:t>التقارب يعني إيجاد نقطة التقاء بين المجموعات التي تقبل وترفض طريقة م</w:t>
      </w:r>
      <w:r w:rsidRPr="003A3A17">
        <w:rPr>
          <w:rFonts w:ascii="Arabic Typesetting" w:hAnsi="Arabic Typesetting" w:cs="Arabic Typesetting" w:hint="cs"/>
          <w:sz w:val="36"/>
          <w:szCs w:val="36"/>
          <w:rtl/>
        </w:rPr>
        <w:t>ص</w:t>
      </w:r>
      <w:r w:rsidRPr="003A3A17">
        <w:rPr>
          <w:rFonts w:ascii="Arabic Typesetting" w:hAnsi="Arabic Typesetting" w:cs="Arabic Typesetting"/>
          <w:sz w:val="36"/>
          <w:szCs w:val="36"/>
          <w:rtl/>
        </w:rPr>
        <w:t>ل</w:t>
      </w:r>
      <w:r w:rsidRPr="003A3A17">
        <w:rPr>
          <w:rFonts w:ascii="Arabic Typesetting" w:hAnsi="Arabic Typesetting" w:cs="Arabic Typesetting" w:hint="cs"/>
          <w:sz w:val="36"/>
          <w:szCs w:val="36"/>
          <w:rtl/>
        </w:rPr>
        <w:t>ح</w:t>
      </w:r>
      <w:r w:rsidRPr="003A3A17">
        <w:rPr>
          <w:rFonts w:ascii="Arabic Typesetting" w:hAnsi="Arabic Typesetting" w:cs="Arabic Typesetting"/>
          <w:sz w:val="36"/>
          <w:szCs w:val="36"/>
          <w:rtl/>
        </w:rPr>
        <w:t xml:space="preserve">ة </w:t>
      </w:r>
      <w:r w:rsidRPr="003A3A17">
        <w:rPr>
          <w:rFonts w:ascii="Arabic Typesetting" w:hAnsi="Arabic Typesetting" w:cs="Arabic Typesetting" w:hint="cs"/>
          <w:sz w:val="36"/>
          <w:szCs w:val="36"/>
          <w:rtl/>
        </w:rPr>
        <w:t>ال</w:t>
      </w:r>
      <w:r w:rsidRPr="003A3A17">
        <w:rPr>
          <w:rFonts w:ascii="Arabic Typesetting" w:hAnsi="Arabic Typesetting" w:cs="Arabic Typesetting"/>
          <w:sz w:val="36"/>
          <w:szCs w:val="36"/>
          <w:rtl/>
        </w:rPr>
        <w:t>مرسل</w:t>
      </w:r>
      <w:r w:rsidRPr="003A3A17">
        <w:rPr>
          <w:rFonts w:ascii="Arabic Typesetting" w:hAnsi="Arabic Typesetting" w:cs="Arabic Typesetting" w:hint="cs"/>
          <w:sz w:val="36"/>
          <w:szCs w:val="36"/>
          <w:rtl/>
        </w:rPr>
        <w:t>ة</w:t>
      </w:r>
      <w:r w:rsidRPr="003A3A17">
        <w:rPr>
          <w:rFonts w:ascii="Arabic Typesetting" w:hAnsi="Arabic Typesetting" w:cs="Arabic Typesetting"/>
          <w:sz w:val="36"/>
          <w:szCs w:val="36"/>
          <w:rtl/>
        </w:rPr>
        <w:t>. من حيث المبدأ ، فإن سبب رفض المجموعة للمشكلة هو أنهم قلقون من أنهم سوف يقعون فريسة لوضع قوانين خارج البلاد وتقوم على إجراءات مضاربة تعتمد فقط على الشهوة. يمكن استبعاد هذا السبب من خلال الاستفادة من المقاصد الشريعة التي يتم الحصول عليها بشكل انتقائي من النص العام ، وبالتالي لا تزال الفائدة مدمجة بشكل عام. وعلاوة على ذلك ، يمكن الحكم مع</w:t>
      </w:r>
      <w:r w:rsidRPr="003A3A17">
        <w:rPr>
          <w:rFonts w:ascii="Arabic Typesetting" w:hAnsi="Arabic Typesetting" w:cs="Arabic Typesetting" w:hint="cs"/>
          <w:sz w:val="36"/>
          <w:szCs w:val="36"/>
          <w:rtl/>
        </w:rPr>
        <w:t xml:space="preserve"> المصلحة المرسلة</w:t>
      </w:r>
      <w:r w:rsidRPr="003A3A17">
        <w:rPr>
          <w:rFonts w:ascii="Arabic Typesetting" w:hAnsi="Arabic Typesetting" w:cs="Arabic Typesetting"/>
          <w:sz w:val="36"/>
          <w:szCs w:val="36"/>
        </w:rPr>
        <w:t xml:space="preserve"> </w:t>
      </w:r>
      <w:r w:rsidRPr="003A3A17">
        <w:rPr>
          <w:rFonts w:ascii="Arabic Typesetting" w:hAnsi="Arabic Typesetting" w:cs="Arabic Typesetting"/>
          <w:sz w:val="36"/>
          <w:szCs w:val="36"/>
          <w:rtl/>
        </w:rPr>
        <w:t>القضاء على المخاوف من أنها سوف تقع في تحديد القانون على أساس الشهوة ، لأن الفائدة كما</w:t>
      </w:r>
      <w:r w:rsidRPr="003A3A17">
        <w:rPr>
          <w:rFonts w:ascii="Arabic Typesetting" w:hAnsi="Arabic Typesetting" w:cs="Arabic Typesetting" w:hint="cs"/>
          <w:sz w:val="36"/>
          <w:szCs w:val="36"/>
          <w:rtl/>
        </w:rPr>
        <w:t xml:space="preserve">مقاصد </w:t>
      </w:r>
      <w:r w:rsidRPr="003A3A17">
        <w:rPr>
          <w:rFonts w:ascii="Arabic Typesetting" w:hAnsi="Arabic Typesetting" w:cs="Arabic Typesetting"/>
          <w:sz w:val="36"/>
          <w:szCs w:val="36"/>
          <w:rtl/>
        </w:rPr>
        <w:t>الشريعة ، والعرض هو أكثر أكيدا ، المطلق والشامل ، مع اشتراط العديد من المعايير والمتطلبات التي يجب الوفاء بها من خلال هذه الفائدة. في حين أن تحليل التحليلات يشير إلى دور "ما قاصد الشريعة" في التحقق من الفائدة ، من خلال أسلوب الصمت في الشريعة في إضفاء الصبغة المؤسسية على القانون لأنه لا يوجد دافع يدفعه إلى إقامة القانون في ذلك الوقت</w:t>
      </w:r>
      <w:r w:rsidRPr="003A3A17">
        <w:rPr>
          <w:rFonts w:ascii="Arabic Typesetting" w:hAnsi="Arabic Typesetting" w:cs="Arabic Typesetting"/>
          <w:sz w:val="36"/>
          <w:szCs w:val="36"/>
        </w:rPr>
        <w:t>.</w:t>
      </w:r>
    </w:p>
    <w:p w:rsidR="00273D1C" w:rsidRPr="003A3A17" w:rsidRDefault="00273D1C" w:rsidP="003A3A17">
      <w:pPr>
        <w:bidi/>
        <w:spacing w:after="240"/>
        <w:jc w:val="both"/>
        <w:rPr>
          <w:rFonts w:ascii="Arabic Typesetting" w:hAnsi="Arabic Typesetting" w:cs="Arabic Typesetting"/>
          <w:sz w:val="36"/>
          <w:szCs w:val="36"/>
        </w:rPr>
      </w:pPr>
      <w:r w:rsidRPr="003A3A17">
        <w:rPr>
          <w:rFonts w:ascii="Arabic Typesetting" w:hAnsi="Arabic Typesetting" w:cs="Arabic Typesetting"/>
          <w:sz w:val="36"/>
          <w:szCs w:val="36"/>
          <w:rtl/>
        </w:rPr>
        <w:t>الباحث</w:t>
      </w:r>
    </w:p>
    <w:p w:rsidR="00273D1C" w:rsidRPr="003A3A17" w:rsidRDefault="00273D1C" w:rsidP="006618CA">
      <w:pPr>
        <w:bidi/>
        <w:jc w:val="both"/>
        <w:rPr>
          <w:rFonts w:ascii="Arabic Typesetting" w:hAnsi="Arabic Typesetting" w:cs="Arabic Typesetting" w:hint="cs"/>
          <w:sz w:val="36"/>
          <w:szCs w:val="36"/>
          <w:rtl/>
        </w:rPr>
      </w:pPr>
      <w:r w:rsidRPr="003A3A17">
        <w:rPr>
          <w:rFonts w:ascii="Arabic Typesetting" w:hAnsi="Arabic Typesetting" w:cs="Arabic Typesetting"/>
          <w:sz w:val="36"/>
          <w:szCs w:val="36"/>
          <w:rtl/>
        </w:rPr>
        <w:t>محمد رسيفي</w:t>
      </w:r>
    </w:p>
    <w:p w:rsidR="00B13829" w:rsidRDefault="00B13829" w:rsidP="006618CA">
      <w:pPr>
        <w:jc w:val="center"/>
        <w:rPr>
          <w:rFonts w:asciiTheme="majorBidi" w:hAnsiTheme="majorBidi" w:cstheme="majorBidi"/>
          <w:b/>
          <w:bCs/>
          <w:caps/>
        </w:rPr>
      </w:pPr>
      <w:r>
        <w:rPr>
          <w:rFonts w:asciiTheme="majorBidi" w:hAnsiTheme="majorBidi" w:cstheme="majorBidi"/>
          <w:b/>
          <w:bCs/>
          <w:caps/>
        </w:rPr>
        <w:lastRenderedPageBreak/>
        <w:t>daftar isi</w:t>
      </w:r>
    </w:p>
    <w:p w:rsidR="00B13829" w:rsidRDefault="00B13829" w:rsidP="006618CA">
      <w:pPr>
        <w:jc w:val="center"/>
        <w:rPr>
          <w:rFonts w:asciiTheme="majorBidi" w:hAnsiTheme="majorBidi" w:cstheme="majorBidi"/>
          <w:b/>
          <w:bCs/>
          <w:caps/>
        </w:rPr>
      </w:pPr>
    </w:p>
    <w:p w:rsidR="00B13829" w:rsidRDefault="00B13829" w:rsidP="006618CA">
      <w:pPr>
        <w:jc w:val="center"/>
        <w:rPr>
          <w:rFonts w:asciiTheme="majorBidi" w:hAnsiTheme="majorBidi" w:cstheme="majorBidi"/>
          <w:b/>
          <w:bCs/>
          <w:caps/>
        </w:rPr>
      </w:pPr>
    </w:p>
    <w:p w:rsidR="00B13829" w:rsidRDefault="00B13829" w:rsidP="006618CA">
      <w:pPr>
        <w:jc w:val="center"/>
        <w:rPr>
          <w:rFonts w:asciiTheme="majorBidi" w:hAnsiTheme="majorBidi" w:cstheme="majorBidi"/>
          <w:b/>
          <w:bCs/>
          <w:caps/>
        </w:rPr>
      </w:pPr>
    </w:p>
    <w:p w:rsidR="00B13829" w:rsidRDefault="00B13829" w:rsidP="006618CA">
      <w:pPr>
        <w:rPr>
          <w:rFonts w:asciiTheme="majorBidi" w:hAnsiTheme="majorBidi" w:cstheme="majorBidi"/>
          <w:b/>
          <w:bCs/>
          <w:caps/>
        </w:rPr>
      </w:pPr>
      <w:r>
        <w:rPr>
          <w:rFonts w:asciiTheme="majorBidi" w:hAnsiTheme="majorBidi" w:cstheme="majorBidi"/>
          <w:b/>
          <w:bCs/>
          <w:caps/>
        </w:rPr>
        <w:t>Halaman judul</w:t>
      </w:r>
    </w:p>
    <w:p w:rsidR="00B13829" w:rsidRDefault="00B13829" w:rsidP="006618CA">
      <w:pPr>
        <w:rPr>
          <w:rFonts w:asciiTheme="majorBidi" w:hAnsiTheme="majorBidi" w:cstheme="majorBidi"/>
          <w:b/>
          <w:bCs/>
          <w:caps/>
        </w:rPr>
      </w:pPr>
      <w:r>
        <w:rPr>
          <w:rFonts w:asciiTheme="majorBidi" w:hAnsiTheme="majorBidi" w:cstheme="majorBidi"/>
          <w:b/>
          <w:bCs/>
          <w:caps/>
        </w:rPr>
        <w:t>Abstract</w:t>
      </w:r>
    </w:p>
    <w:p w:rsidR="00B13829" w:rsidRDefault="00B13829" w:rsidP="006618CA">
      <w:pPr>
        <w:rPr>
          <w:rFonts w:asciiTheme="majorBidi" w:hAnsiTheme="majorBidi" w:cstheme="majorBidi"/>
          <w:b/>
          <w:bCs/>
          <w:caps/>
        </w:rPr>
      </w:pPr>
      <w:r>
        <w:rPr>
          <w:rFonts w:asciiTheme="majorBidi" w:hAnsiTheme="majorBidi" w:cstheme="majorBidi"/>
          <w:b/>
          <w:bCs/>
          <w:caps/>
        </w:rPr>
        <w:t>daftar isi</w:t>
      </w:r>
    </w:p>
    <w:p w:rsidR="00B13829" w:rsidRPr="00166BA9" w:rsidRDefault="00B13829" w:rsidP="006618CA">
      <w:pPr>
        <w:numPr>
          <w:ilvl w:val="0"/>
          <w:numId w:val="2"/>
        </w:numPr>
        <w:ind w:hanging="294"/>
        <w:rPr>
          <w:rFonts w:asciiTheme="majorBidi" w:hAnsiTheme="majorBidi" w:cstheme="majorBidi"/>
        </w:rPr>
      </w:pPr>
      <w:r w:rsidRPr="00166BA9">
        <w:rPr>
          <w:rFonts w:asciiTheme="majorBidi" w:hAnsiTheme="majorBidi" w:cstheme="majorBidi"/>
        </w:rPr>
        <w:t>Latar belakang masalah</w:t>
      </w:r>
      <w:r>
        <w:rPr>
          <w:rFonts w:asciiTheme="majorBidi" w:hAnsiTheme="majorBidi" w:cstheme="majorBidi"/>
        </w:rPr>
        <w:t>…1</w:t>
      </w:r>
    </w:p>
    <w:p w:rsidR="00B13829" w:rsidRPr="00166BA9" w:rsidRDefault="00B13829" w:rsidP="006618CA">
      <w:pPr>
        <w:pStyle w:val="Heading5"/>
        <w:numPr>
          <w:ilvl w:val="0"/>
          <w:numId w:val="2"/>
        </w:numPr>
        <w:spacing w:before="0"/>
        <w:ind w:hanging="294"/>
        <w:jc w:val="lowKashida"/>
        <w:rPr>
          <w:rFonts w:asciiTheme="majorBidi" w:hAnsiTheme="majorBidi"/>
          <w:color w:val="000000" w:themeColor="text1"/>
        </w:rPr>
      </w:pPr>
      <w:r w:rsidRPr="00166BA9">
        <w:rPr>
          <w:rFonts w:asciiTheme="majorBidi" w:hAnsiTheme="majorBidi"/>
          <w:color w:val="000000" w:themeColor="text1"/>
        </w:rPr>
        <w:t>Rumusan Masalah</w:t>
      </w:r>
      <w:r>
        <w:rPr>
          <w:rFonts w:asciiTheme="majorBidi" w:hAnsiTheme="majorBidi"/>
          <w:color w:val="000000" w:themeColor="text1"/>
        </w:rPr>
        <w:t>…6</w:t>
      </w:r>
    </w:p>
    <w:p w:rsidR="00B13829" w:rsidRPr="00166BA9" w:rsidRDefault="00B13829" w:rsidP="006618CA">
      <w:pPr>
        <w:numPr>
          <w:ilvl w:val="0"/>
          <w:numId w:val="2"/>
        </w:numPr>
        <w:ind w:hanging="294"/>
        <w:jc w:val="lowKashida"/>
        <w:rPr>
          <w:rFonts w:cs="Bookman Old Style"/>
          <w:szCs w:val="28"/>
        </w:rPr>
      </w:pPr>
      <w:r w:rsidRPr="00166BA9">
        <w:rPr>
          <w:rFonts w:cs="Bookman Old Style"/>
          <w:szCs w:val="28"/>
        </w:rPr>
        <w:t>Metode Penelitian</w:t>
      </w:r>
      <w:r>
        <w:rPr>
          <w:rFonts w:cs="Bookman Old Style"/>
          <w:szCs w:val="28"/>
        </w:rPr>
        <w:t>….6</w:t>
      </w:r>
    </w:p>
    <w:p w:rsidR="00B13829" w:rsidRPr="00166BA9" w:rsidRDefault="00B13829" w:rsidP="006618CA">
      <w:pPr>
        <w:numPr>
          <w:ilvl w:val="0"/>
          <w:numId w:val="12"/>
        </w:numPr>
        <w:tabs>
          <w:tab w:val="left" w:pos="360"/>
        </w:tabs>
        <w:ind w:left="709" w:firstLine="0"/>
        <w:jc w:val="lowKashida"/>
        <w:rPr>
          <w:rFonts w:cs="Bookman Old Style"/>
          <w:i/>
          <w:iCs/>
          <w:szCs w:val="28"/>
        </w:rPr>
      </w:pPr>
      <w:r w:rsidRPr="00166BA9">
        <w:rPr>
          <w:rFonts w:cs="Bookman Old Style"/>
          <w:i/>
          <w:iCs/>
          <w:szCs w:val="28"/>
        </w:rPr>
        <w:t>Jenis Penelitian</w:t>
      </w:r>
    </w:p>
    <w:p w:rsidR="00B13829" w:rsidRPr="00166BA9" w:rsidRDefault="00B13829" w:rsidP="006618CA">
      <w:pPr>
        <w:numPr>
          <w:ilvl w:val="0"/>
          <w:numId w:val="12"/>
        </w:numPr>
        <w:tabs>
          <w:tab w:val="left" w:pos="360"/>
        </w:tabs>
        <w:ind w:left="709" w:firstLine="0"/>
        <w:jc w:val="lowKashida"/>
        <w:rPr>
          <w:rFonts w:cs="Bookman Old Style"/>
          <w:i/>
          <w:iCs/>
          <w:szCs w:val="28"/>
        </w:rPr>
      </w:pPr>
      <w:r w:rsidRPr="00166BA9">
        <w:rPr>
          <w:rFonts w:asciiTheme="majorBidi" w:hAnsiTheme="majorBidi" w:cstheme="majorBidi"/>
          <w:i/>
          <w:iCs/>
          <w:szCs w:val="28"/>
        </w:rPr>
        <w:t>Sumber Data</w:t>
      </w:r>
    </w:p>
    <w:p w:rsidR="00B13829" w:rsidRPr="00166BA9" w:rsidRDefault="00B13829" w:rsidP="006618CA">
      <w:pPr>
        <w:numPr>
          <w:ilvl w:val="0"/>
          <w:numId w:val="12"/>
        </w:numPr>
        <w:tabs>
          <w:tab w:val="left" w:pos="360"/>
          <w:tab w:val="left" w:pos="1134"/>
        </w:tabs>
        <w:spacing w:after="240"/>
        <w:ind w:left="993" w:hanging="284"/>
        <w:jc w:val="lowKashida"/>
        <w:rPr>
          <w:rFonts w:asciiTheme="majorBidi" w:hAnsiTheme="majorBidi" w:cstheme="majorBidi"/>
          <w:i/>
          <w:iCs/>
          <w:szCs w:val="28"/>
        </w:rPr>
      </w:pPr>
      <w:r w:rsidRPr="00166BA9">
        <w:rPr>
          <w:rFonts w:cs="Bookman Old Style"/>
          <w:i/>
          <w:iCs/>
          <w:szCs w:val="28"/>
        </w:rPr>
        <w:t>Metode Analisis Data</w:t>
      </w:r>
    </w:p>
    <w:p w:rsidR="00B13829" w:rsidRPr="00166BA9" w:rsidRDefault="00B13829" w:rsidP="006618CA">
      <w:pPr>
        <w:numPr>
          <w:ilvl w:val="0"/>
          <w:numId w:val="2"/>
        </w:numPr>
        <w:jc w:val="both"/>
        <w:rPr>
          <w:rFonts w:asciiTheme="majorBidi" w:hAnsiTheme="majorBidi" w:cstheme="majorBidi"/>
          <w:caps/>
        </w:rPr>
      </w:pPr>
      <w:r w:rsidRPr="00166BA9">
        <w:rPr>
          <w:rFonts w:asciiTheme="majorBidi" w:hAnsiTheme="majorBidi" w:cstheme="majorBidi"/>
          <w:caps/>
        </w:rPr>
        <w:t>pembahasan</w:t>
      </w:r>
    </w:p>
    <w:p w:rsidR="00B13829" w:rsidRDefault="00B13829" w:rsidP="006618CA">
      <w:pPr>
        <w:pStyle w:val="BodyTextIndent2"/>
        <w:numPr>
          <w:ilvl w:val="0"/>
          <w:numId w:val="10"/>
        </w:numPr>
        <w:spacing w:after="0" w:line="240" w:lineRule="auto"/>
        <w:jc w:val="lowKashida"/>
        <w:rPr>
          <w:rFonts w:asciiTheme="majorBidi" w:hAnsiTheme="majorBidi" w:cstheme="majorBidi"/>
          <w:i/>
          <w:iCs/>
        </w:rPr>
      </w:pPr>
      <w:r w:rsidRPr="0079200C">
        <w:rPr>
          <w:rFonts w:asciiTheme="majorBidi" w:hAnsiTheme="majorBidi" w:cstheme="majorBidi"/>
          <w:i/>
          <w:iCs/>
        </w:rPr>
        <w:t>Bagaimanakah esensi kemaslahatan yang menjadi tujuan umum pelembagaan hukum Islam?</w:t>
      </w:r>
      <w:r>
        <w:rPr>
          <w:rFonts w:asciiTheme="majorBidi" w:hAnsiTheme="majorBidi" w:cstheme="majorBidi"/>
          <w:i/>
          <w:iCs/>
        </w:rPr>
        <w:t>....7</w:t>
      </w:r>
    </w:p>
    <w:p w:rsidR="00B13829" w:rsidRPr="00166BA9" w:rsidRDefault="00B13829" w:rsidP="006618CA">
      <w:pPr>
        <w:pStyle w:val="BodyTextIndent2"/>
        <w:numPr>
          <w:ilvl w:val="0"/>
          <w:numId w:val="10"/>
        </w:numPr>
        <w:spacing w:after="0" w:line="240" w:lineRule="auto"/>
        <w:jc w:val="lowKashida"/>
        <w:rPr>
          <w:rFonts w:asciiTheme="majorBidi" w:hAnsiTheme="majorBidi" w:cstheme="majorBidi"/>
          <w:i/>
          <w:iCs/>
        </w:rPr>
      </w:pPr>
      <w:r w:rsidRPr="00166BA9">
        <w:rPr>
          <w:rFonts w:asciiTheme="majorBidi" w:hAnsiTheme="majorBidi" w:cstheme="majorBidi"/>
          <w:i/>
          <w:iCs/>
          <w:lang w:val="id-ID"/>
        </w:rPr>
        <w:t>Apakah persamaan dan perbedaan konsep maqâsid al-syarî’ah yang digagas al-Syatibi dengan metode istislih dalam menerapkan maslahah sebagai pertimbangan hukum?</w:t>
      </w:r>
      <w:r>
        <w:rPr>
          <w:rFonts w:asciiTheme="majorBidi" w:hAnsiTheme="majorBidi" w:cstheme="majorBidi"/>
          <w:i/>
          <w:iCs/>
        </w:rPr>
        <w:t>....10</w:t>
      </w:r>
    </w:p>
    <w:p w:rsidR="00B13829" w:rsidRPr="00166BA9" w:rsidRDefault="00B13829" w:rsidP="006618CA">
      <w:pPr>
        <w:pStyle w:val="BodyTextIndent2"/>
        <w:numPr>
          <w:ilvl w:val="0"/>
          <w:numId w:val="10"/>
        </w:numPr>
        <w:spacing w:line="240" w:lineRule="auto"/>
        <w:jc w:val="lowKashida"/>
        <w:rPr>
          <w:rFonts w:asciiTheme="majorBidi" w:hAnsiTheme="majorBidi" w:cstheme="majorBidi"/>
          <w:i/>
          <w:iCs/>
          <w:lang w:val="id-ID"/>
        </w:rPr>
      </w:pPr>
      <w:r w:rsidRPr="00166BA9">
        <w:rPr>
          <w:rFonts w:asciiTheme="majorBidi" w:hAnsiTheme="majorBidi" w:cstheme="majorBidi"/>
          <w:i/>
          <w:iCs/>
        </w:rPr>
        <w:t>Sejauhmanakah urgensi dan signifikansi konsep maqâsid al-syarî’ah tersebut terhadap metode istislâh dalam melakukan istinbât hukum?</w:t>
      </w:r>
      <w:r w:rsidRPr="00166BA9">
        <w:rPr>
          <w:lang w:val="id-ID"/>
        </w:rPr>
        <w:t xml:space="preserve"> </w:t>
      </w:r>
      <w:r>
        <w:rPr>
          <w:lang w:val="id-ID"/>
        </w:rPr>
        <w:t>...18</w:t>
      </w:r>
    </w:p>
    <w:p w:rsidR="00B13829" w:rsidRPr="00A24AE9" w:rsidRDefault="00B13829" w:rsidP="006618CA">
      <w:pPr>
        <w:numPr>
          <w:ilvl w:val="0"/>
          <w:numId w:val="2"/>
        </w:numPr>
        <w:jc w:val="both"/>
        <w:rPr>
          <w:rFonts w:asciiTheme="majorBidi" w:hAnsiTheme="majorBidi" w:cstheme="majorBidi"/>
          <w:caps/>
        </w:rPr>
      </w:pPr>
      <w:r w:rsidRPr="00A24AE9">
        <w:rPr>
          <w:rFonts w:asciiTheme="majorBidi" w:hAnsiTheme="majorBidi" w:cstheme="majorBidi"/>
          <w:caps/>
        </w:rPr>
        <w:t>kesimpulan</w:t>
      </w:r>
      <w:r>
        <w:rPr>
          <w:rFonts w:asciiTheme="majorBidi" w:hAnsiTheme="majorBidi" w:cstheme="majorBidi"/>
          <w:caps/>
        </w:rPr>
        <w:t>…25</w:t>
      </w:r>
    </w:p>
    <w:p w:rsidR="00B13829" w:rsidRPr="00166BA9" w:rsidRDefault="00B13829" w:rsidP="006618CA">
      <w:pPr>
        <w:ind w:firstLine="720"/>
        <w:rPr>
          <w:rFonts w:asciiTheme="majorBidi" w:hAnsiTheme="majorBidi" w:cstheme="majorBidi"/>
          <w:caps/>
        </w:rPr>
      </w:pPr>
      <w:r w:rsidRPr="00166BA9">
        <w:rPr>
          <w:rFonts w:asciiTheme="majorBidi" w:hAnsiTheme="majorBidi" w:cstheme="majorBidi"/>
          <w:caps/>
        </w:rPr>
        <w:t>Daftar bacaan</w:t>
      </w:r>
    </w:p>
    <w:p w:rsidR="00B13829" w:rsidRDefault="00B13829" w:rsidP="006618CA"/>
    <w:p w:rsidR="00B13829" w:rsidRDefault="00B13829" w:rsidP="006618CA">
      <w:pPr>
        <w:jc w:val="center"/>
        <w:rPr>
          <w:b/>
          <w:bCs/>
          <w:caps/>
        </w:rPr>
      </w:pPr>
    </w:p>
    <w:p w:rsidR="00B13829" w:rsidRDefault="00B13829" w:rsidP="006618CA">
      <w:pPr>
        <w:jc w:val="center"/>
        <w:rPr>
          <w:b/>
          <w:bCs/>
          <w:caps/>
        </w:rPr>
      </w:pPr>
    </w:p>
    <w:p w:rsidR="00B13829" w:rsidRDefault="00B13829" w:rsidP="006618CA">
      <w:pPr>
        <w:jc w:val="center"/>
        <w:rPr>
          <w:b/>
          <w:bCs/>
          <w:caps/>
        </w:rPr>
      </w:pPr>
    </w:p>
    <w:p w:rsidR="00B13829" w:rsidRDefault="00B13829" w:rsidP="006618CA">
      <w:pPr>
        <w:jc w:val="center"/>
        <w:rPr>
          <w:b/>
          <w:bCs/>
          <w:caps/>
        </w:rPr>
      </w:pPr>
    </w:p>
    <w:p w:rsidR="00B13829" w:rsidRDefault="00B13829" w:rsidP="006618CA">
      <w:pPr>
        <w:jc w:val="center"/>
        <w:rPr>
          <w:b/>
          <w:bCs/>
          <w:caps/>
        </w:rPr>
      </w:pPr>
    </w:p>
    <w:p w:rsidR="00B13829" w:rsidRDefault="00B13829" w:rsidP="006618CA">
      <w:pPr>
        <w:jc w:val="center"/>
        <w:rPr>
          <w:b/>
          <w:bCs/>
          <w:caps/>
        </w:rPr>
      </w:pPr>
    </w:p>
    <w:p w:rsidR="00B13829" w:rsidRDefault="00B13829" w:rsidP="006618CA">
      <w:pPr>
        <w:jc w:val="center"/>
        <w:rPr>
          <w:b/>
          <w:bCs/>
          <w:caps/>
        </w:rPr>
      </w:pPr>
    </w:p>
    <w:p w:rsidR="00B13829" w:rsidRDefault="00B13829" w:rsidP="006618CA">
      <w:pPr>
        <w:jc w:val="center"/>
        <w:rPr>
          <w:b/>
          <w:bCs/>
          <w:caps/>
        </w:rPr>
      </w:pPr>
    </w:p>
    <w:p w:rsidR="00B13829" w:rsidRDefault="00B13829" w:rsidP="006618CA">
      <w:pPr>
        <w:jc w:val="center"/>
        <w:rPr>
          <w:b/>
          <w:bCs/>
          <w:caps/>
        </w:rPr>
      </w:pPr>
    </w:p>
    <w:p w:rsidR="00B13829" w:rsidRDefault="00B13829" w:rsidP="006618CA">
      <w:pPr>
        <w:jc w:val="center"/>
        <w:rPr>
          <w:b/>
          <w:bCs/>
          <w:caps/>
        </w:rPr>
      </w:pPr>
    </w:p>
    <w:p w:rsidR="00B13829" w:rsidRDefault="00B13829" w:rsidP="006618CA">
      <w:pPr>
        <w:jc w:val="center"/>
        <w:rPr>
          <w:b/>
          <w:bCs/>
          <w:caps/>
        </w:rPr>
      </w:pPr>
    </w:p>
    <w:p w:rsidR="003A3A17" w:rsidRDefault="003A3A17" w:rsidP="006618CA">
      <w:pPr>
        <w:jc w:val="center"/>
        <w:rPr>
          <w:b/>
          <w:bCs/>
          <w:caps/>
        </w:rPr>
      </w:pPr>
    </w:p>
    <w:p w:rsidR="003A3A17" w:rsidRDefault="003A3A17" w:rsidP="006618CA">
      <w:pPr>
        <w:jc w:val="center"/>
        <w:rPr>
          <w:b/>
          <w:bCs/>
          <w:caps/>
        </w:rPr>
      </w:pPr>
    </w:p>
    <w:p w:rsidR="003A3A17" w:rsidRDefault="003A3A17" w:rsidP="006618CA">
      <w:pPr>
        <w:jc w:val="center"/>
        <w:rPr>
          <w:b/>
          <w:bCs/>
          <w:caps/>
        </w:rPr>
      </w:pPr>
    </w:p>
    <w:p w:rsidR="003A3A17" w:rsidRDefault="003A3A17" w:rsidP="006618CA">
      <w:pPr>
        <w:jc w:val="center"/>
        <w:rPr>
          <w:b/>
          <w:bCs/>
          <w:caps/>
        </w:rPr>
      </w:pPr>
    </w:p>
    <w:p w:rsidR="003A3A17" w:rsidRDefault="003A3A17" w:rsidP="006618CA">
      <w:pPr>
        <w:jc w:val="center"/>
        <w:rPr>
          <w:b/>
          <w:bCs/>
          <w:caps/>
        </w:rPr>
      </w:pPr>
    </w:p>
    <w:p w:rsidR="003A3A17" w:rsidRDefault="003A3A17" w:rsidP="006618CA">
      <w:pPr>
        <w:jc w:val="center"/>
        <w:rPr>
          <w:b/>
          <w:bCs/>
          <w:caps/>
        </w:rPr>
      </w:pPr>
    </w:p>
    <w:p w:rsidR="003A3A17" w:rsidRDefault="003A3A17" w:rsidP="006618CA">
      <w:pPr>
        <w:jc w:val="center"/>
        <w:rPr>
          <w:b/>
          <w:bCs/>
          <w:caps/>
        </w:rPr>
      </w:pPr>
    </w:p>
    <w:p w:rsidR="003A3A17" w:rsidRDefault="003A3A17" w:rsidP="006618CA">
      <w:pPr>
        <w:jc w:val="center"/>
        <w:rPr>
          <w:b/>
          <w:bCs/>
          <w:caps/>
        </w:rPr>
      </w:pPr>
    </w:p>
    <w:p w:rsidR="003A3A17" w:rsidRDefault="003A3A17" w:rsidP="006618CA">
      <w:pPr>
        <w:jc w:val="center"/>
        <w:rPr>
          <w:b/>
          <w:bCs/>
          <w:caps/>
        </w:rPr>
      </w:pPr>
    </w:p>
    <w:p w:rsidR="00B13829" w:rsidRDefault="00B13829" w:rsidP="006618CA">
      <w:pPr>
        <w:jc w:val="center"/>
        <w:rPr>
          <w:b/>
          <w:bCs/>
          <w:caps/>
        </w:rPr>
      </w:pPr>
    </w:p>
    <w:p w:rsidR="003A3A17" w:rsidRDefault="003A3A17" w:rsidP="006618CA">
      <w:pPr>
        <w:jc w:val="center"/>
        <w:rPr>
          <w:b/>
          <w:bCs/>
          <w:caps/>
        </w:rPr>
      </w:pPr>
    </w:p>
    <w:p w:rsidR="003A3A17" w:rsidRDefault="003A3A17" w:rsidP="006618CA">
      <w:pPr>
        <w:jc w:val="center"/>
        <w:rPr>
          <w:b/>
          <w:bCs/>
          <w:caps/>
        </w:rPr>
      </w:pPr>
    </w:p>
    <w:p w:rsidR="003A3A17" w:rsidRDefault="003A3A17" w:rsidP="006618CA">
      <w:pPr>
        <w:jc w:val="center"/>
        <w:rPr>
          <w:b/>
          <w:bCs/>
          <w:caps/>
        </w:rPr>
      </w:pPr>
    </w:p>
    <w:p w:rsidR="003A3A17" w:rsidRDefault="003A3A17" w:rsidP="006618CA">
      <w:pPr>
        <w:jc w:val="center"/>
        <w:rPr>
          <w:b/>
          <w:bCs/>
          <w:caps/>
        </w:rPr>
      </w:pPr>
    </w:p>
    <w:p w:rsidR="00D26260" w:rsidRPr="009675FB" w:rsidRDefault="00D26260" w:rsidP="006618CA">
      <w:pPr>
        <w:jc w:val="center"/>
        <w:rPr>
          <w:rFonts w:asciiTheme="majorBidi" w:hAnsiTheme="majorBidi" w:cstheme="majorBidi"/>
          <w:b/>
          <w:bCs/>
          <w:color w:val="000000" w:themeColor="text1"/>
        </w:rPr>
      </w:pPr>
      <w:r w:rsidRPr="009675FB">
        <w:rPr>
          <w:rFonts w:asciiTheme="majorBidi" w:hAnsiTheme="majorBidi" w:cstheme="majorBidi"/>
          <w:b/>
          <w:bCs/>
          <w:color w:val="000000" w:themeColor="text1"/>
        </w:rPr>
        <w:lastRenderedPageBreak/>
        <w:t>MQASID AL-SYARIAH DALAM PERSEPEKTIF AL-SYATIBI</w:t>
      </w:r>
    </w:p>
    <w:p w:rsidR="00D26260" w:rsidRDefault="00D26260" w:rsidP="006618CA">
      <w:pPr>
        <w:spacing w:after="240"/>
        <w:jc w:val="center"/>
        <w:rPr>
          <w:rFonts w:asciiTheme="majorBidi" w:hAnsiTheme="majorBidi" w:cstheme="majorBidi"/>
          <w:b/>
          <w:bCs/>
          <w:color w:val="000000" w:themeColor="text1"/>
        </w:rPr>
      </w:pPr>
      <w:proofErr w:type="gramStart"/>
      <w:r w:rsidRPr="009675FB">
        <w:rPr>
          <w:rFonts w:asciiTheme="majorBidi" w:hAnsiTheme="majorBidi" w:cstheme="majorBidi"/>
          <w:b/>
          <w:bCs/>
          <w:color w:val="000000" w:themeColor="text1"/>
        </w:rPr>
        <w:t>Oleh :</w:t>
      </w:r>
      <w:proofErr w:type="gramEnd"/>
      <w:r w:rsidRPr="009675FB">
        <w:rPr>
          <w:rFonts w:asciiTheme="majorBidi" w:hAnsiTheme="majorBidi" w:cstheme="majorBidi"/>
          <w:b/>
          <w:bCs/>
          <w:color w:val="000000" w:themeColor="text1"/>
        </w:rPr>
        <w:t xml:space="preserve"> Mohammad Rusfi</w:t>
      </w:r>
    </w:p>
    <w:p w:rsidR="00D26260" w:rsidRPr="009675FB" w:rsidRDefault="00D26260" w:rsidP="003A3A17">
      <w:pPr>
        <w:numPr>
          <w:ilvl w:val="1"/>
          <w:numId w:val="12"/>
        </w:numPr>
        <w:ind w:left="851" w:hanging="284"/>
        <w:jc w:val="both"/>
        <w:rPr>
          <w:rFonts w:asciiTheme="majorBidi" w:hAnsiTheme="majorBidi" w:cstheme="majorBidi"/>
          <w:b/>
          <w:bCs/>
          <w:color w:val="000000" w:themeColor="text1"/>
        </w:rPr>
      </w:pPr>
      <w:r w:rsidRPr="009675FB">
        <w:rPr>
          <w:rFonts w:asciiTheme="majorBidi" w:hAnsiTheme="majorBidi" w:cstheme="majorBidi"/>
          <w:b/>
          <w:bCs/>
          <w:color w:val="000000" w:themeColor="text1"/>
        </w:rPr>
        <w:t>Latar belakang masalah</w:t>
      </w:r>
    </w:p>
    <w:p w:rsidR="00D26260" w:rsidRPr="009675FB" w:rsidRDefault="00D26260" w:rsidP="006618CA">
      <w:pPr>
        <w:pStyle w:val="BodyTextIndent"/>
        <w:tabs>
          <w:tab w:val="left" w:pos="5954"/>
        </w:tabs>
        <w:spacing w:line="240" w:lineRule="auto"/>
        <w:ind w:firstLine="567"/>
        <w:jc w:val="both"/>
        <w:rPr>
          <w:rFonts w:asciiTheme="majorBidi" w:hAnsiTheme="majorBidi" w:cstheme="majorBidi"/>
          <w:color w:val="000000" w:themeColor="text1"/>
          <w:sz w:val="24"/>
          <w:szCs w:val="24"/>
          <w:lang w:eastAsia="en-US"/>
        </w:rPr>
      </w:pPr>
      <w:r w:rsidRPr="009675FB">
        <w:rPr>
          <w:rFonts w:asciiTheme="majorBidi" w:hAnsiTheme="majorBidi" w:cstheme="majorBidi"/>
          <w:color w:val="000000" w:themeColor="text1"/>
          <w:sz w:val="24"/>
          <w:szCs w:val="24"/>
          <w:lang w:eastAsia="en-US"/>
        </w:rPr>
        <w:t>Syari`ah dalam persfektif hukum, merupakan hukum-hukum Allah yang terda</w:t>
      </w:r>
      <w:r w:rsidR="00A24AE9" w:rsidRPr="009675FB">
        <w:rPr>
          <w:rFonts w:asciiTheme="majorBidi" w:hAnsiTheme="majorBidi" w:cstheme="majorBidi"/>
          <w:color w:val="000000" w:themeColor="text1"/>
          <w:sz w:val="24"/>
          <w:szCs w:val="24"/>
          <w:lang w:eastAsia="en-US"/>
        </w:rPr>
        <w:t>pat dalam al-Qur’an dan Sunnah. A</w:t>
      </w:r>
      <w:r w:rsidRPr="009675FB">
        <w:rPr>
          <w:rFonts w:asciiTheme="majorBidi" w:hAnsiTheme="majorBidi" w:cstheme="majorBidi"/>
          <w:color w:val="000000" w:themeColor="text1"/>
          <w:sz w:val="24"/>
          <w:szCs w:val="24"/>
          <w:lang w:eastAsia="en-US"/>
        </w:rPr>
        <w:t>rtinya al-Qur’an yang terdiri dari 114 surat, mengandung lebih dari 6.000 ayat</w:t>
      </w:r>
      <w:r w:rsidRPr="009675FB">
        <w:rPr>
          <w:rStyle w:val="FootnoteReference"/>
          <w:rFonts w:asciiTheme="majorBidi" w:hAnsiTheme="majorBidi" w:cstheme="majorBidi"/>
          <w:color w:val="000000" w:themeColor="text1"/>
          <w:sz w:val="24"/>
          <w:szCs w:val="24"/>
        </w:rPr>
        <w:footnoteReference w:id="1"/>
      </w:r>
      <w:r w:rsidR="00A24AE9" w:rsidRPr="009675FB">
        <w:rPr>
          <w:rFonts w:asciiTheme="majorBidi" w:hAnsiTheme="majorBidi" w:cstheme="majorBidi"/>
          <w:color w:val="000000" w:themeColor="text1"/>
          <w:sz w:val="24"/>
          <w:szCs w:val="24"/>
          <w:lang w:eastAsia="en-US"/>
        </w:rPr>
        <w:t xml:space="preserve"> d</w:t>
      </w:r>
      <w:r w:rsidR="00193B30" w:rsidRPr="009675FB">
        <w:rPr>
          <w:rFonts w:asciiTheme="majorBidi" w:hAnsiTheme="majorBidi" w:cstheme="majorBidi"/>
          <w:color w:val="000000" w:themeColor="text1"/>
          <w:sz w:val="24"/>
          <w:szCs w:val="24"/>
          <w:lang w:eastAsia="en-US"/>
        </w:rPr>
        <w:t>ikuatkan d</w:t>
      </w:r>
      <w:r w:rsidR="00A24AE9" w:rsidRPr="009675FB">
        <w:rPr>
          <w:rFonts w:asciiTheme="majorBidi" w:hAnsiTheme="majorBidi" w:cstheme="majorBidi"/>
          <w:color w:val="000000" w:themeColor="text1"/>
          <w:sz w:val="24"/>
          <w:szCs w:val="24"/>
          <w:lang w:eastAsia="en-US"/>
        </w:rPr>
        <w:t xml:space="preserve">an </w:t>
      </w:r>
      <w:r w:rsidR="00193B30" w:rsidRPr="009675FB">
        <w:rPr>
          <w:rFonts w:asciiTheme="majorBidi" w:hAnsiTheme="majorBidi" w:cstheme="majorBidi"/>
          <w:color w:val="000000" w:themeColor="text1"/>
          <w:sz w:val="24"/>
          <w:szCs w:val="24"/>
          <w:lang w:eastAsia="en-US"/>
        </w:rPr>
        <w:t xml:space="preserve">dijabarkan oleh al-Sunnah. Begitu juga </w:t>
      </w:r>
      <w:r w:rsidRPr="009675FB">
        <w:rPr>
          <w:rFonts w:asciiTheme="majorBidi" w:hAnsiTheme="majorBidi" w:cstheme="majorBidi"/>
          <w:color w:val="000000" w:themeColor="text1"/>
          <w:sz w:val="24"/>
          <w:szCs w:val="24"/>
          <w:lang w:eastAsia="en-US"/>
        </w:rPr>
        <w:t>hukum</w:t>
      </w:r>
      <w:r w:rsidR="00193B30" w:rsidRPr="009675FB">
        <w:rPr>
          <w:rFonts w:asciiTheme="majorBidi" w:hAnsiTheme="majorBidi" w:cstheme="majorBidi"/>
          <w:color w:val="000000" w:themeColor="text1"/>
          <w:sz w:val="24"/>
          <w:szCs w:val="24"/>
          <w:lang w:eastAsia="en-US"/>
        </w:rPr>
        <w:t>-hukum</w:t>
      </w:r>
      <w:r w:rsidRPr="009675FB">
        <w:rPr>
          <w:rFonts w:asciiTheme="majorBidi" w:hAnsiTheme="majorBidi" w:cstheme="majorBidi"/>
          <w:color w:val="000000" w:themeColor="text1"/>
          <w:sz w:val="24"/>
          <w:szCs w:val="24"/>
          <w:lang w:eastAsia="en-US"/>
        </w:rPr>
        <w:t xml:space="preserve"> yang belum terdapat di dalamnya</w:t>
      </w:r>
      <w:r w:rsidR="00193B30" w:rsidRPr="009675FB">
        <w:rPr>
          <w:rFonts w:asciiTheme="majorBidi" w:hAnsiTheme="majorBidi" w:cstheme="majorBidi"/>
          <w:color w:val="000000" w:themeColor="text1"/>
          <w:sz w:val="24"/>
          <w:szCs w:val="24"/>
          <w:lang w:eastAsia="en-US"/>
        </w:rPr>
        <w:t xml:space="preserve"> juga ditetapkan oleh al-Sunnah</w:t>
      </w:r>
      <w:r w:rsidRPr="009675FB">
        <w:rPr>
          <w:rStyle w:val="FootnoteReference"/>
          <w:rFonts w:asciiTheme="majorBidi" w:hAnsiTheme="majorBidi" w:cstheme="majorBidi"/>
          <w:color w:val="000000" w:themeColor="text1"/>
          <w:sz w:val="24"/>
          <w:szCs w:val="24"/>
        </w:rPr>
        <w:footnoteReference w:id="2"/>
      </w:r>
      <w:r w:rsidR="00193B30" w:rsidRPr="009675FB">
        <w:rPr>
          <w:rFonts w:asciiTheme="majorBidi" w:hAnsiTheme="majorBidi" w:cstheme="majorBidi"/>
          <w:color w:val="000000" w:themeColor="text1"/>
          <w:sz w:val="24"/>
          <w:szCs w:val="24"/>
          <w:lang w:eastAsia="en-US"/>
        </w:rPr>
        <w:t xml:space="preserve"> hukum mana</w:t>
      </w:r>
      <w:r w:rsidRPr="009675FB">
        <w:rPr>
          <w:rFonts w:asciiTheme="majorBidi" w:hAnsiTheme="majorBidi" w:cstheme="majorBidi"/>
          <w:color w:val="000000" w:themeColor="text1"/>
          <w:sz w:val="24"/>
          <w:szCs w:val="24"/>
          <w:lang w:eastAsia="en-US"/>
        </w:rPr>
        <w:t xml:space="preserve"> mengandung aspek-aspek hukum yang harus dipatuhi manusia secara imperatif, untuk menjamin kebahagian dan keselamatan hidup mereka di dunia dan akhirat. Aspek-aspek hukum yang harus dipatuhi manusia tersebut selanjutnya disebut syarî`ah.</w:t>
      </w:r>
    </w:p>
    <w:p w:rsidR="00D26260" w:rsidRPr="009675FB" w:rsidRDefault="00D26260" w:rsidP="006618CA">
      <w:pPr>
        <w:pStyle w:val="BodyTextIndent"/>
        <w:tabs>
          <w:tab w:val="left" w:pos="5954"/>
        </w:tabs>
        <w:spacing w:line="240" w:lineRule="auto"/>
        <w:ind w:firstLine="567"/>
        <w:jc w:val="both"/>
        <w:rPr>
          <w:rFonts w:asciiTheme="majorBidi" w:hAnsiTheme="majorBidi" w:cstheme="majorBidi"/>
          <w:color w:val="000000" w:themeColor="text1"/>
          <w:sz w:val="24"/>
          <w:szCs w:val="24"/>
          <w:lang w:eastAsia="en-US"/>
        </w:rPr>
      </w:pPr>
      <w:r w:rsidRPr="009675FB">
        <w:rPr>
          <w:rFonts w:asciiTheme="majorBidi" w:hAnsiTheme="majorBidi" w:cstheme="majorBidi"/>
          <w:color w:val="000000" w:themeColor="text1"/>
          <w:sz w:val="24"/>
          <w:szCs w:val="24"/>
          <w:lang w:eastAsia="en-US"/>
        </w:rPr>
        <w:t>Namun aspek-aspek hukum yang dikandung kedua sumber tersebut tidaklah memberikan peraturan dan tingkah laku yang rinci, hanya dalam bentuk pedoman-pedoman umum dan global yang memerlukan interpretasi-interpretasi dalam penjabarannya. Tidak sedikit pula peraturan-peraturan (hukum) itu terkandung secara implisit dalam kedua sumber tersebut, sehingga diperlukan intervensi nalar atau rasio dalam bentuk ijtihad untuk memahaminya.</w:t>
      </w:r>
    </w:p>
    <w:p w:rsidR="00D26260" w:rsidRPr="009675FB" w:rsidRDefault="00D26260" w:rsidP="006618CA">
      <w:pPr>
        <w:tabs>
          <w:tab w:val="left" w:pos="5954"/>
        </w:tabs>
        <w:ind w:firstLine="567"/>
        <w:jc w:val="both"/>
        <w:rPr>
          <w:rFonts w:asciiTheme="majorBidi" w:hAnsiTheme="majorBidi" w:cstheme="majorBidi"/>
          <w:color w:val="000000" w:themeColor="text1"/>
        </w:rPr>
      </w:pPr>
      <w:proofErr w:type="gramStart"/>
      <w:r w:rsidRPr="009675FB">
        <w:rPr>
          <w:rFonts w:asciiTheme="majorBidi" w:hAnsiTheme="majorBidi" w:cstheme="majorBidi"/>
          <w:color w:val="000000" w:themeColor="text1"/>
        </w:rPr>
        <w:t>Perkembangan yang terjadi dari generasi ke generasi berikutnya dalam bidang keagamaan, jelas mempengaruhi perkembangan ilmu hukum.</w:t>
      </w:r>
      <w:proofErr w:type="gramEnd"/>
      <w:r w:rsidRPr="009675FB">
        <w:rPr>
          <w:rFonts w:asciiTheme="majorBidi" w:hAnsiTheme="majorBidi" w:cstheme="majorBidi"/>
          <w:color w:val="000000" w:themeColor="text1"/>
        </w:rPr>
        <w:t xml:space="preserve"> </w:t>
      </w:r>
      <w:proofErr w:type="gramStart"/>
      <w:r w:rsidRPr="009675FB">
        <w:rPr>
          <w:rFonts w:asciiTheme="majorBidi" w:hAnsiTheme="majorBidi" w:cstheme="majorBidi"/>
          <w:color w:val="000000" w:themeColor="text1"/>
        </w:rPr>
        <w:t>Sejarah dan teori yang dimunculkan, secara eksklusif dituju-kan untuk memenuhi tugas memapankan dan memperinci mekanisme dalam menciptakan dan menyimpulkan ketentuan hukum yang khusus dari al-Qur’an dan Sunnah.</w:t>
      </w:r>
      <w:proofErr w:type="gramEnd"/>
      <w:r w:rsidRPr="009675FB">
        <w:rPr>
          <w:rFonts w:asciiTheme="majorBidi" w:hAnsiTheme="majorBidi" w:cstheme="majorBidi"/>
          <w:color w:val="000000" w:themeColor="text1"/>
        </w:rPr>
        <w:t xml:space="preserve"> </w:t>
      </w:r>
      <w:proofErr w:type="gramStart"/>
      <w:r w:rsidRPr="009675FB">
        <w:rPr>
          <w:rFonts w:asciiTheme="majorBidi" w:hAnsiTheme="majorBidi" w:cstheme="majorBidi"/>
          <w:color w:val="000000" w:themeColor="text1"/>
        </w:rPr>
        <w:t xml:space="preserve">Prinsip-prinsip hukum yang diistilahkan dengan </w:t>
      </w:r>
      <w:r w:rsidRPr="009675FB">
        <w:rPr>
          <w:rFonts w:asciiTheme="majorBidi" w:hAnsiTheme="majorBidi" w:cstheme="majorBidi"/>
          <w:i/>
          <w:iCs/>
          <w:color w:val="000000" w:themeColor="text1"/>
        </w:rPr>
        <w:t xml:space="preserve">usûl al-fiqh </w:t>
      </w:r>
      <w:r w:rsidRPr="009675FB">
        <w:rPr>
          <w:rFonts w:asciiTheme="majorBidi" w:hAnsiTheme="majorBidi" w:cstheme="majorBidi"/>
          <w:color w:val="000000" w:themeColor="text1"/>
        </w:rPr>
        <w:t>adalah mekanisme yang dimaksudkan.</w:t>
      </w:r>
      <w:proofErr w:type="gramEnd"/>
    </w:p>
    <w:p w:rsidR="00D26260" w:rsidRPr="009675FB" w:rsidRDefault="00D26260" w:rsidP="006618CA">
      <w:pPr>
        <w:tabs>
          <w:tab w:val="left" w:pos="5954"/>
        </w:tabs>
        <w:ind w:firstLine="567"/>
        <w:jc w:val="both"/>
        <w:rPr>
          <w:rFonts w:asciiTheme="majorBidi" w:hAnsiTheme="majorBidi" w:cstheme="majorBidi"/>
          <w:color w:val="000000" w:themeColor="text1"/>
        </w:rPr>
      </w:pPr>
      <w:r w:rsidRPr="009675FB">
        <w:rPr>
          <w:rFonts w:asciiTheme="majorBidi" w:hAnsiTheme="majorBidi" w:cstheme="majorBidi"/>
          <w:color w:val="000000" w:themeColor="text1"/>
        </w:rPr>
        <w:t xml:space="preserve">Seiring dengan bergulirnya waktu, berkembanglah suatu filsafat yang membahas dan memperinci dasar-dasar moral keagamaan dari hukum, di antara tujuan-tujuan hukum </w:t>
      </w:r>
      <w:proofErr w:type="gramStart"/>
      <w:r w:rsidRPr="009675FB">
        <w:rPr>
          <w:rFonts w:asciiTheme="majorBidi" w:hAnsiTheme="majorBidi" w:cstheme="majorBidi"/>
          <w:color w:val="000000" w:themeColor="text1"/>
        </w:rPr>
        <w:t xml:space="preserve">atau </w:t>
      </w:r>
      <w:r w:rsidR="00A35129" w:rsidRPr="009675FB">
        <w:rPr>
          <w:rFonts w:asciiTheme="majorBidi" w:hAnsiTheme="majorBidi" w:cstheme="majorBidi"/>
          <w:color w:val="000000" w:themeColor="text1"/>
        </w:rPr>
        <w:t xml:space="preserve"> </w:t>
      </w:r>
      <w:r w:rsidRPr="009675FB">
        <w:rPr>
          <w:rFonts w:asciiTheme="majorBidi" w:hAnsiTheme="majorBidi" w:cstheme="majorBidi"/>
          <w:i/>
          <w:iCs/>
          <w:color w:val="000000" w:themeColor="text1"/>
        </w:rPr>
        <w:t>maqâsid</w:t>
      </w:r>
      <w:proofErr w:type="gramEnd"/>
      <w:r w:rsidRPr="009675FB">
        <w:rPr>
          <w:rFonts w:asciiTheme="majorBidi" w:hAnsiTheme="majorBidi" w:cstheme="majorBidi"/>
          <w:i/>
          <w:iCs/>
          <w:color w:val="000000" w:themeColor="text1"/>
        </w:rPr>
        <w:t xml:space="preserve"> al-syarî`ah</w:t>
      </w:r>
      <w:r w:rsidRPr="009675FB">
        <w:rPr>
          <w:rFonts w:asciiTheme="majorBidi" w:hAnsiTheme="majorBidi" w:cstheme="majorBidi"/>
          <w:color w:val="000000" w:themeColor="text1"/>
        </w:rPr>
        <w:t>, sebagai upaya untuk menciptakan fondasi-fondasi rasional, moral dan sp</w:t>
      </w:r>
      <w:r w:rsidR="00A35129" w:rsidRPr="009675FB">
        <w:rPr>
          <w:rFonts w:asciiTheme="majorBidi" w:hAnsiTheme="majorBidi" w:cstheme="majorBidi"/>
          <w:color w:val="000000" w:themeColor="text1"/>
        </w:rPr>
        <w:t>i</w:t>
      </w:r>
      <w:r w:rsidRPr="009675FB">
        <w:rPr>
          <w:rFonts w:asciiTheme="majorBidi" w:hAnsiTheme="majorBidi" w:cstheme="majorBidi"/>
          <w:color w:val="000000" w:themeColor="text1"/>
        </w:rPr>
        <w:t>ritual dari sistem hukum Islam.</w:t>
      </w:r>
      <w:r w:rsidRPr="009675FB">
        <w:rPr>
          <w:rStyle w:val="FootnoteReference"/>
          <w:rFonts w:asciiTheme="majorBidi" w:hAnsiTheme="majorBidi" w:cstheme="majorBidi"/>
          <w:color w:val="000000" w:themeColor="text1"/>
        </w:rPr>
        <w:footnoteReference w:id="3"/>
      </w:r>
    </w:p>
    <w:p w:rsidR="00D26260" w:rsidRPr="009675FB" w:rsidRDefault="00D26260" w:rsidP="006618CA">
      <w:pPr>
        <w:pStyle w:val="BodyTextIndent"/>
        <w:tabs>
          <w:tab w:val="left" w:pos="5954"/>
        </w:tabs>
        <w:spacing w:line="240" w:lineRule="auto"/>
        <w:ind w:firstLine="562"/>
        <w:jc w:val="both"/>
        <w:rPr>
          <w:rFonts w:asciiTheme="majorBidi" w:hAnsiTheme="majorBidi" w:cstheme="majorBidi"/>
          <w:color w:val="000000" w:themeColor="text1"/>
          <w:sz w:val="24"/>
          <w:szCs w:val="24"/>
          <w:lang w:eastAsia="en-US"/>
        </w:rPr>
      </w:pPr>
      <w:r w:rsidRPr="009675FB">
        <w:rPr>
          <w:rFonts w:asciiTheme="majorBidi" w:hAnsiTheme="majorBidi" w:cstheme="majorBidi"/>
          <w:color w:val="000000" w:themeColor="text1"/>
          <w:sz w:val="24"/>
          <w:szCs w:val="24"/>
          <w:lang w:eastAsia="en-US"/>
        </w:rPr>
        <w:t xml:space="preserve">Seorang mujtahid secara imperatif harus mengetahui dan memahami </w:t>
      </w:r>
      <w:r w:rsidR="00A35129" w:rsidRPr="009675FB">
        <w:rPr>
          <w:rFonts w:asciiTheme="majorBidi" w:hAnsiTheme="majorBidi" w:cstheme="majorBidi"/>
          <w:color w:val="000000" w:themeColor="text1"/>
        </w:rPr>
        <w:t>maqâsid al-syari`ah</w:t>
      </w:r>
      <w:r w:rsidRPr="009675FB">
        <w:rPr>
          <w:rFonts w:asciiTheme="majorBidi" w:hAnsiTheme="majorBidi" w:cstheme="majorBidi"/>
          <w:color w:val="000000" w:themeColor="text1"/>
          <w:sz w:val="24"/>
          <w:szCs w:val="24"/>
          <w:lang w:eastAsia="en-US"/>
        </w:rPr>
        <w:t xml:space="preserve"> dalam rangka mengembangkan pemikiran hukum dalam Islam secara umum dalam menjawab persoalan-persoalan hukum kontemporer yang kasusnya tidak termaktub secara eksplisit dalam </w:t>
      </w:r>
      <w:r w:rsidRPr="009675FB">
        <w:rPr>
          <w:rFonts w:asciiTheme="majorBidi" w:hAnsiTheme="majorBidi" w:cstheme="majorBidi"/>
          <w:i/>
          <w:iCs/>
          <w:color w:val="000000" w:themeColor="text1"/>
          <w:sz w:val="24"/>
          <w:szCs w:val="24"/>
          <w:lang w:eastAsia="en-US"/>
        </w:rPr>
        <w:t>nas</w:t>
      </w:r>
      <w:r w:rsidRPr="009675FB">
        <w:rPr>
          <w:rFonts w:asciiTheme="majorBidi" w:hAnsiTheme="majorBidi" w:cstheme="majorBidi"/>
          <w:color w:val="000000" w:themeColor="text1"/>
          <w:sz w:val="24"/>
          <w:szCs w:val="24"/>
          <w:lang w:eastAsia="en-US"/>
        </w:rPr>
        <w:t xml:space="preserve"> (al-Qur`an dan Sunnah). Lebih dari itu tujuannya adalah untuk mengetahui apakah suatu kasus masih dapat diterapkan berdasarkan suatu ketentuan hukum, karena adanya perubahan struktur sosial, atau hukum tersebut tidak dapat diterapkan lagi.</w:t>
      </w:r>
    </w:p>
    <w:p w:rsidR="00D26260" w:rsidRPr="009675FB" w:rsidRDefault="00D26260" w:rsidP="006618CA">
      <w:pPr>
        <w:pStyle w:val="BodyTextIndent"/>
        <w:tabs>
          <w:tab w:val="left" w:pos="5954"/>
        </w:tabs>
        <w:spacing w:line="240" w:lineRule="auto"/>
        <w:ind w:firstLine="562"/>
        <w:jc w:val="both"/>
        <w:rPr>
          <w:rFonts w:asciiTheme="majorBidi" w:hAnsiTheme="majorBidi" w:cstheme="majorBidi"/>
          <w:color w:val="000000" w:themeColor="text1"/>
          <w:sz w:val="24"/>
          <w:szCs w:val="24"/>
          <w:lang w:eastAsia="en-US"/>
        </w:rPr>
      </w:pPr>
      <w:r w:rsidRPr="009675FB">
        <w:rPr>
          <w:rFonts w:asciiTheme="majorBidi" w:hAnsiTheme="majorBidi" w:cstheme="majorBidi"/>
          <w:color w:val="000000" w:themeColor="text1"/>
          <w:sz w:val="24"/>
          <w:szCs w:val="24"/>
          <w:lang w:eastAsia="en-US"/>
        </w:rPr>
        <w:t>Dapat dikatakan bahwa mengetahui maqasid al-syariah menjadi kunci bagi keberhasilan seorang mujtahid dalam menetapkan ketentuan hukum terhadap berbagai persoalan hukum yang terjadi dalam masyarakat. Tentu yang dimaksud dengan persoalan hukum di sini adalah hukum yang berkenaan dengan bidang mu`amalah dan adat (tradisi lokal) dan tidak menyentuh persoalan hukum yang berkaitan dengan ibadah.</w:t>
      </w:r>
    </w:p>
    <w:p w:rsidR="00D26260" w:rsidRPr="009675FB" w:rsidRDefault="00D26260" w:rsidP="006618CA">
      <w:pPr>
        <w:pStyle w:val="BodyTextIndent"/>
        <w:tabs>
          <w:tab w:val="left" w:pos="5954"/>
        </w:tabs>
        <w:spacing w:line="240" w:lineRule="auto"/>
        <w:ind w:firstLine="567"/>
        <w:jc w:val="both"/>
        <w:rPr>
          <w:rFonts w:asciiTheme="majorBidi" w:hAnsiTheme="majorBidi" w:cstheme="majorBidi"/>
          <w:color w:val="000000" w:themeColor="text1"/>
          <w:sz w:val="24"/>
          <w:szCs w:val="24"/>
          <w:lang w:eastAsia="en-US"/>
        </w:rPr>
      </w:pPr>
      <w:r w:rsidRPr="009675FB">
        <w:rPr>
          <w:rFonts w:asciiTheme="majorBidi" w:hAnsiTheme="majorBidi" w:cstheme="majorBidi"/>
          <w:color w:val="000000" w:themeColor="text1"/>
          <w:sz w:val="24"/>
          <w:szCs w:val="24"/>
          <w:lang w:eastAsia="en-US"/>
        </w:rPr>
        <w:t xml:space="preserve">Substansi dan urat nadi kajian </w:t>
      </w:r>
      <w:r w:rsidRPr="009675FB">
        <w:rPr>
          <w:rFonts w:asciiTheme="majorBidi" w:hAnsiTheme="majorBidi" w:cstheme="majorBidi"/>
          <w:i/>
          <w:iCs/>
          <w:color w:val="000000" w:themeColor="text1"/>
          <w:sz w:val="24"/>
          <w:szCs w:val="24"/>
          <w:lang w:eastAsia="en-US"/>
        </w:rPr>
        <w:t>maqâsid al-syarî`ah</w:t>
      </w:r>
      <w:r w:rsidRPr="009675FB">
        <w:rPr>
          <w:rFonts w:asciiTheme="majorBidi" w:hAnsiTheme="majorBidi" w:cstheme="majorBidi"/>
          <w:color w:val="000000" w:themeColor="text1"/>
          <w:sz w:val="24"/>
          <w:szCs w:val="24"/>
          <w:lang w:eastAsia="en-US"/>
        </w:rPr>
        <w:t xml:space="preserve"> adalah </w:t>
      </w:r>
      <w:r w:rsidRPr="009675FB">
        <w:rPr>
          <w:rFonts w:asciiTheme="majorBidi" w:hAnsiTheme="majorBidi" w:cstheme="majorBidi"/>
          <w:i/>
          <w:iCs/>
          <w:color w:val="000000" w:themeColor="text1"/>
          <w:sz w:val="24"/>
          <w:szCs w:val="24"/>
          <w:lang w:eastAsia="en-US"/>
        </w:rPr>
        <w:t>maslahah</w:t>
      </w:r>
      <w:r w:rsidRPr="009675FB">
        <w:rPr>
          <w:rFonts w:asciiTheme="majorBidi" w:hAnsiTheme="majorBidi" w:cstheme="majorBidi"/>
          <w:color w:val="000000" w:themeColor="text1"/>
          <w:sz w:val="24"/>
          <w:szCs w:val="24"/>
          <w:lang w:eastAsia="en-US"/>
        </w:rPr>
        <w:t xml:space="preserve"> (</w:t>
      </w:r>
      <w:r w:rsidRPr="009675FB">
        <w:rPr>
          <w:rFonts w:asciiTheme="majorBidi" w:hAnsiTheme="majorBidi" w:cstheme="majorBidi"/>
          <w:i/>
          <w:iCs/>
          <w:color w:val="000000" w:themeColor="text1"/>
          <w:sz w:val="24"/>
          <w:szCs w:val="24"/>
          <w:lang w:eastAsia="en-US"/>
        </w:rPr>
        <w:t>wefare, benefit</w:t>
      </w:r>
      <w:r w:rsidRPr="009675FB">
        <w:rPr>
          <w:rFonts w:asciiTheme="majorBidi" w:hAnsiTheme="majorBidi" w:cstheme="majorBidi"/>
          <w:color w:val="000000" w:themeColor="text1"/>
          <w:sz w:val="24"/>
          <w:szCs w:val="24"/>
          <w:lang w:eastAsia="en-US"/>
        </w:rPr>
        <w:t xml:space="preserve"> dan </w:t>
      </w:r>
      <w:r w:rsidRPr="009675FB">
        <w:rPr>
          <w:rFonts w:asciiTheme="majorBidi" w:hAnsiTheme="majorBidi" w:cstheme="majorBidi"/>
          <w:i/>
          <w:iCs/>
          <w:color w:val="000000" w:themeColor="text1"/>
          <w:sz w:val="24"/>
          <w:szCs w:val="24"/>
          <w:lang w:eastAsia="en-US"/>
        </w:rPr>
        <w:t>utility</w:t>
      </w:r>
      <w:r w:rsidRPr="009675FB">
        <w:rPr>
          <w:rFonts w:asciiTheme="majorBidi" w:hAnsiTheme="majorBidi" w:cstheme="majorBidi"/>
          <w:color w:val="000000" w:themeColor="text1"/>
          <w:sz w:val="24"/>
          <w:szCs w:val="24"/>
          <w:lang w:eastAsia="en-US"/>
        </w:rPr>
        <w:t>). Artinya, tujuan pokok dan utama pelembagaan hukum dalam Islam adalah untuk merealisir kemaslahatan dan menghindarkan manusia dari berbagai macam kesulitan dan kemudaratan. Untuk itu, Allah SWT. dalam mentransformasikan hukum Islam (dalam konteks syarî`ah) kepada makhluknya mengandung maksud-maksud, motif-motif dan tujuan-tujuan sebagai sasaran akhir yang ingin dicapai, yang kesemuanya itu adalah untuk kepentingan dan kemaslahatan makhluknya baik di dunia maupun di akhirat.</w:t>
      </w:r>
    </w:p>
    <w:p w:rsidR="00D26260" w:rsidRPr="009675FB" w:rsidRDefault="00D26260" w:rsidP="006618CA">
      <w:pPr>
        <w:tabs>
          <w:tab w:val="left" w:pos="5954"/>
        </w:tabs>
        <w:ind w:firstLine="567"/>
        <w:jc w:val="both"/>
        <w:rPr>
          <w:rFonts w:asciiTheme="majorBidi" w:hAnsiTheme="majorBidi" w:cstheme="majorBidi"/>
          <w:color w:val="000000" w:themeColor="text1"/>
          <w:lang w:val="id-ID"/>
        </w:rPr>
      </w:pPr>
      <w:r w:rsidRPr="009675FB">
        <w:rPr>
          <w:rFonts w:asciiTheme="majorBidi" w:hAnsiTheme="majorBidi" w:cstheme="majorBidi"/>
          <w:color w:val="000000" w:themeColor="text1"/>
          <w:lang w:val="id-ID"/>
        </w:rPr>
        <w:lastRenderedPageBreak/>
        <w:t xml:space="preserve">Salah seorang ulama yang terkenal dalam pembahasan masalah </w:t>
      </w:r>
      <w:r w:rsidR="00BC32C9" w:rsidRPr="009675FB">
        <w:rPr>
          <w:rFonts w:asciiTheme="majorBidi" w:hAnsiTheme="majorBidi" w:cstheme="majorBidi"/>
          <w:color w:val="000000" w:themeColor="text1"/>
          <w:lang w:val="id-ID"/>
        </w:rPr>
        <w:t xml:space="preserve"> </w:t>
      </w:r>
      <w:r w:rsidRPr="009675FB">
        <w:rPr>
          <w:rFonts w:asciiTheme="majorBidi" w:hAnsiTheme="majorBidi" w:cstheme="majorBidi"/>
          <w:i/>
          <w:iCs/>
          <w:color w:val="000000" w:themeColor="text1"/>
          <w:lang w:val="id-ID"/>
        </w:rPr>
        <w:t>maqâsid al-syarî`ah</w:t>
      </w:r>
      <w:r w:rsidRPr="009675FB">
        <w:rPr>
          <w:rFonts w:asciiTheme="majorBidi" w:hAnsiTheme="majorBidi" w:cstheme="majorBidi"/>
          <w:color w:val="000000" w:themeColor="text1"/>
          <w:lang w:val="id-ID"/>
        </w:rPr>
        <w:t xml:space="preserve"> ini adalah al-Syâtibî yang berpendapat bahwa kesatuan-kesatuan hukum Islam berarti kesatuan dalam asal muasalnya, lebih-lebih dalam maksudnya. Untuk itu, al-Syâtibî mengembangkan konsep </w:t>
      </w:r>
      <w:r w:rsidR="00BC32C9" w:rsidRPr="009675FB">
        <w:rPr>
          <w:rFonts w:cs="Bookman Old Style"/>
          <w:i/>
          <w:iCs/>
          <w:color w:val="000000" w:themeColor="text1"/>
          <w:lang w:val="id-ID"/>
        </w:rPr>
        <w:t>maqasid al-syari’ah</w:t>
      </w:r>
      <w:r w:rsidR="00BC32C9" w:rsidRPr="009675FB">
        <w:rPr>
          <w:rFonts w:cs="Bookman Old Style"/>
          <w:color w:val="000000" w:themeColor="text1"/>
          <w:lang w:val="id-ID"/>
        </w:rPr>
        <w:t xml:space="preserve"> </w:t>
      </w:r>
      <w:r w:rsidRPr="009675FB">
        <w:rPr>
          <w:rFonts w:asciiTheme="majorBidi" w:hAnsiTheme="majorBidi" w:cstheme="majorBidi"/>
          <w:color w:val="000000" w:themeColor="text1"/>
          <w:lang w:val="id-ID"/>
        </w:rPr>
        <w:t>dengan pijakan bahwa tujuan akhir pelembagaan hukum Islam adalah untuk kemaslahatan manusia.</w:t>
      </w:r>
      <w:r w:rsidRPr="009675FB">
        <w:rPr>
          <w:rStyle w:val="FootnoteReference"/>
          <w:rFonts w:asciiTheme="majorBidi" w:hAnsiTheme="majorBidi" w:cstheme="majorBidi"/>
          <w:color w:val="000000" w:themeColor="text1"/>
        </w:rPr>
        <w:footnoteReference w:id="4"/>
      </w:r>
    </w:p>
    <w:p w:rsidR="00D26260" w:rsidRPr="009675FB" w:rsidRDefault="00D26260" w:rsidP="006618CA">
      <w:pPr>
        <w:pStyle w:val="BodyTextIndent"/>
        <w:tabs>
          <w:tab w:val="left" w:pos="5954"/>
        </w:tabs>
        <w:spacing w:line="240" w:lineRule="auto"/>
        <w:ind w:firstLine="567"/>
        <w:jc w:val="both"/>
        <w:rPr>
          <w:rFonts w:asciiTheme="majorBidi" w:hAnsiTheme="majorBidi" w:cstheme="majorBidi"/>
          <w:color w:val="000000" w:themeColor="text1"/>
          <w:sz w:val="24"/>
          <w:szCs w:val="24"/>
          <w:lang w:eastAsia="en-US"/>
        </w:rPr>
      </w:pPr>
      <w:r w:rsidRPr="009675FB">
        <w:rPr>
          <w:rFonts w:asciiTheme="majorBidi" w:hAnsiTheme="majorBidi" w:cstheme="majorBidi"/>
          <w:color w:val="000000" w:themeColor="text1"/>
          <w:sz w:val="24"/>
          <w:szCs w:val="24"/>
          <w:lang w:eastAsia="en-US"/>
        </w:rPr>
        <w:t xml:space="preserve">Kemaslahatan yang menjadi </w:t>
      </w:r>
      <w:r w:rsidR="00BC32C9" w:rsidRPr="009675FB">
        <w:rPr>
          <w:rFonts w:ascii="Times New Roman" w:hAnsi="Times New Roman" w:cs="Bookman Old Style"/>
          <w:i/>
          <w:iCs/>
          <w:color w:val="000000" w:themeColor="text1"/>
          <w:lang w:eastAsia="en-US"/>
        </w:rPr>
        <w:t>maqasid al-syari’ah</w:t>
      </w:r>
      <w:r w:rsidR="00BC32C9" w:rsidRPr="009675FB">
        <w:rPr>
          <w:rFonts w:ascii="Times New Roman" w:hAnsi="Times New Roman" w:cs="Bookman Old Style"/>
          <w:color w:val="000000" w:themeColor="text1"/>
          <w:lang w:eastAsia="en-US"/>
        </w:rPr>
        <w:t xml:space="preserve"> </w:t>
      </w:r>
      <w:r w:rsidRPr="009675FB">
        <w:rPr>
          <w:rFonts w:asciiTheme="majorBidi" w:hAnsiTheme="majorBidi" w:cstheme="majorBidi"/>
          <w:color w:val="000000" w:themeColor="text1"/>
          <w:sz w:val="24"/>
          <w:szCs w:val="24"/>
          <w:lang w:eastAsia="en-US"/>
        </w:rPr>
        <w:t>bagi al-Syâtibî adalah kemaslahatan yang membicarakan substansi kehidupan manusia, dan pencapaian apa yang dituntut oleh kualitas-kualitas emosional dan intelektualitasnya dalam pengertian yang mutlak.</w:t>
      </w:r>
      <w:r w:rsidRPr="009675FB">
        <w:rPr>
          <w:rStyle w:val="FootnoteReference"/>
          <w:rFonts w:asciiTheme="majorBidi" w:hAnsiTheme="majorBidi" w:cstheme="majorBidi"/>
          <w:color w:val="000000" w:themeColor="text1"/>
          <w:sz w:val="24"/>
          <w:szCs w:val="24"/>
        </w:rPr>
        <w:footnoteReference w:id="5"/>
      </w:r>
      <w:r w:rsidRPr="009675FB">
        <w:rPr>
          <w:rFonts w:asciiTheme="majorBidi" w:hAnsiTheme="majorBidi" w:cstheme="majorBidi"/>
          <w:color w:val="000000" w:themeColor="text1"/>
          <w:sz w:val="24"/>
          <w:szCs w:val="24"/>
          <w:lang w:eastAsia="en-US"/>
        </w:rPr>
        <w:t xml:space="preserve"> Tetapi dalam kesempatan lain juga mempertimbangkan berbagai pengertian lain, seperti proteksi terhadap kepentingan-kepentingan dan sebagai suatu sistem yang memiliki berbagai tingkatan.</w:t>
      </w:r>
    </w:p>
    <w:p w:rsidR="00D26260" w:rsidRPr="009675FB" w:rsidRDefault="00D26260" w:rsidP="006618CA">
      <w:pPr>
        <w:pStyle w:val="BodyTextIndent"/>
        <w:tabs>
          <w:tab w:val="left" w:pos="5954"/>
        </w:tabs>
        <w:spacing w:line="240" w:lineRule="auto"/>
        <w:ind w:firstLine="567"/>
        <w:jc w:val="both"/>
        <w:rPr>
          <w:rFonts w:asciiTheme="majorBidi" w:hAnsiTheme="majorBidi" w:cstheme="majorBidi"/>
          <w:color w:val="000000" w:themeColor="text1"/>
          <w:sz w:val="24"/>
          <w:szCs w:val="24"/>
          <w:lang w:eastAsia="en-US"/>
        </w:rPr>
      </w:pPr>
      <w:r w:rsidRPr="009675FB">
        <w:rPr>
          <w:rFonts w:asciiTheme="majorBidi" w:hAnsiTheme="majorBidi" w:cstheme="majorBidi"/>
          <w:color w:val="000000" w:themeColor="text1"/>
          <w:sz w:val="24"/>
          <w:szCs w:val="24"/>
          <w:lang w:eastAsia="en-US"/>
        </w:rPr>
        <w:t xml:space="preserve">Secara hakiki konsepsi al-Syâtibî tentang </w:t>
      </w:r>
      <w:r w:rsidR="00BC32C9" w:rsidRPr="009675FB">
        <w:rPr>
          <w:rFonts w:ascii="Times New Roman" w:hAnsi="Times New Roman" w:cs="Bookman Old Style"/>
          <w:i/>
          <w:iCs/>
          <w:color w:val="000000" w:themeColor="text1"/>
          <w:lang w:eastAsia="en-US"/>
        </w:rPr>
        <w:t>maqasid al-syari’ah</w:t>
      </w:r>
      <w:r w:rsidR="00BC32C9" w:rsidRPr="009675FB">
        <w:rPr>
          <w:rFonts w:ascii="Times New Roman" w:hAnsi="Times New Roman" w:cs="Bookman Old Style"/>
          <w:color w:val="000000" w:themeColor="text1"/>
          <w:lang w:eastAsia="en-US"/>
        </w:rPr>
        <w:t xml:space="preserve"> </w:t>
      </w:r>
      <w:r w:rsidRPr="009675FB">
        <w:rPr>
          <w:rFonts w:asciiTheme="majorBidi" w:hAnsiTheme="majorBidi" w:cstheme="majorBidi"/>
          <w:color w:val="000000" w:themeColor="text1"/>
          <w:sz w:val="24"/>
          <w:szCs w:val="24"/>
          <w:lang w:eastAsia="en-US"/>
        </w:rPr>
        <w:t>diarahkan untuk memberikan garansi dan proteksi terhadap lima prinsip pokok dalam hukum Islam (</w:t>
      </w:r>
      <w:r w:rsidRPr="009675FB">
        <w:rPr>
          <w:rFonts w:asciiTheme="majorBidi" w:hAnsiTheme="majorBidi" w:cstheme="majorBidi"/>
          <w:i/>
          <w:iCs/>
          <w:color w:val="000000" w:themeColor="text1"/>
          <w:sz w:val="24"/>
          <w:szCs w:val="24"/>
          <w:lang w:eastAsia="en-US"/>
        </w:rPr>
        <w:t>al-usûl al-khamsah</w:t>
      </w:r>
      <w:r w:rsidRPr="009675FB">
        <w:rPr>
          <w:rFonts w:asciiTheme="majorBidi" w:hAnsiTheme="majorBidi" w:cstheme="majorBidi"/>
          <w:color w:val="000000" w:themeColor="text1"/>
          <w:sz w:val="24"/>
          <w:szCs w:val="24"/>
          <w:lang w:eastAsia="en-US"/>
        </w:rPr>
        <w:t>), yaitu pemeliharaan agama, jiwa, akal, keturunan, dan harta benda.</w:t>
      </w:r>
      <w:r w:rsidRPr="009675FB">
        <w:rPr>
          <w:rStyle w:val="FootnoteReference"/>
          <w:rFonts w:asciiTheme="majorBidi" w:hAnsiTheme="majorBidi" w:cstheme="majorBidi"/>
          <w:color w:val="000000" w:themeColor="text1"/>
          <w:sz w:val="24"/>
          <w:szCs w:val="24"/>
        </w:rPr>
        <w:footnoteReference w:id="6"/>
      </w:r>
      <w:r w:rsidRPr="009675FB">
        <w:rPr>
          <w:rFonts w:asciiTheme="majorBidi" w:hAnsiTheme="majorBidi" w:cstheme="majorBidi"/>
          <w:color w:val="000000" w:themeColor="text1"/>
          <w:sz w:val="24"/>
          <w:szCs w:val="24"/>
          <w:lang w:eastAsia="en-US"/>
        </w:rPr>
        <w:t xml:space="preserve"> Kelima unsur pokok ini kemudian dikonversikan kepada salah satu tingkatan; </w:t>
      </w:r>
      <w:r w:rsidRPr="009675FB">
        <w:rPr>
          <w:rFonts w:asciiTheme="majorBidi" w:hAnsiTheme="majorBidi" w:cstheme="majorBidi"/>
          <w:i/>
          <w:iCs/>
          <w:color w:val="000000" w:themeColor="text1"/>
          <w:sz w:val="24"/>
          <w:szCs w:val="24"/>
          <w:lang w:eastAsia="en-US"/>
        </w:rPr>
        <w:t xml:space="preserve">darûrî, hâjî </w:t>
      </w:r>
      <w:r w:rsidRPr="009675FB">
        <w:rPr>
          <w:rFonts w:asciiTheme="majorBidi" w:hAnsiTheme="majorBidi" w:cstheme="majorBidi"/>
          <w:color w:val="000000" w:themeColor="text1"/>
          <w:sz w:val="24"/>
          <w:szCs w:val="24"/>
          <w:lang w:eastAsia="en-US"/>
        </w:rPr>
        <w:t>dan</w:t>
      </w:r>
      <w:r w:rsidRPr="009675FB">
        <w:rPr>
          <w:rFonts w:asciiTheme="majorBidi" w:hAnsiTheme="majorBidi" w:cstheme="majorBidi"/>
          <w:i/>
          <w:iCs/>
          <w:color w:val="000000" w:themeColor="text1"/>
          <w:sz w:val="24"/>
          <w:szCs w:val="24"/>
          <w:lang w:eastAsia="en-US"/>
        </w:rPr>
        <w:t xml:space="preserve"> tahsînî</w:t>
      </w:r>
      <w:r w:rsidRPr="009675FB">
        <w:rPr>
          <w:rFonts w:asciiTheme="majorBidi" w:hAnsiTheme="majorBidi" w:cstheme="majorBidi"/>
          <w:color w:val="000000" w:themeColor="text1"/>
          <w:sz w:val="24"/>
          <w:szCs w:val="24"/>
          <w:lang w:eastAsia="en-US"/>
        </w:rPr>
        <w:t>.</w:t>
      </w:r>
    </w:p>
    <w:p w:rsidR="00D26260" w:rsidRPr="009675FB" w:rsidRDefault="00D26260" w:rsidP="006618CA">
      <w:pPr>
        <w:pStyle w:val="BodyTextIndent"/>
        <w:tabs>
          <w:tab w:val="left" w:pos="5954"/>
        </w:tabs>
        <w:spacing w:line="240" w:lineRule="auto"/>
        <w:ind w:firstLine="567"/>
        <w:jc w:val="both"/>
        <w:rPr>
          <w:rFonts w:asciiTheme="majorBidi" w:hAnsiTheme="majorBidi" w:cstheme="majorBidi"/>
          <w:color w:val="000000" w:themeColor="text1"/>
          <w:sz w:val="24"/>
          <w:szCs w:val="24"/>
          <w:lang w:eastAsia="en-US"/>
        </w:rPr>
      </w:pPr>
      <w:r w:rsidRPr="009675FB">
        <w:rPr>
          <w:rFonts w:asciiTheme="majorBidi" w:hAnsiTheme="majorBidi" w:cstheme="majorBidi"/>
          <w:color w:val="000000" w:themeColor="text1"/>
          <w:sz w:val="24"/>
          <w:szCs w:val="24"/>
          <w:lang w:eastAsia="en-US"/>
        </w:rPr>
        <w:t>`Abd al-Wahhâb Khallâf, yang diilhami pendapat al-Syâtibî berkomentar, tujuan ditetapkannya hukum itu untuk memelihara  dan memproteksi kepentingan manusia, demi terwujudnya kemaslahatan mereka. Sehingga lahirnya lafal mutlak, lafal yang umum, lafal yang diyakini dan bagian tertentu dari beberapa bagian dan peristiwa yang bermacam-macam dari setiap macamnya, sebagai indikasi bahwa pembentukan hukum itu berkisar di sekitar pemeliharaan tiga komponen -</w:t>
      </w:r>
      <w:r w:rsidR="00BC32C9" w:rsidRPr="009675FB">
        <w:rPr>
          <w:rFonts w:asciiTheme="majorBidi" w:hAnsiTheme="majorBidi" w:cstheme="majorBidi"/>
          <w:i/>
          <w:iCs/>
          <w:color w:val="000000" w:themeColor="text1"/>
          <w:sz w:val="24"/>
          <w:szCs w:val="24"/>
          <w:lang w:eastAsia="en-US"/>
        </w:rPr>
        <w:t xml:space="preserve"> </w:t>
      </w:r>
      <w:r w:rsidRPr="009675FB">
        <w:rPr>
          <w:rFonts w:asciiTheme="majorBidi" w:hAnsiTheme="majorBidi" w:cstheme="majorBidi"/>
          <w:i/>
          <w:iCs/>
          <w:color w:val="000000" w:themeColor="text1"/>
          <w:sz w:val="24"/>
          <w:szCs w:val="24"/>
          <w:lang w:eastAsia="en-US"/>
        </w:rPr>
        <w:t>darûriyyât</w:t>
      </w:r>
      <w:r w:rsidRPr="009675FB">
        <w:rPr>
          <w:rFonts w:asciiTheme="majorBidi" w:hAnsiTheme="majorBidi" w:cstheme="majorBidi"/>
          <w:color w:val="000000" w:themeColor="text1"/>
          <w:sz w:val="24"/>
          <w:szCs w:val="24"/>
          <w:lang w:eastAsia="en-US"/>
        </w:rPr>
        <w:t xml:space="preserve">, </w:t>
      </w:r>
      <w:r w:rsidRPr="009675FB">
        <w:rPr>
          <w:rFonts w:asciiTheme="majorBidi" w:hAnsiTheme="majorBidi" w:cstheme="majorBidi"/>
          <w:i/>
          <w:iCs/>
          <w:color w:val="000000" w:themeColor="text1"/>
          <w:sz w:val="24"/>
          <w:szCs w:val="24"/>
          <w:lang w:eastAsia="en-US"/>
        </w:rPr>
        <w:t xml:space="preserve">hâjiyyât </w:t>
      </w:r>
      <w:r w:rsidRPr="009675FB">
        <w:rPr>
          <w:rFonts w:asciiTheme="majorBidi" w:hAnsiTheme="majorBidi" w:cstheme="majorBidi"/>
          <w:color w:val="000000" w:themeColor="text1"/>
          <w:sz w:val="24"/>
          <w:szCs w:val="24"/>
          <w:lang w:eastAsia="en-US"/>
        </w:rPr>
        <w:t>dan</w:t>
      </w:r>
      <w:r w:rsidRPr="009675FB">
        <w:rPr>
          <w:rFonts w:asciiTheme="majorBidi" w:hAnsiTheme="majorBidi" w:cstheme="majorBidi"/>
          <w:i/>
          <w:iCs/>
          <w:color w:val="000000" w:themeColor="text1"/>
          <w:sz w:val="24"/>
          <w:szCs w:val="24"/>
          <w:lang w:eastAsia="en-US"/>
        </w:rPr>
        <w:t xml:space="preserve"> tahsîniyyât</w:t>
      </w:r>
      <w:r w:rsidR="00BC32C9" w:rsidRPr="009675FB">
        <w:rPr>
          <w:rFonts w:asciiTheme="majorBidi" w:hAnsiTheme="majorBidi" w:cstheme="majorBidi"/>
          <w:color w:val="000000" w:themeColor="text1"/>
          <w:sz w:val="24"/>
          <w:szCs w:val="24"/>
          <w:lang w:eastAsia="en-US"/>
        </w:rPr>
        <w:t xml:space="preserve"> </w:t>
      </w:r>
      <w:r w:rsidRPr="009675FB">
        <w:rPr>
          <w:rFonts w:asciiTheme="majorBidi" w:hAnsiTheme="majorBidi" w:cstheme="majorBidi"/>
          <w:color w:val="000000" w:themeColor="text1"/>
          <w:sz w:val="24"/>
          <w:szCs w:val="24"/>
          <w:lang w:eastAsia="en-US"/>
        </w:rPr>
        <w:t>- yang menjadi dasar kemaslahatan manusia.</w:t>
      </w:r>
      <w:r w:rsidRPr="009675FB">
        <w:rPr>
          <w:rStyle w:val="FootnoteReference"/>
          <w:rFonts w:asciiTheme="majorBidi" w:hAnsiTheme="majorBidi" w:cstheme="majorBidi"/>
          <w:color w:val="000000" w:themeColor="text1"/>
          <w:sz w:val="24"/>
          <w:szCs w:val="24"/>
        </w:rPr>
        <w:footnoteReference w:id="7"/>
      </w:r>
    </w:p>
    <w:p w:rsidR="00D26260" w:rsidRPr="009675FB" w:rsidRDefault="00D26260" w:rsidP="006618CA">
      <w:pPr>
        <w:tabs>
          <w:tab w:val="left" w:pos="5954"/>
        </w:tabs>
        <w:ind w:firstLine="562"/>
        <w:jc w:val="both"/>
        <w:rPr>
          <w:rFonts w:asciiTheme="majorBidi" w:hAnsiTheme="majorBidi" w:cstheme="majorBidi"/>
          <w:color w:val="000000" w:themeColor="text1"/>
          <w:lang w:val="id-ID"/>
        </w:rPr>
      </w:pPr>
      <w:r w:rsidRPr="009675FB">
        <w:rPr>
          <w:rFonts w:asciiTheme="majorBidi" w:hAnsiTheme="majorBidi" w:cstheme="majorBidi"/>
          <w:color w:val="000000" w:themeColor="text1"/>
          <w:lang w:val="id-ID"/>
        </w:rPr>
        <w:t xml:space="preserve">Dengan demikian, </w:t>
      </w:r>
      <w:r w:rsidR="00BC32C9" w:rsidRPr="009675FB">
        <w:rPr>
          <w:rFonts w:cs="Bookman Old Style"/>
          <w:i/>
          <w:iCs/>
          <w:color w:val="000000" w:themeColor="text1"/>
          <w:lang w:val="id-ID"/>
        </w:rPr>
        <w:t>maqasid al-syari’ah</w:t>
      </w:r>
      <w:r w:rsidR="00BC32C9" w:rsidRPr="009675FB">
        <w:rPr>
          <w:rFonts w:cs="Bookman Old Style"/>
          <w:color w:val="000000" w:themeColor="text1"/>
          <w:lang w:val="id-ID"/>
        </w:rPr>
        <w:t xml:space="preserve"> </w:t>
      </w:r>
      <w:r w:rsidRPr="009675FB">
        <w:rPr>
          <w:rFonts w:asciiTheme="majorBidi" w:hAnsiTheme="majorBidi" w:cstheme="majorBidi"/>
          <w:color w:val="000000" w:themeColor="text1"/>
          <w:lang w:val="id-ID"/>
        </w:rPr>
        <w:t xml:space="preserve">menemukan vitalitasnya tatkala para </w:t>
      </w:r>
      <w:r w:rsidR="00BC32C9" w:rsidRPr="009675FB">
        <w:rPr>
          <w:rFonts w:asciiTheme="majorBidi" w:hAnsiTheme="majorBidi" w:cstheme="majorBidi"/>
          <w:color w:val="000000" w:themeColor="text1"/>
          <w:lang w:val="id-ID"/>
        </w:rPr>
        <w:t>mujtahid</w:t>
      </w:r>
      <w:r w:rsidRPr="009675FB">
        <w:rPr>
          <w:rFonts w:asciiTheme="majorBidi" w:hAnsiTheme="majorBidi" w:cstheme="majorBidi"/>
          <w:color w:val="000000" w:themeColor="text1"/>
          <w:lang w:val="id-ID"/>
        </w:rPr>
        <w:t xml:space="preserve"> melakukan </w:t>
      </w:r>
      <w:r w:rsidRPr="009675FB">
        <w:rPr>
          <w:rFonts w:asciiTheme="majorBidi" w:hAnsiTheme="majorBidi" w:cstheme="majorBidi"/>
          <w:i/>
          <w:iCs/>
          <w:color w:val="000000" w:themeColor="text1"/>
          <w:lang w:val="id-ID"/>
        </w:rPr>
        <w:t>istinbât</w:t>
      </w:r>
      <w:r w:rsidRPr="009675FB">
        <w:rPr>
          <w:rFonts w:asciiTheme="majorBidi" w:hAnsiTheme="majorBidi" w:cstheme="majorBidi"/>
          <w:color w:val="000000" w:themeColor="text1"/>
          <w:lang w:val="id-ID"/>
        </w:rPr>
        <w:t xml:space="preserve"> (penggalian) hukum terhadap berbagai problematika yang timbul dalam komunitas muslim, dengan cara menjadikan kemaslahatan sebagai pertim-bangan. Artinya, produk ijtihad itu harus sesuai dan tidak boleh menyalahi kemaslahatan sebagai tujuan umum dilembagakannya hukum Islam.</w:t>
      </w:r>
    </w:p>
    <w:p w:rsidR="00D26260" w:rsidRPr="009675FB" w:rsidRDefault="00D26260" w:rsidP="006618CA">
      <w:pPr>
        <w:tabs>
          <w:tab w:val="left" w:pos="5954"/>
        </w:tabs>
        <w:ind w:firstLine="567"/>
        <w:jc w:val="both"/>
        <w:rPr>
          <w:rFonts w:asciiTheme="majorBidi" w:hAnsiTheme="majorBidi" w:cstheme="majorBidi"/>
          <w:color w:val="000000" w:themeColor="text1"/>
        </w:rPr>
      </w:pPr>
      <w:proofErr w:type="gramStart"/>
      <w:r w:rsidRPr="009675FB">
        <w:rPr>
          <w:rFonts w:asciiTheme="majorBidi" w:hAnsiTheme="majorBidi" w:cstheme="majorBidi"/>
          <w:color w:val="000000" w:themeColor="text1"/>
        </w:rPr>
        <w:t xml:space="preserve">Penempatan </w:t>
      </w:r>
      <w:r w:rsidRPr="009675FB">
        <w:rPr>
          <w:rFonts w:asciiTheme="majorBidi" w:hAnsiTheme="majorBidi" w:cstheme="majorBidi"/>
          <w:i/>
          <w:iCs/>
          <w:color w:val="000000" w:themeColor="text1"/>
        </w:rPr>
        <w:t>maslahah</w:t>
      </w:r>
      <w:r w:rsidRPr="009675FB">
        <w:rPr>
          <w:rFonts w:asciiTheme="majorBidi" w:hAnsiTheme="majorBidi" w:cstheme="majorBidi"/>
          <w:color w:val="000000" w:themeColor="text1"/>
        </w:rPr>
        <w:t xml:space="preserve"> sebagai obyek kajian hukum telah dilakukan sebelumnya dalam berbagai penalaran dan metode, seperti dalam </w:t>
      </w:r>
      <w:r w:rsidRPr="009675FB">
        <w:rPr>
          <w:rFonts w:asciiTheme="majorBidi" w:hAnsiTheme="majorBidi" w:cstheme="majorBidi"/>
          <w:i/>
          <w:iCs/>
          <w:color w:val="000000" w:themeColor="text1"/>
        </w:rPr>
        <w:t>istihsân, istislâh dan sad al-zarî’ah</w:t>
      </w:r>
      <w:r w:rsidRPr="009675FB">
        <w:rPr>
          <w:rFonts w:asciiTheme="majorBidi" w:hAnsiTheme="majorBidi" w:cstheme="majorBidi"/>
          <w:color w:val="000000" w:themeColor="text1"/>
        </w:rPr>
        <w:t>.</w:t>
      </w:r>
      <w:proofErr w:type="gramEnd"/>
      <w:r w:rsidRPr="009675FB">
        <w:rPr>
          <w:rFonts w:asciiTheme="majorBidi" w:hAnsiTheme="majorBidi" w:cstheme="majorBidi"/>
          <w:color w:val="000000" w:themeColor="text1"/>
        </w:rPr>
        <w:t xml:space="preserve"> </w:t>
      </w:r>
      <w:proofErr w:type="gramStart"/>
      <w:r w:rsidRPr="009675FB">
        <w:rPr>
          <w:rFonts w:asciiTheme="majorBidi" w:hAnsiTheme="majorBidi" w:cstheme="majorBidi"/>
          <w:color w:val="000000" w:themeColor="text1"/>
        </w:rPr>
        <w:t xml:space="preserve">Artinya, konsep </w:t>
      </w:r>
      <w:r w:rsidR="00BC32C9" w:rsidRPr="009675FB">
        <w:rPr>
          <w:rFonts w:cs="Bookman Old Style"/>
          <w:i/>
          <w:iCs/>
          <w:color w:val="000000" w:themeColor="text1"/>
        </w:rPr>
        <w:t>maqasid al-syari’ah</w:t>
      </w:r>
      <w:r w:rsidR="00BC32C9" w:rsidRPr="009675FB">
        <w:rPr>
          <w:rFonts w:cs="Bookman Old Style"/>
          <w:color w:val="000000" w:themeColor="text1"/>
        </w:rPr>
        <w:t xml:space="preserve"> </w:t>
      </w:r>
      <w:r w:rsidRPr="009675FB">
        <w:rPr>
          <w:rFonts w:asciiTheme="majorBidi" w:hAnsiTheme="majorBidi" w:cstheme="majorBidi"/>
          <w:color w:val="000000" w:themeColor="text1"/>
        </w:rPr>
        <w:t>yang kelahirannya sebagai sebuah istilah teknis, teori dan metode independen dalam penggalian hukum Islam relatif belakangan dibandingkan dengan ketiga metode tersebut.</w:t>
      </w:r>
      <w:proofErr w:type="gramEnd"/>
    </w:p>
    <w:p w:rsidR="00D26260" w:rsidRPr="009675FB" w:rsidRDefault="00D26260" w:rsidP="006618CA">
      <w:pPr>
        <w:tabs>
          <w:tab w:val="left" w:pos="5954"/>
        </w:tabs>
        <w:ind w:firstLine="567"/>
        <w:jc w:val="both"/>
        <w:rPr>
          <w:rFonts w:asciiTheme="majorBidi" w:hAnsiTheme="majorBidi" w:cstheme="majorBidi"/>
          <w:color w:val="000000" w:themeColor="text1"/>
        </w:rPr>
      </w:pPr>
      <w:r w:rsidRPr="009675FB">
        <w:rPr>
          <w:rFonts w:asciiTheme="majorBidi" w:hAnsiTheme="majorBidi" w:cstheme="majorBidi"/>
          <w:color w:val="000000" w:themeColor="text1"/>
        </w:rPr>
        <w:t xml:space="preserve">Metode </w:t>
      </w:r>
      <w:r w:rsidRPr="009675FB">
        <w:rPr>
          <w:rFonts w:asciiTheme="majorBidi" w:hAnsiTheme="majorBidi" w:cstheme="majorBidi"/>
          <w:i/>
          <w:iCs/>
          <w:color w:val="000000" w:themeColor="text1"/>
        </w:rPr>
        <w:t xml:space="preserve">maslahah mursalah </w:t>
      </w:r>
      <w:r w:rsidRPr="009675FB">
        <w:rPr>
          <w:rFonts w:asciiTheme="majorBidi" w:hAnsiTheme="majorBidi" w:cstheme="majorBidi"/>
          <w:color w:val="000000" w:themeColor="text1"/>
        </w:rPr>
        <w:t>(</w:t>
      </w:r>
      <w:r w:rsidRPr="009675FB">
        <w:rPr>
          <w:rFonts w:asciiTheme="majorBidi" w:hAnsiTheme="majorBidi" w:cstheme="majorBidi"/>
          <w:i/>
          <w:iCs/>
          <w:color w:val="000000" w:themeColor="text1"/>
        </w:rPr>
        <w:t>istislâh</w:t>
      </w:r>
      <w:r w:rsidRPr="009675FB">
        <w:rPr>
          <w:rFonts w:asciiTheme="majorBidi" w:hAnsiTheme="majorBidi" w:cstheme="majorBidi"/>
          <w:color w:val="000000" w:themeColor="text1"/>
        </w:rPr>
        <w:t>),</w:t>
      </w:r>
      <w:r w:rsidRPr="009675FB">
        <w:rPr>
          <w:rStyle w:val="FootnoteReference"/>
          <w:rFonts w:asciiTheme="majorBidi" w:hAnsiTheme="majorBidi" w:cstheme="majorBidi"/>
          <w:i/>
          <w:iCs/>
          <w:color w:val="000000" w:themeColor="text1"/>
        </w:rPr>
        <w:t xml:space="preserve"> </w:t>
      </w:r>
      <w:r w:rsidRPr="009675FB">
        <w:rPr>
          <w:rStyle w:val="FootnoteReference"/>
          <w:rFonts w:asciiTheme="majorBidi" w:hAnsiTheme="majorBidi" w:cstheme="majorBidi"/>
          <w:i/>
          <w:iCs/>
          <w:color w:val="000000" w:themeColor="text1"/>
        </w:rPr>
        <w:footnoteReference w:id="8"/>
      </w:r>
      <w:r w:rsidRPr="009675FB">
        <w:rPr>
          <w:rFonts w:asciiTheme="majorBidi" w:hAnsiTheme="majorBidi" w:cstheme="majorBidi"/>
          <w:i/>
          <w:iCs/>
          <w:color w:val="000000" w:themeColor="text1"/>
        </w:rPr>
        <w:t xml:space="preserve"> </w:t>
      </w:r>
      <w:r w:rsidRPr="009675FB">
        <w:rPr>
          <w:rFonts w:asciiTheme="majorBidi" w:hAnsiTheme="majorBidi" w:cstheme="majorBidi"/>
          <w:color w:val="000000" w:themeColor="text1"/>
        </w:rPr>
        <w:t xml:space="preserve">misalnya yang dipahami sebagai kemaslahatan yang tidak mendapat legalitas khusus dari </w:t>
      </w:r>
      <w:r w:rsidRPr="009675FB">
        <w:rPr>
          <w:rFonts w:asciiTheme="majorBidi" w:hAnsiTheme="majorBidi" w:cstheme="majorBidi"/>
          <w:i/>
          <w:iCs/>
          <w:color w:val="000000" w:themeColor="text1"/>
        </w:rPr>
        <w:t>nas</w:t>
      </w:r>
      <w:r w:rsidRPr="009675FB">
        <w:rPr>
          <w:rFonts w:asciiTheme="majorBidi" w:hAnsiTheme="majorBidi" w:cstheme="majorBidi"/>
          <w:color w:val="000000" w:themeColor="text1"/>
        </w:rPr>
        <w:t xml:space="preserve"> tentang keberlakuan dan ketidakberlakuannya, karena tidak ter-</w:t>
      </w:r>
      <w:r w:rsidRPr="009675FB">
        <w:rPr>
          <w:rFonts w:asciiTheme="majorBidi" w:hAnsiTheme="majorBidi" w:cstheme="majorBidi"/>
          <w:i/>
          <w:iCs/>
          <w:color w:val="000000" w:themeColor="text1"/>
        </w:rPr>
        <w:t>cover</w:t>
      </w:r>
      <w:r w:rsidRPr="009675FB">
        <w:rPr>
          <w:rFonts w:asciiTheme="majorBidi" w:hAnsiTheme="majorBidi" w:cstheme="majorBidi"/>
          <w:color w:val="000000" w:themeColor="text1"/>
        </w:rPr>
        <w:t xml:space="preserve"> secara eksplisit dalam al-Qur`</w:t>
      </w:r>
      <w:proofErr w:type="gramStart"/>
      <w:r w:rsidRPr="009675FB">
        <w:rPr>
          <w:rFonts w:asciiTheme="majorBidi" w:hAnsiTheme="majorBidi" w:cstheme="majorBidi"/>
          <w:color w:val="000000" w:themeColor="text1"/>
        </w:rPr>
        <w:t>an</w:t>
      </w:r>
      <w:proofErr w:type="gramEnd"/>
      <w:r w:rsidRPr="009675FB">
        <w:rPr>
          <w:rFonts w:asciiTheme="majorBidi" w:hAnsiTheme="majorBidi" w:cstheme="majorBidi"/>
          <w:color w:val="000000" w:themeColor="text1"/>
        </w:rPr>
        <w:t xml:space="preserve"> dan Sunnah,</w:t>
      </w:r>
      <w:r w:rsidRPr="009675FB">
        <w:rPr>
          <w:rStyle w:val="FootnoteReference"/>
          <w:rFonts w:asciiTheme="majorBidi" w:hAnsiTheme="majorBidi" w:cstheme="majorBidi"/>
          <w:color w:val="000000" w:themeColor="text1"/>
        </w:rPr>
        <w:footnoteReference w:id="9"/>
      </w:r>
      <w:r w:rsidRPr="009675FB">
        <w:rPr>
          <w:rFonts w:asciiTheme="majorBidi" w:hAnsiTheme="majorBidi" w:cstheme="majorBidi"/>
          <w:color w:val="000000" w:themeColor="text1"/>
        </w:rPr>
        <w:t xml:space="preserve"> telah diterapkan jauh sebelum eranya al-Sy</w:t>
      </w:r>
      <w:r w:rsidR="005F7529" w:rsidRPr="009675FB">
        <w:rPr>
          <w:rFonts w:asciiTheme="majorBidi" w:hAnsiTheme="majorBidi" w:cstheme="majorBidi"/>
          <w:color w:val="000000" w:themeColor="text1"/>
        </w:rPr>
        <w:t>a</w:t>
      </w:r>
      <w:r w:rsidRPr="009675FB">
        <w:rPr>
          <w:rFonts w:asciiTheme="majorBidi" w:hAnsiTheme="majorBidi" w:cstheme="majorBidi"/>
          <w:color w:val="000000" w:themeColor="text1"/>
        </w:rPr>
        <w:t>tib</w:t>
      </w:r>
      <w:r w:rsidR="005F7529" w:rsidRPr="009675FB">
        <w:rPr>
          <w:rFonts w:asciiTheme="majorBidi" w:hAnsiTheme="majorBidi" w:cstheme="majorBidi"/>
          <w:color w:val="000000" w:themeColor="text1"/>
        </w:rPr>
        <w:t>i</w:t>
      </w:r>
      <w:r w:rsidRPr="009675FB">
        <w:rPr>
          <w:rFonts w:asciiTheme="majorBidi" w:hAnsiTheme="majorBidi" w:cstheme="majorBidi"/>
          <w:color w:val="000000" w:themeColor="text1"/>
        </w:rPr>
        <w:t>.</w:t>
      </w:r>
      <w:r w:rsidRPr="009675FB">
        <w:rPr>
          <w:rFonts w:asciiTheme="majorBidi" w:hAnsiTheme="majorBidi" w:cstheme="majorBidi"/>
          <w:i/>
          <w:iCs/>
          <w:color w:val="000000" w:themeColor="text1"/>
        </w:rPr>
        <w:t xml:space="preserve"> </w:t>
      </w:r>
      <w:r w:rsidRPr="009675FB">
        <w:rPr>
          <w:rFonts w:asciiTheme="majorBidi" w:hAnsiTheme="majorBidi" w:cstheme="majorBidi"/>
          <w:color w:val="000000" w:themeColor="text1"/>
        </w:rPr>
        <w:t xml:space="preserve">Sebagai parameternya adalah dengan melihat kemungkinan kemaslahatan dan kemafsadatan yang </w:t>
      </w:r>
      <w:proofErr w:type="gramStart"/>
      <w:r w:rsidRPr="009675FB">
        <w:rPr>
          <w:rFonts w:asciiTheme="majorBidi" w:hAnsiTheme="majorBidi" w:cstheme="majorBidi"/>
          <w:color w:val="000000" w:themeColor="text1"/>
        </w:rPr>
        <w:t>akan</w:t>
      </w:r>
      <w:proofErr w:type="gramEnd"/>
      <w:r w:rsidRPr="009675FB">
        <w:rPr>
          <w:rFonts w:asciiTheme="majorBidi" w:hAnsiTheme="majorBidi" w:cstheme="majorBidi"/>
          <w:color w:val="000000" w:themeColor="text1"/>
        </w:rPr>
        <w:t xml:space="preserve"> timbul, lalu ditarik kesimpulan hukum.</w:t>
      </w:r>
    </w:p>
    <w:p w:rsidR="00A35129" w:rsidRPr="009675FB" w:rsidRDefault="00D26260" w:rsidP="006618CA">
      <w:pPr>
        <w:tabs>
          <w:tab w:val="left" w:pos="5954"/>
        </w:tabs>
        <w:ind w:firstLine="567"/>
        <w:jc w:val="both"/>
        <w:rPr>
          <w:rFonts w:asciiTheme="majorBidi" w:hAnsiTheme="majorBidi" w:cstheme="majorBidi"/>
          <w:color w:val="000000" w:themeColor="text1"/>
        </w:rPr>
      </w:pPr>
      <w:r w:rsidRPr="009675FB">
        <w:rPr>
          <w:rFonts w:asciiTheme="majorBidi" w:hAnsiTheme="majorBidi" w:cstheme="majorBidi"/>
          <w:color w:val="000000" w:themeColor="text1"/>
        </w:rPr>
        <w:t xml:space="preserve">Di antara contoh yang dikemukakan kalangan </w:t>
      </w:r>
      <w:r w:rsidRPr="009675FB">
        <w:rPr>
          <w:rFonts w:asciiTheme="majorBidi" w:hAnsiTheme="majorBidi" w:cstheme="majorBidi"/>
          <w:i/>
          <w:iCs/>
          <w:color w:val="000000" w:themeColor="text1"/>
        </w:rPr>
        <w:t>usûliyyîn</w:t>
      </w:r>
      <w:r w:rsidRPr="009675FB">
        <w:rPr>
          <w:rFonts w:asciiTheme="majorBidi" w:hAnsiTheme="majorBidi" w:cstheme="majorBidi"/>
          <w:color w:val="000000" w:themeColor="text1"/>
        </w:rPr>
        <w:t xml:space="preserve"> adalah pembuatan penjara sebagai tempat kurungan bagi orang hukuman atau peristiwa pengumpulan al-Qur`</w:t>
      </w:r>
      <w:proofErr w:type="gramStart"/>
      <w:r w:rsidRPr="009675FB">
        <w:rPr>
          <w:rFonts w:asciiTheme="majorBidi" w:hAnsiTheme="majorBidi" w:cstheme="majorBidi"/>
          <w:color w:val="000000" w:themeColor="text1"/>
        </w:rPr>
        <w:t>an</w:t>
      </w:r>
      <w:proofErr w:type="gramEnd"/>
      <w:r w:rsidRPr="009675FB">
        <w:rPr>
          <w:rFonts w:asciiTheme="majorBidi" w:hAnsiTheme="majorBidi" w:cstheme="majorBidi"/>
          <w:color w:val="000000" w:themeColor="text1"/>
        </w:rPr>
        <w:t xml:space="preserve"> dalam satu </w:t>
      </w:r>
      <w:r w:rsidRPr="009675FB">
        <w:rPr>
          <w:rFonts w:asciiTheme="majorBidi" w:hAnsiTheme="majorBidi" w:cstheme="majorBidi"/>
          <w:i/>
          <w:iCs/>
          <w:color w:val="000000" w:themeColor="text1"/>
        </w:rPr>
        <w:t>mushaf</w:t>
      </w:r>
      <w:r w:rsidRPr="009675FB">
        <w:rPr>
          <w:rFonts w:asciiTheme="majorBidi" w:hAnsiTheme="majorBidi" w:cstheme="majorBidi"/>
          <w:color w:val="000000" w:themeColor="text1"/>
        </w:rPr>
        <w:t xml:space="preserve"> yang dikenal dengan </w:t>
      </w:r>
      <w:r w:rsidRPr="009675FB">
        <w:rPr>
          <w:rFonts w:asciiTheme="majorBidi" w:hAnsiTheme="majorBidi" w:cstheme="majorBidi"/>
          <w:i/>
          <w:iCs/>
          <w:color w:val="000000" w:themeColor="text1"/>
        </w:rPr>
        <w:t>Mushaf ‘Usmânî</w:t>
      </w:r>
      <w:r w:rsidRPr="009675FB">
        <w:rPr>
          <w:rFonts w:asciiTheme="majorBidi" w:hAnsiTheme="majorBidi" w:cstheme="majorBidi"/>
          <w:color w:val="000000" w:themeColor="text1"/>
        </w:rPr>
        <w:t xml:space="preserve">, di mana pada masa Nabi tidak pernah dilakukan. Namun pada masa Khalifah Abu Bakar As-Shiddiq atas usul dari Umar bin khatab kepada khalifah Abu Bakar agar mengumpulkan lembaran-lembaran al-Quran dan dijadikan satu mushab kitab suci. </w:t>
      </w:r>
      <w:proofErr w:type="gramStart"/>
      <w:r w:rsidRPr="009675FB">
        <w:rPr>
          <w:rFonts w:asciiTheme="majorBidi" w:hAnsiTheme="majorBidi" w:cstheme="majorBidi"/>
          <w:color w:val="000000" w:themeColor="text1"/>
        </w:rPr>
        <w:t xml:space="preserve">Hal </w:t>
      </w:r>
      <w:r w:rsidR="00BC32C9" w:rsidRPr="009675FB">
        <w:rPr>
          <w:rFonts w:asciiTheme="majorBidi" w:hAnsiTheme="majorBidi" w:cstheme="majorBidi"/>
          <w:color w:val="000000" w:themeColor="text1"/>
        </w:rPr>
        <w:t xml:space="preserve">ini </w:t>
      </w:r>
      <w:r w:rsidRPr="009675FB">
        <w:rPr>
          <w:rFonts w:asciiTheme="majorBidi" w:hAnsiTheme="majorBidi" w:cstheme="majorBidi"/>
          <w:color w:val="000000" w:themeColor="text1"/>
        </w:rPr>
        <w:t>perlu dilakukan mengingat banyaknya shahab</w:t>
      </w:r>
      <w:r w:rsidR="005F7529" w:rsidRPr="009675FB">
        <w:rPr>
          <w:rFonts w:asciiTheme="majorBidi" w:hAnsiTheme="majorBidi" w:cstheme="majorBidi"/>
          <w:color w:val="000000" w:themeColor="text1"/>
        </w:rPr>
        <w:t>a</w:t>
      </w:r>
      <w:r w:rsidRPr="009675FB">
        <w:rPr>
          <w:rFonts w:asciiTheme="majorBidi" w:hAnsiTheme="majorBidi" w:cstheme="majorBidi"/>
          <w:color w:val="000000" w:themeColor="text1"/>
        </w:rPr>
        <w:t>t yang hafal al-quran itu meninggal dunia dalam peperangan menumpas pemberontak Musailamah al-</w:t>
      </w:r>
      <w:r w:rsidRPr="009675FB">
        <w:rPr>
          <w:rFonts w:asciiTheme="majorBidi" w:hAnsiTheme="majorBidi" w:cstheme="majorBidi"/>
          <w:color w:val="000000" w:themeColor="text1"/>
        </w:rPr>
        <w:lastRenderedPageBreak/>
        <w:t>Kazzab.</w:t>
      </w:r>
      <w:proofErr w:type="gramEnd"/>
      <w:r w:rsidRPr="009675FB">
        <w:rPr>
          <w:rFonts w:asciiTheme="majorBidi" w:hAnsiTheme="majorBidi" w:cstheme="majorBidi"/>
          <w:color w:val="000000" w:themeColor="text1"/>
        </w:rPr>
        <w:t xml:space="preserve"> Dan kalau nanti para penghafal al-quran tel</w:t>
      </w:r>
      <w:r w:rsidR="00BC32C9" w:rsidRPr="009675FB">
        <w:rPr>
          <w:rFonts w:asciiTheme="majorBidi" w:hAnsiTheme="majorBidi" w:cstheme="majorBidi"/>
          <w:color w:val="000000" w:themeColor="text1"/>
        </w:rPr>
        <w:t>a</w:t>
      </w:r>
      <w:r w:rsidRPr="009675FB">
        <w:rPr>
          <w:rFonts w:asciiTheme="majorBidi" w:hAnsiTheme="majorBidi" w:cstheme="majorBidi"/>
          <w:color w:val="000000" w:themeColor="text1"/>
        </w:rPr>
        <w:t>h meninggal maka dengan send</w:t>
      </w:r>
      <w:r w:rsidR="00BC32C9" w:rsidRPr="009675FB">
        <w:rPr>
          <w:rFonts w:asciiTheme="majorBidi" w:hAnsiTheme="majorBidi" w:cstheme="majorBidi"/>
          <w:color w:val="000000" w:themeColor="text1"/>
        </w:rPr>
        <w:t>i</w:t>
      </w:r>
      <w:r w:rsidRPr="009675FB">
        <w:rPr>
          <w:rFonts w:asciiTheme="majorBidi" w:hAnsiTheme="majorBidi" w:cstheme="majorBidi"/>
          <w:color w:val="000000" w:themeColor="text1"/>
        </w:rPr>
        <w:t xml:space="preserve">rinya ayat-ayat al-quran itu </w:t>
      </w:r>
      <w:proofErr w:type="gramStart"/>
      <w:r w:rsidRPr="009675FB">
        <w:rPr>
          <w:rFonts w:asciiTheme="majorBidi" w:hAnsiTheme="majorBidi" w:cstheme="majorBidi"/>
          <w:color w:val="000000" w:themeColor="text1"/>
        </w:rPr>
        <w:t>akan</w:t>
      </w:r>
      <w:proofErr w:type="gramEnd"/>
      <w:r w:rsidRPr="009675FB">
        <w:rPr>
          <w:rFonts w:asciiTheme="majorBidi" w:hAnsiTheme="majorBidi" w:cstheme="majorBidi"/>
          <w:color w:val="000000" w:themeColor="text1"/>
        </w:rPr>
        <w:t xml:space="preserve"> hilang dan k</w:t>
      </w:r>
      <w:r w:rsidR="005F7529" w:rsidRPr="009675FB">
        <w:rPr>
          <w:rFonts w:asciiTheme="majorBidi" w:hAnsiTheme="majorBidi" w:cstheme="majorBidi"/>
          <w:color w:val="000000" w:themeColor="text1"/>
        </w:rPr>
        <w:t xml:space="preserve">aum muslimin berikutnya tidak </w:t>
      </w:r>
      <w:r w:rsidRPr="009675FB">
        <w:rPr>
          <w:rFonts w:asciiTheme="majorBidi" w:hAnsiTheme="majorBidi" w:cstheme="majorBidi"/>
          <w:color w:val="000000" w:themeColor="text1"/>
        </w:rPr>
        <w:t xml:space="preserve">lagi dapat membaca al-quran. </w:t>
      </w:r>
      <w:proofErr w:type="gramStart"/>
      <w:r w:rsidRPr="009675FB">
        <w:rPr>
          <w:rFonts w:asciiTheme="majorBidi" w:hAnsiTheme="majorBidi" w:cstheme="majorBidi"/>
          <w:color w:val="000000" w:themeColor="text1"/>
        </w:rPr>
        <w:t>Akhirnya pengumpulan al-quran tersebut dilaksanakan oleh khalifah Abu Bakar ash-Shiddiq dan disempurnakan serta digandakan oleh Umar bin khatab hingga dicetak 5 mushab.</w:t>
      </w:r>
      <w:proofErr w:type="gramEnd"/>
      <w:r w:rsidRPr="009675FB">
        <w:rPr>
          <w:rFonts w:asciiTheme="majorBidi" w:hAnsiTheme="majorBidi" w:cstheme="majorBidi"/>
          <w:color w:val="000000" w:themeColor="text1"/>
        </w:rPr>
        <w:t xml:space="preserve"> </w:t>
      </w:r>
    </w:p>
    <w:p w:rsidR="00D26260" w:rsidRPr="009675FB" w:rsidRDefault="00D26260" w:rsidP="006618CA">
      <w:pPr>
        <w:tabs>
          <w:tab w:val="left" w:pos="5954"/>
        </w:tabs>
        <w:ind w:firstLine="567"/>
        <w:jc w:val="both"/>
        <w:rPr>
          <w:rFonts w:asciiTheme="majorBidi" w:hAnsiTheme="majorBidi" w:cstheme="majorBidi"/>
          <w:color w:val="000000" w:themeColor="text1"/>
        </w:rPr>
      </w:pPr>
      <w:r w:rsidRPr="009675FB">
        <w:rPr>
          <w:rFonts w:asciiTheme="majorBidi" w:hAnsiTheme="majorBidi" w:cstheme="majorBidi"/>
          <w:color w:val="000000" w:themeColor="text1"/>
        </w:rPr>
        <w:t xml:space="preserve">Pada masa Usman bin afan pembukuan dan penulisn al-quran lebih disempurnakan lagi </w:t>
      </w:r>
      <w:proofErr w:type="gramStart"/>
      <w:r w:rsidRPr="009675FB">
        <w:rPr>
          <w:rFonts w:asciiTheme="majorBidi" w:hAnsiTheme="majorBidi" w:cstheme="majorBidi"/>
          <w:color w:val="000000" w:themeColor="text1"/>
        </w:rPr>
        <w:t>agar  tidak</w:t>
      </w:r>
      <w:proofErr w:type="gramEnd"/>
      <w:r w:rsidRPr="009675FB">
        <w:rPr>
          <w:rFonts w:asciiTheme="majorBidi" w:hAnsiTheme="majorBidi" w:cstheme="majorBidi"/>
          <w:color w:val="000000" w:themeColor="text1"/>
        </w:rPr>
        <w:t xml:space="preserve"> menimbulkan aneka ragam bacaan. </w:t>
      </w:r>
      <w:proofErr w:type="gramStart"/>
      <w:r w:rsidRPr="009675FB">
        <w:rPr>
          <w:rFonts w:asciiTheme="majorBidi" w:hAnsiTheme="majorBidi" w:cstheme="majorBidi"/>
          <w:color w:val="000000" w:themeColor="text1"/>
        </w:rPr>
        <w:t>Apa</w:t>
      </w:r>
      <w:proofErr w:type="gramEnd"/>
      <w:r w:rsidRPr="009675FB">
        <w:rPr>
          <w:rFonts w:asciiTheme="majorBidi" w:hAnsiTheme="majorBidi" w:cstheme="majorBidi"/>
          <w:color w:val="000000" w:themeColor="text1"/>
        </w:rPr>
        <w:t xml:space="preserve"> yang dilakukan o</w:t>
      </w:r>
      <w:r w:rsidR="004B0F88" w:rsidRPr="009675FB">
        <w:rPr>
          <w:rFonts w:asciiTheme="majorBidi" w:hAnsiTheme="majorBidi" w:cstheme="majorBidi"/>
          <w:color w:val="000000" w:themeColor="text1"/>
        </w:rPr>
        <w:t xml:space="preserve">leh khalifah-khalifah tersebut </w:t>
      </w:r>
      <w:r w:rsidRPr="009675FB">
        <w:rPr>
          <w:rFonts w:asciiTheme="majorBidi" w:hAnsiTheme="majorBidi" w:cstheme="majorBidi"/>
          <w:color w:val="000000" w:themeColor="text1"/>
        </w:rPr>
        <w:t>mengandung kemaslahatan yang besar sehingga umat terhindar dari keraguan</w:t>
      </w:r>
      <w:r w:rsidR="005F7529" w:rsidRPr="009675FB">
        <w:rPr>
          <w:rFonts w:asciiTheme="majorBidi" w:hAnsiTheme="majorBidi" w:cstheme="majorBidi"/>
          <w:color w:val="000000" w:themeColor="text1"/>
        </w:rPr>
        <w:t xml:space="preserve">. Disamping itu agar bacaan al-quan dapat seragam bagi </w:t>
      </w:r>
      <w:r w:rsidRPr="009675FB">
        <w:rPr>
          <w:rFonts w:asciiTheme="majorBidi" w:hAnsiTheme="majorBidi" w:cstheme="majorBidi"/>
          <w:color w:val="000000" w:themeColor="text1"/>
        </w:rPr>
        <w:t xml:space="preserve">seluruh komunitas </w:t>
      </w:r>
      <w:proofErr w:type="gramStart"/>
      <w:r w:rsidRPr="009675FB">
        <w:rPr>
          <w:rFonts w:asciiTheme="majorBidi" w:hAnsiTheme="majorBidi" w:cstheme="majorBidi"/>
          <w:color w:val="000000" w:themeColor="text1"/>
        </w:rPr>
        <w:t>muslim</w:t>
      </w:r>
      <w:proofErr w:type="gramEnd"/>
      <w:r w:rsidRPr="009675FB">
        <w:rPr>
          <w:rFonts w:asciiTheme="majorBidi" w:hAnsiTheme="majorBidi" w:cstheme="majorBidi"/>
          <w:color w:val="000000" w:themeColor="text1"/>
        </w:rPr>
        <w:t>.</w:t>
      </w:r>
    </w:p>
    <w:p w:rsidR="00D26260" w:rsidRPr="009675FB" w:rsidRDefault="00D26260" w:rsidP="006618CA">
      <w:pPr>
        <w:tabs>
          <w:tab w:val="left" w:pos="5954"/>
        </w:tabs>
        <w:ind w:firstLine="567"/>
        <w:jc w:val="both"/>
        <w:rPr>
          <w:rFonts w:asciiTheme="majorBidi" w:hAnsiTheme="majorBidi" w:cstheme="majorBidi"/>
          <w:color w:val="000000" w:themeColor="text1"/>
        </w:rPr>
      </w:pPr>
      <w:r w:rsidRPr="009675FB">
        <w:rPr>
          <w:rFonts w:asciiTheme="majorBidi" w:hAnsiTheme="majorBidi" w:cstheme="majorBidi"/>
          <w:i/>
          <w:iCs/>
          <w:color w:val="000000" w:themeColor="text1"/>
        </w:rPr>
        <w:t>Maslahah</w:t>
      </w:r>
      <w:r w:rsidRPr="009675FB">
        <w:rPr>
          <w:rFonts w:asciiTheme="majorBidi" w:hAnsiTheme="majorBidi" w:cstheme="majorBidi"/>
          <w:color w:val="000000" w:themeColor="text1"/>
        </w:rPr>
        <w:t xml:space="preserve"> </w:t>
      </w:r>
      <w:r w:rsidRPr="009675FB">
        <w:rPr>
          <w:rFonts w:asciiTheme="majorBidi" w:hAnsiTheme="majorBidi" w:cstheme="majorBidi"/>
          <w:i/>
          <w:iCs/>
          <w:color w:val="000000" w:themeColor="text1"/>
        </w:rPr>
        <w:t>mursalah</w:t>
      </w:r>
      <w:r w:rsidRPr="009675FB">
        <w:rPr>
          <w:rFonts w:asciiTheme="majorBidi" w:hAnsiTheme="majorBidi" w:cstheme="majorBidi"/>
          <w:color w:val="000000" w:themeColor="text1"/>
        </w:rPr>
        <w:t xml:space="preserve"> dianggap sebagai pertimbangan bagi agenda kemanusiaan dalam hukum, untuk memelihara </w:t>
      </w:r>
      <w:proofErr w:type="gramStart"/>
      <w:r w:rsidRPr="009675FB">
        <w:rPr>
          <w:rFonts w:asciiTheme="majorBidi" w:hAnsiTheme="majorBidi" w:cstheme="majorBidi"/>
          <w:color w:val="000000" w:themeColor="text1"/>
        </w:rPr>
        <w:t>lima</w:t>
      </w:r>
      <w:proofErr w:type="gramEnd"/>
      <w:r w:rsidRPr="009675FB">
        <w:rPr>
          <w:rFonts w:asciiTheme="majorBidi" w:hAnsiTheme="majorBidi" w:cstheme="majorBidi"/>
          <w:color w:val="000000" w:themeColor="text1"/>
        </w:rPr>
        <w:t xml:space="preserve"> hal pokok; agama, jiwa, akal, keturunan dan harta.</w:t>
      </w:r>
      <w:r w:rsidRPr="009675FB">
        <w:rPr>
          <w:rStyle w:val="FootnoteReference"/>
          <w:rFonts w:asciiTheme="majorBidi" w:hAnsiTheme="majorBidi" w:cstheme="majorBidi"/>
          <w:color w:val="000000" w:themeColor="text1"/>
        </w:rPr>
        <w:footnoteReference w:id="10"/>
      </w:r>
      <w:r w:rsidRPr="009675FB">
        <w:rPr>
          <w:rFonts w:asciiTheme="majorBidi" w:hAnsiTheme="majorBidi" w:cstheme="majorBidi"/>
          <w:color w:val="000000" w:themeColor="text1"/>
        </w:rPr>
        <w:t xml:space="preserve"> </w:t>
      </w:r>
      <w:proofErr w:type="gramStart"/>
      <w:r w:rsidRPr="009675FB">
        <w:rPr>
          <w:rFonts w:asciiTheme="majorBidi" w:hAnsiTheme="majorBidi" w:cstheme="majorBidi"/>
          <w:color w:val="000000" w:themeColor="text1"/>
        </w:rPr>
        <w:t>Atau disebut juga sebagai sifat yang melekat pada struktur hukum berupa upaya untuk mengambil hal positif dan meninggalkan yang negatif bagi manusia, nyata maupun tersembunyi dalam pandangan manusia.</w:t>
      </w:r>
      <w:proofErr w:type="gramEnd"/>
      <w:r w:rsidRPr="009675FB">
        <w:rPr>
          <w:rStyle w:val="FootnoteReference"/>
          <w:rFonts w:asciiTheme="majorBidi" w:hAnsiTheme="majorBidi" w:cstheme="majorBidi"/>
          <w:color w:val="000000" w:themeColor="text1"/>
        </w:rPr>
        <w:footnoteReference w:id="11"/>
      </w:r>
      <w:r w:rsidRPr="009675FB">
        <w:rPr>
          <w:rFonts w:asciiTheme="majorBidi" w:hAnsiTheme="majorBidi" w:cstheme="majorBidi"/>
          <w:color w:val="000000" w:themeColor="text1"/>
        </w:rPr>
        <w:t xml:space="preserve"> </w:t>
      </w:r>
      <w:proofErr w:type="gramStart"/>
      <w:r w:rsidRPr="009675FB">
        <w:rPr>
          <w:rFonts w:asciiTheme="majorBidi" w:hAnsiTheme="majorBidi" w:cstheme="majorBidi"/>
          <w:color w:val="000000" w:themeColor="text1"/>
        </w:rPr>
        <w:t xml:space="preserve">Metode </w:t>
      </w:r>
      <w:r w:rsidRPr="009675FB">
        <w:rPr>
          <w:rFonts w:asciiTheme="majorBidi" w:hAnsiTheme="majorBidi" w:cstheme="majorBidi"/>
          <w:i/>
          <w:iCs/>
          <w:color w:val="000000" w:themeColor="text1"/>
        </w:rPr>
        <w:t>istislâh</w:t>
      </w:r>
      <w:r w:rsidRPr="009675FB">
        <w:rPr>
          <w:rFonts w:asciiTheme="majorBidi" w:hAnsiTheme="majorBidi" w:cstheme="majorBidi"/>
          <w:color w:val="000000" w:themeColor="text1"/>
        </w:rPr>
        <w:t xml:space="preserve"> ini sangat mirip dengan konsep kebijakan umum (</w:t>
      </w:r>
      <w:r w:rsidRPr="009675FB">
        <w:rPr>
          <w:rFonts w:asciiTheme="majorBidi" w:hAnsiTheme="majorBidi" w:cstheme="majorBidi"/>
          <w:i/>
          <w:iCs/>
          <w:color w:val="000000" w:themeColor="text1"/>
        </w:rPr>
        <w:t>public policy</w:t>
      </w:r>
      <w:r w:rsidRPr="009675FB">
        <w:rPr>
          <w:rFonts w:asciiTheme="majorBidi" w:hAnsiTheme="majorBidi" w:cstheme="majorBidi"/>
          <w:color w:val="000000" w:themeColor="text1"/>
        </w:rPr>
        <w:t>) dan kebijakan hukum (</w:t>
      </w:r>
      <w:r w:rsidRPr="009675FB">
        <w:rPr>
          <w:rFonts w:asciiTheme="majorBidi" w:hAnsiTheme="majorBidi" w:cstheme="majorBidi"/>
          <w:i/>
          <w:iCs/>
          <w:color w:val="000000" w:themeColor="text1"/>
        </w:rPr>
        <w:t>the policy of the law</w:t>
      </w:r>
      <w:r w:rsidRPr="009675FB">
        <w:rPr>
          <w:rFonts w:asciiTheme="majorBidi" w:hAnsiTheme="majorBidi" w:cstheme="majorBidi"/>
          <w:color w:val="000000" w:themeColor="text1"/>
        </w:rPr>
        <w:t>) dalam terminologi Barat.</w:t>
      </w:r>
      <w:proofErr w:type="gramEnd"/>
      <w:r w:rsidRPr="009675FB">
        <w:rPr>
          <w:rStyle w:val="FootnoteReference"/>
          <w:rFonts w:asciiTheme="majorBidi" w:hAnsiTheme="majorBidi" w:cstheme="majorBidi"/>
          <w:color w:val="000000" w:themeColor="text1"/>
        </w:rPr>
        <w:footnoteReference w:id="12"/>
      </w:r>
    </w:p>
    <w:p w:rsidR="00D26260" w:rsidRPr="009675FB" w:rsidRDefault="00D26260" w:rsidP="006618CA">
      <w:pPr>
        <w:tabs>
          <w:tab w:val="left" w:pos="5954"/>
        </w:tabs>
        <w:ind w:firstLine="567"/>
        <w:jc w:val="both"/>
        <w:rPr>
          <w:rFonts w:asciiTheme="majorBidi" w:hAnsiTheme="majorBidi" w:cstheme="majorBidi"/>
          <w:color w:val="000000" w:themeColor="text1"/>
        </w:rPr>
      </w:pPr>
      <w:r w:rsidRPr="009675FB">
        <w:rPr>
          <w:rFonts w:asciiTheme="majorBidi" w:hAnsiTheme="majorBidi" w:cstheme="majorBidi"/>
          <w:color w:val="000000" w:themeColor="text1"/>
        </w:rPr>
        <w:t xml:space="preserve">Penempatan </w:t>
      </w:r>
      <w:r w:rsidRPr="009675FB">
        <w:rPr>
          <w:rFonts w:asciiTheme="majorBidi" w:hAnsiTheme="majorBidi" w:cstheme="majorBidi"/>
          <w:i/>
          <w:iCs/>
          <w:color w:val="000000" w:themeColor="text1"/>
        </w:rPr>
        <w:t>maslahah</w:t>
      </w:r>
      <w:r w:rsidRPr="009675FB">
        <w:rPr>
          <w:rFonts w:asciiTheme="majorBidi" w:hAnsiTheme="majorBidi" w:cstheme="majorBidi"/>
          <w:color w:val="000000" w:themeColor="text1"/>
        </w:rPr>
        <w:t xml:space="preserve"> </w:t>
      </w:r>
      <w:r w:rsidRPr="009675FB">
        <w:rPr>
          <w:rFonts w:asciiTheme="majorBidi" w:hAnsiTheme="majorBidi" w:cstheme="majorBidi"/>
          <w:i/>
          <w:iCs/>
          <w:color w:val="000000" w:themeColor="text1"/>
        </w:rPr>
        <w:t>mursalah</w:t>
      </w:r>
      <w:r w:rsidRPr="009675FB">
        <w:rPr>
          <w:rFonts w:asciiTheme="majorBidi" w:hAnsiTheme="majorBidi" w:cstheme="majorBidi"/>
          <w:color w:val="000000" w:themeColor="text1"/>
        </w:rPr>
        <w:t xml:space="preserve"> sebagai sumber hukum sekunder atau sebagai metode </w:t>
      </w:r>
      <w:r w:rsidRPr="009675FB">
        <w:rPr>
          <w:rFonts w:asciiTheme="majorBidi" w:hAnsiTheme="majorBidi" w:cstheme="majorBidi"/>
          <w:i/>
          <w:iCs/>
          <w:color w:val="000000" w:themeColor="text1"/>
        </w:rPr>
        <w:t>istinbât</w:t>
      </w:r>
      <w:r w:rsidRPr="009675FB">
        <w:rPr>
          <w:rFonts w:asciiTheme="majorBidi" w:hAnsiTheme="majorBidi" w:cstheme="majorBidi"/>
          <w:color w:val="000000" w:themeColor="text1"/>
        </w:rPr>
        <w:t xml:space="preserve"> hukum, menjadikan hukum Islam itu luwes, dan keuniversalan hukum Islam ditunjukan dengan aplikasi lokal, artinya dapat diterapkan pada setiap ruang dan waktu di segala bidang sosial. Tentu yang </w:t>
      </w:r>
      <w:r w:rsidR="004B0F88" w:rsidRPr="009675FB">
        <w:rPr>
          <w:rFonts w:asciiTheme="majorBidi" w:hAnsiTheme="majorBidi" w:cstheme="majorBidi"/>
          <w:color w:val="000000" w:themeColor="text1"/>
        </w:rPr>
        <w:t xml:space="preserve">dimaksud di </w:t>
      </w:r>
      <w:proofErr w:type="gramStart"/>
      <w:r w:rsidR="004B0F88" w:rsidRPr="009675FB">
        <w:rPr>
          <w:rFonts w:asciiTheme="majorBidi" w:hAnsiTheme="majorBidi" w:cstheme="majorBidi"/>
          <w:color w:val="000000" w:themeColor="text1"/>
        </w:rPr>
        <w:t xml:space="preserve">sini </w:t>
      </w:r>
      <w:r w:rsidRPr="009675FB">
        <w:rPr>
          <w:rFonts w:asciiTheme="majorBidi" w:hAnsiTheme="majorBidi" w:cstheme="majorBidi"/>
          <w:color w:val="000000" w:themeColor="text1"/>
        </w:rPr>
        <w:t xml:space="preserve"> dalam</w:t>
      </w:r>
      <w:proofErr w:type="gramEnd"/>
      <w:r w:rsidRPr="009675FB">
        <w:rPr>
          <w:rFonts w:asciiTheme="majorBidi" w:hAnsiTheme="majorBidi" w:cstheme="majorBidi"/>
          <w:color w:val="000000" w:themeColor="text1"/>
        </w:rPr>
        <w:t xml:space="preserve"> </w:t>
      </w:r>
      <w:r w:rsidR="004B0F88" w:rsidRPr="009675FB">
        <w:rPr>
          <w:rFonts w:asciiTheme="majorBidi" w:hAnsiTheme="majorBidi" w:cstheme="majorBidi"/>
          <w:color w:val="000000" w:themeColor="text1"/>
        </w:rPr>
        <w:t xml:space="preserve">lapangan mu’amalah dan adat, </w:t>
      </w:r>
      <w:r w:rsidRPr="009675FB">
        <w:rPr>
          <w:rFonts w:asciiTheme="majorBidi" w:hAnsiTheme="majorBidi" w:cstheme="majorBidi"/>
          <w:color w:val="000000" w:themeColor="text1"/>
        </w:rPr>
        <w:t>bukan lapangan ibadat.</w:t>
      </w:r>
    </w:p>
    <w:p w:rsidR="00D26260" w:rsidRPr="009675FB" w:rsidRDefault="00D26260" w:rsidP="006618CA">
      <w:pPr>
        <w:ind w:firstLine="720"/>
        <w:jc w:val="both"/>
        <w:rPr>
          <w:rFonts w:asciiTheme="majorBidi" w:hAnsiTheme="majorBidi" w:cstheme="majorBidi"/>
          <w:color w:val="000000" w:themeColor="text1"/>
        </w:rPr>
      </w:pPr>
      <w:proofErr w:type="gramStart"/>
      <w:r w:rsidRPr="009675FB">
        <w:rPr>
          <w:rFonts w:asciiTheme="majorBidi" w:hAnsiTheme="majorBidi" w:cstheme="majorBidi"/>
          <w:color w:val="000000" w:themeColor="text1"/>
        </w:rPr>
        <w:t>Teoritikus hukum Islam sangat menyadari bahwa kemaslahatan itu bersifat relatif dan sangat rentan terhadap pengaruh spekulatif manusia, yang kemungkinan hanya didasarkan pada dominasi hawa nafsu dan ego semata.</w:t>
      </w:r>
      <w:proofErr w:type="gramEnd"/>
      <w:r w:rsidRPr="009675FB">
        <w:rPr>
          <w:rFonts w:asciiTheme="majorBidi" w:hAnsiTheme="majorBidi" w:cstheme="majorBidi"/>
          <w:color w:val="000000" w:themeColor="text1"/>
        </w:rPr>
        <w:t xml:space="preserve"> Untuk mengeliminasikan relativitas </w:t>
      </w:r>
      <w:r w:rsidRPr="009675FB">
        <w:rPr>
          <w:rFonts w:asciiTheme="majorBidi" w:hAnsiTheme="majorBidi" w:cstheme="majorBidi"/>
          <w:i/>
          <w:iCs/>
          <w:color w:val="000000" w:themeColor="text1"/>
        </w:rPr>
        <w:t>maslahah</w:t>
      </w:r>
      <w:r w:rsidRPr="009675FB">
        <w:rPr>
          <w:rFonts w:asciiTheme="majorBidi" w:hAnsiTheme="majorBidi" w:cstheme="majorBidi"/>
          <w:color w:val="000000" w:themeColor="text1"/>
        </w:rPr>
        <w:t>, Syâtibî telah menetapkan beberapa persyaratan, sebagai uji materil dan verifikasi terhadap kemaslahatan tersebut, di antaranya:</w:t>
      </w:r>
    </w:p>
    <w:p w:rsidR="00D26260" w:rsidRPr="009675FB" w:rsidRDefault="00D26260" w:rsidP="006618CA">
      <w:pPr>
        <w:numPr>
          <w:ilvl w:val="0"/>
          <w:numId w:val="8"/>
        </w:numPr>
        <w:tabs>
          <w:tab w:val="left" w:pos="5954"/>
        </w:tabs>
        <w:ind w:right="-1"/>
        <w:jc w:val="both"/>
        <w:rPr>
          <w:rFonts w:asciiTheme="majorBidi" w:hAnsiTheme="majorBidi" w:cstheme="majorBidi"/>
          <w:color w:val="000000" w:themeColor="text1"/>
        </w:rPr>
      </w:pPr>
      <w:r w:rsidRPr="009675FB">
        <w:rPr>
          <w:rFonts w:asciiTheme="majorBidi" w:hAnsiTheme="majorBidi" w:cstheme="majorBidi"/>
          <w:color w:val="000000" w:themeColor="text1"/>
        </w:rPr>
        <w:t xml:space="preserve">Kemaslahatan tersebut harus sejalan dengan </w:t>
      </w:r>
      <w:r w:rsidR="0079200C" w:rsidRPr="009675FB">
        <w:rPr>
          <w:rFonts w:cs="Bookman Old Style"/>
          <w:i/>
          <w:iCs/>
          <w:color w:val="000000" w:themeColor="text1"/>
        </w:rPr>
        <w:t>maqasid al-syari’ah</w:t>
      </w:r>
      <w:r w:rsidR="0079200C" w:rsidRPr="009675FB">
        <w:rPr>
          <w:rFonts w:cs="Bookman Old Style"/>
          <w:color w:val="000000" w:themeColor="text1"/>
        </w:rPr>
        <w:t xml:space="preserve"> </w:t>
      </w:r>
      <w:r w:rsidRPr="009675FB">
        <w:rPr>
          <w:rFonts w:asciiTheme="majorBidi" w:hAnsiTheme="majorBidi" w:cstheme="majorBidi"/>
          <w:color w:val="000000" w:themeColor="text1"/>
        </w:rPr>
        <w:t>dan tidak menyalahi prinsip dasar penetapan hukum dalam Islam</w:t>
      </w:r>
    </w:p>
    <w:p w:rsidR="005F7529" w:rsidRPr="009675FB" w:rsidRDefault="00D26260" w:rsidP="006618CA">
      <w:pPr>
        <w:numPr>
          <w:ilvl w:val="0"/>
          <w:numId w:val="8"/>
        </w:numPr>
        <w:tabs>
          <w:tab w:val="left" w:pos="5954"/>
        </w:tabs>
        <w:ind w:right="-1"/>
        <w:jc w:val="both"/>
        <w:rPr>
          <w:rFonts w:asciiTheme="majorBidi" w:hAnsiTheme="majorBidi" w:cstheme="majorBidi"/>
          <w:color w:val="000000" w:themeColor="text1"/>
        </w:rPr>
      </w:pPr>
      <w:r w:rsidRPr="009675FB">
        <w:rPr>
          <w:rFonts w:asciiTheme="majorBidi" w:hAnsiTheme="majorBidi" w:cstheme="majorBidi"/>
          <w:color w:val="000000" w:themeColor="text1"/>
        </w:rPr>
        <w:t>Kemaslahatan tersebut bersifat rasional, pasti dan tidak hanya berdasarkan asumsi dan spekulatif manusia semata</w:t>
      </w:r>
    </w:p>
    <w:p w:rsidR="00D26260" w:rsidRPr="009675FB" w:rsidRDefault="00D26260" w:rsidP="006618CA">
      <w:pPr>
        <w:numPr>
          <w:ilvl w:val="0"/>
          <w:numId w:val="8"/>
        </w:numPr>
        <w:tabs>
          <w:tab w:val="left" w:pos="5954"/>
        </w:tabs>
        <w:ind w:right="-1"/>
        <w:jc w:val="both"/>
        <w:rPr>
          <w:rFonts w:asciiTheme="majorBidi" w:hAnsiTheme="majorBidi" w:cstheme="majorBidi"/>
          <w:color w:val="000000" w:themeColor="text1"/>
        </w:rPr>
      </w:pPr>
      <w:r w:rsidRPr="009675FB">
        <w:rPr>
          <w:rFonts w:asciiTheme="majorBidi" w:hAnsiTheme="majorBidi" w:cstheme="majorBidi"/>
          <w:color w:val="000000" w:themeColor="text1"/>
        </w:rPr>
        <w:t>Kemaslahatan tersebut se</w:t>
      </w:r>
      <w:r w:rsidR="005F7529" w:rsidRPr="009675FB">
        <w:rPr>
          <w:rFonts w:asciiTheme="majorBidi" w:hAnsiTheme="majorBidi" w:cstheme="majorBidi"/>
          <w:color w:val="000000" w:themeColor="text1"/>
        </w:rPr>
        <w:t>b</w:t>
      </w:r>
      <w:r w:rsidRPr="009675FB">
        <w:rPr>
          <w:rFonts w:asciiTheme="majorBidi" w:hAnsiTheme="majorBidi" w:cstheme="majorBidi"/>
          <w:color w:val="000000" w:themeColor="text1"/>
        </w:rPr>
        <w:t>ebagai proteksi terhadap kebutuhan esensial dan mengeliminasikan kesulitan-kesulitan agama</w:t>
      </w:r>
      <w:r w:rsidRPr="009675FB">
        <w:rPr>
          <w:rStyle w:val="FootnoteReference"/>
          <w:rFonts w:asciiTheme="majorBidi" w:hAnsiTheme="majorBidi" w:cstheme="majorBidi"/>
          <w:color w:val="000000" w:themeColor="text1"/>
        </w:rPr>
        <w:footnoteReference w:id="13"/>
      </w:r>
    </w:p>
    <w:p w:rsidR="00D26260" w:rsidRPr="009675FB" w:rsidRDefault="00D26260" w:rsidP="006618CA">
      <w:pPr>
        <w:tabs>
          <w:tab w:val="left" w:pos="360"/>
        </w:tabs>
        <w:jc w:val="both"/>
        <w:rPr>
          <w:rFonts w:asciiTheme="majorBidi" w:hAnsiTheme="majorBidi" w:cstheme="majorBidi"/>
          <w:color w:val="000000" w:themeColor="text1"/>
        </w:rPr>
      </w:pPr>
      <w:r w:rsidRPr="009675FB">
        <w:rPr>
          <w:rFonts w:asciiTheme="majorBidi" w:hAnsiTheme="majorBidi" w:cstheme="majorBidi"/>
          <w:color w:val="000000" w:themeColor="text1"/>
        </w:rPr>
        <w:tab/>
      </w:r>
      <w:r w:rsidRPr="009675FB">
        <w:rPr>
          <w:rFonts w:asciiTheme="majorBidi" w:hAnsiTheme="majorBidi" w:cstheme="majorBidi"/>
          <w:color w:val="000000" w:themeColor="text1"/>
        </w:rPr>
        <w:tab/>
      </w:r>
      <w:proofErr w:type="gramStart"/>
      <w:r w:rsidRPr="009675FB">
        <w:rPr>
          <w:rFonts w:asciiTheme="majorBidi" w:hAnsiTheme="majorBidi" w:cstheme="majorBidi"/>
          <w:color w:val="000000" w:themeColor="text1"/>
        </w:rPr>
        <w:t xml:space="preserve">Mengamati persyaratan yang dikemukakan al-Syâtibî di atas, khususnya poin pertama bahwa kemaslahatan yang menjadi obyek metode </w:t>
      </w:r>
      <w:r w:rsidRPr="009675FB">
        <w:rPr>
          <w:rFonts w:asciiTheme="majorBidi" w:hAnsiTheme="majorBidi" w:cstheme="majorBidi"/>
          <w:i/>
          <w:iCs/>
          <w:color w:val="000000" w:themeColor="text1"/>
        </w:rPr>
        <w:t xml:space="preserve">maslahah mursalah </w:t>
      </w:r>
      <w:r w:rsidRPr="009675FB">
        <w:rPr>
          <w:rFonts w:asciiTheme="majorBidi" w:hAnsiTheme="majorBidi" w:cstheme="majorBidi"/>
          <w:color w:val="000000" w:themeColor="text1"/>
        </w:rPr>
        <w:t xml:space="preserve">harus sesuai dan tidak boleh bertentangan dengan </w:t>
      </w:r>
      <w:r w:rsidR="0079200C" w:rsidRPr="009675FB">
        <w:rPr>
          <w:rFonts w:cs="Bookman Old Style"/>
          <w:i/>
          <w:iCs/>
          <w:color w:val="000000" w:themeColor="text1"/>
        </w:rPr>
        <w:t>maqasid al-syari’ah</w:t>
      </w:r>
      <w:r w:rsidRPr="009675FB">
        <w:rPr>
          <w:rFonts w:asciiTheme="majorBidi" w:hAnsiTheme="majorBidi" w:cstheme="majorBidi"/>
          <w:color w:val="000000" w:themeColor="text1"/>
        </w:rPr>
        <w:t>.</w:t>
      </w:r>
      <w:proofErr w:type="gramEnd"/>
      <w:r w:rsidRPr="009675FB">
        <w:rPr>
          <w:rFonts w:asciiTheme="majorBidi" w:hAnsiTheme="majorBidi" w:cstheme="majorBidi"/>
          <w:color w:val="000000" w:themeColor="text1"/>
        </w:rPr>
        <w:t xml:space="preserve"> </w:t>
      </w:r>
      <w:proofErr w:type="gramStart"/>
      <w:r w:rsidRPr="009675FB">
        <w:rPr>
          <w:rFonts w:asciiTheme="majorBidi" w:hAnsiTheme="majorBidi" w:cstheme="majorBidi"/>
          <w:color w:val="000000" w:themeColor="text1"/>
        </w:rPr>
        <w:t xml:space="preserve">Hal ini memberikan indikasi bahwa konsep </w:t>
      </w:r>
      <w:r w:rsidR="0079200C" w:rsidRPr="009675FB">
        <w:rPr>
          <w:rFonts w:cs="Bookman Old Style"/>
          <w:i/>
          <w:iCs/>
          <w:color w:val="000000" w:themeColor="text1"/>
        </w:rPr>
        <w:t>maqasid al-syari’ah</w:t>
      </w:r>
      <w:r w:rsidR="0079200C" w:rsidRPr="009675FB">
        <w:rPr>
          <w:rFonts w:cs="Bookman Old Style"/>
          <w:color w:val="000000" w:themeColor="text1"/>
        </w:rPr>
        <w:t xml:space="preserve"> </w:t>
      </w:r>
      <w:r w:rsidRPr="009675FB">
        <w:rPr>
          <w:rFonts w:asciiTheme="majorBidi" w:hAnsiTheme="majorBidi" w:cstheme="majorBidi"/>
          <w:color w:val="000000" w:themeColor="text1"/>
        </w:rPr>
        <w:t xml:space="preserve">secara aplikatif-aktual memiliki keterkaitan dengan metode </w:t>
      </w:r>
      <w:r w:rsidRPr="009675FB">
        <w:rPr>
          <w:rFonts w:asciiTheme="majorBidi" w:hAnsiTheme="majorBidi" w:cstheme="majorBidi"/>
          <w:i/>
          <w:iCs/>
          <w:color w:val="000000" w:themeColor="text1"/>
        </w:rPr>
        <w:t>maslahah mursalah</w:t>
      </w:r>
      <w:r w:rsidRPr="009675FB">
        <w:rPr>
          <w:rFonts w:asciiTheme="majorBidi" w:hAnsiTheme="majorBidi" w:cstheme="majorBidi"/>
          <w:color w:val="000000" w:themeColor="text1"/>
        </w:rPr>
        <w:t>, meskipun secara teoritis keduanya merupakan dua metode yang berbeda dan terpisah antara yang satu dengan yang lainnya.</w:t>
      </w:r>
      <w:proofErr w:type="gramEnd"/>
    </w:p>
    <w:p w:rsidR="00D26260" w:rsidRPr="009675FB" w:rsidRDefault="00D26260" w:rsidP="006618CA">
      <w:pPr>
        <w:tabs>
          <w:tab w:val="left" w:pos="360"/>
        </w:tabs>
        <w:spacing w:after="240"/>
        <w:jc w:val="both"/>
        <w:rPr>
          <w:rFonts w:asciiTheme="majorBidi" w:hAnsiTheme="majorBidi" w:cstheme="majorBidi"/>
          <w:color w:val="000000" w:themeColor="text1"/>
        </w:rPr>
      </w:pPr>
      <w:r w:rsidRPr="009675FB">
        <w:rPr>
          <w:rFonts w:asciiTheme="majorBidi" w:hAnsiTheme="majorBidi" w:cstheme="majorBidi"/>
          <w:color w:val="000000" w:themeColor="text1"/>
        </w:rPr>
        <w:tab/>
      </w:r>
      <w:r w:rsidRPr="009675FB">
        <w:rPr>
          <w:rFonts w:asciiTheme="majorBidi" w:hAnsiTheme="majorBidi" w:cstheme="majorBidi"/>
          <w:color w:val="000000" w:themeColor="text1"/>
        </w:rPr>
        <w:tab/>
        <w:t>Berangkat dari realitas itulah penulis melakukan penelitian terhadap persoalan ini, untuk melihat konvergensi dan relevansi di antara kedua konsep tersebut, dengan harapan dapat ditemukan pemahaman yang utuh dari keduanya dan jelas benang merah yang memisahkan kedua konsep tersebut, sehingga kemungkinan tumpang tindih dalam pemahaman dan penerapannya dapat dieliminir.</w:t>
      </w:r>
    </w:p>
    <w:p w:rsidR="00D26260" w:rsidRPr="009675FB" w:rsidRDefault="00D26260" w:rsidP="006618CA">
      <w:pPr>
        <w:pStyle w:val="Heading5"/>
        <w:numPr>
          <w:ilvl w:val="1"/>
          <w:numId w:val="12"/>
        </w:numPr>
        <w:ind w:left="709" w:hanging="425"/>
        <w:jc w:val="both"/>
        <w:rPr>
          <w:rFonts w:asciiTheme="majorBidi" w:hAnsiTheme="majorBidi"/>
          <w:b/>
          <w:bCs/>
          <w:color w:val="000000" w:themeColor="text1"/>
        </w:rPr>
      </w:pPr>
      <w:r w:rsidRPr="009675FB">
        <w:rPr>
          <w:rFonts w:asciiTheme="majorBidi" w:hAnsiTheme="majorBidi"/>
          <w:b/>
          <w:bCs/>
          <w:color w:val="000000" w:themeColor="text1"/>
        </w:rPr>
        <w:lastRenderedPageBreak/>
        <w:t>Rumusan Masalah</w:t>
      </w:r>
    </w:p>
    <w:p w:rsidR="00D26260" w:rsidRPr="009675FB" w:rsidRDefault="00D26260" w:rsidP="006618CA">
      <w:pPr>
        <w:ind w:firstLine="720"/>
        <w:jc w:val="both"/>
        <w:rPr>
          <w:rFonts w:asciiTheme="majorBidi" w:hAnsiTheme="majorBidi" w:cstheme="majorBidi"/>
          <w:color w:val="000000" w:themeColor="text1"/>
        </w:rPr>
      </w:pPr>
      <w:r w:rsidRPr="009675FB">
        <w:rPr>
          <w:rFonts w:asciiTheme="majorBidi" w:hAnsiTheme="majorBidi" w:cstheme="majorBidi"/>
          <w:color w:val="000000" w:themeColor="text1"/>
        </w:rPr>
        <w:t>Dari pemaparan latar belakang masalah di atas dapat dirumuskan beberapa masalah sebagai berikut;</w:t>
      </w:r>
    </w:p>
    <w:p w:rsidR="00D26260" w:rsidRPr="009675FB" w:rsidRDefault="00D26260" w:rsidP="006618CA">
      <w:pPr>
        <w:pStyle w:val="BodyTextIndent2"/>
        <w:numPr>
          <w:ilvl w:val="0"/>
          <w:numId w:val="9"/>
        </w:numPr>
        <w:spacing w:after="0" w:line="240" w:lineRule="auto"/>
        <w:jc w:val="both"/>
        <w:rPr>
          <w:rFonts w:asciiTheme="majorBidi" w:hAnsiTheme="majorBidi" w:cstheme="majorBidi"/>
          <w:color w:val="000000" w:themeColor="text1"/>
        </w:rPr>
      </w:pPr>
      <w:r w:rsidRPr="009675FB">
        <w:rPr>
          <w:rFonts w:asciiTheme="majorBidi" w:hAnsiTheme="majorBidi" w:cstheme="majorBidi"/>
          <w:color w:val="000000" w:themeColor="text1"/>
        </w:rPr>
        <w:t>Bagaimanakah esensi kemaslahatan yang menjadi tujuan umum pelembagaan hukum Islam?</w:t>
      </w:r>
    </w:p>
    <w:p w:rsidR="00D26260" w:rsidRPr="009675FB" w:rsidRDefault="00D26260" w:rsidP="006618CA">
      <w:pPr>
        <w:pStyle w:val="BodyTextIndent2"/>
        <w:numPr>
          <w:ilvl w:val="0"/>
          <w:numId w:val="9"/>
        </w:numPr>
        <w:spacing w:after="0" w:line="240" w:lineRule="auto"/>
        <w:jc w:val="both"/>
        <w:rPr>
          <w:rFonts w:asciiTheme="majorBidi" w:hAnsiTheme="majorBidi" w:cstheme="majorBidi"/>
          <w:color w:val="000000" w:themeColor="text1"/>
        </w:rPr>
      </w:pPr>
      <w:r w:rsidRPr="009675FB">
        <w:rPr>
          <w:rFonts w:asciiTheme="majorBidi" w:hAnsiTheme="majorBidi" w:cstheme="majorBidi"/>
          <w:color w:val="000000" w:themeColor="text1"/>
        </w:rPr>
        <w:t xml:space="preserve">Apakah persamaan dan perbedaan konsep </w:t>
      </w:r>
      <w:r w:rsidRPr="009675FB">
        <w:rPr>
          <w:rFonts w:asciiTheme="majorBidi" w:hAnsiTheme="majorBidi" w:cstheme="majorBidi"/>
          <w:i/>
          <w:iCs/>
          <w:color w:val="000000" w:themeColor="text1"/>
        </w:rPr>
        <w:t>maqâsid al-syarî’ah</w:t>
      </w:r>
      <w:r w:rsidRPr="009675FB">
        <w:rPr>
          <w:rFonts w:asciiTheme="majorBidi" w:hAnsiTheme="majorBidi" w:cstheme="majorBidi"/>
          <w:color w:val="000000" w:themeColor="text1"/>
        </w:rPr>
        <w:t xml:space="preserve"> yang digagas al-Syâtibî dan metode </w:t>
      </w:r>
      <w:r w:rsidRPr="009675FB">
        <w:rPr>
          <w:rFonts w:asciiTheme="majorBidi" w:hAnsiTheme="majorBidi" w:cstheme="majorBidi"/>
          <w:i/>
          <w:iCs/>
          <w:color w:val="000000" w:themeColor="text1"/>
        </w:rPr>
        <w:t>istislâh</w:t>
      </w:r>
      <w:r w:rsidRPr="009675FB">
        <w:rPr>
          <w:rFonts w:asciiTheme="majorBidi" w:hAnsiTheme="majorBidi" w:cstheme="majorBidi"/>
          <w:color w:val="000000" w:themeColor="text1"/>
        </w:rPr>
        <w:t xml:space="preserve"> dalam menerapkan </w:t>
      </w:r>
      <w:r w:rsidRPr="009675FB">
        <w:rPr>
          <w:rFonts w:asciiTheme="majorBidi" w:hAnsiTheme="majorBidi" w:cstheme="majorBidi"/>
          <w:i/>
          <w:iCs/>
          <w:color w:val="000000" w:themeColor="text1"/>
        </w:rPr>
        <w:t>maslahah</w:t>
      </w:r>
      <w:r w:rsidRPr="009675FB">
        <w:rPr>
          <w:rFonts w:asciiTheme="majorBidi" w:hAnsiTheme="majorBidi" w:cstheme="majorBidi"/>
          <w:color w:val="000000" w:themeColor="text1"/>
        </w:rPr>
        <w:t xml:space="preserve"> sebagai pertimbangan hukum?</w:t>
      </w:r>
    </w:p>
    <w:p w:rsidR="00D26260" w:rsidRPr="009675FB" w:rsidRDefault="00D26260" w:rsidP="006618CA">
      <w:pPr>
        <w:pStyle w:val="BodyTextIndent2"/>
        <w:numPr>
          <w:ilvl w:val="0"/>
          <w:numId w:val="9"/>
        </w:numPr>
        <w:spacing w:line="240" w:lineRule="auto"/>
        <w:jc w:val="both"/>
        <w:rPr>
          <w:rFonts w:asciiTheme="majorBidi" w:hAnsiTheme="majorBidi" w:cstheme="majorBidi"/>
          <w:color w:val="000000" w:themeColor="text1"/>
        </w:rPr>
      </w:pPr>
      <w:r w:rsidRPr="009675FB">
        <w:rPr>
          <w:rFonts w:asciiTheme="majorBidi" w:hAnsiTheme="majorBidi" w:cstheme="majorBidi"/>
          <w:color w:val="000000" w:themeColor="text1"/>
        </w:rPr>
        <w:t xml:space="preserve">Sejauhmanakah urgensi dan signifikansi konsep </w:t>
      </w:r>
      <w:r w:rsidRPr="009675FB">
        <w:rPr>
          <w:rFonts w:asciiTheme="majorBidi" w:hAnsiTheme="majorBidi" w:cstheme="majorBidi"/>
          <w:i/>
          <w:iCs/>
          <w:color w:val="000000" w:themeColor="text1"/>
        </w:rPr>
        <w:t>maqâsid al-syarî’ah</w:t>
      </w:r>
      <w:r w:rsidRPr="009675FB">
        <w:rPr>
          <w:rFonts w:asciiTheme="majorBidi" w:hAnsiTheme="majorBidi" w:cstheme="majorBidi"/>
          <w:color w:val="000000" w:themeColor="text1"/>
        </w:rPr>
        <w:t xml:space="preserve"> tersebut terhadap metode </w:t>
      </w:r>
      <w:r w:rsidRPr="009675FB">
        <w:rPr>
          <w:rFonts w:asciiTheme="majorBidi" w:hAnsiTheme="majorBidi" w:cstheme="majorBidi"/>
          <w:i/>
          <w:iCs/>
          <w:color w:val="000000" w:themeColor="text1"/>
        </w:rPr>
        <w:t>istislâh</w:t>
      </w:r>
      <w:r w:rsidRPr="009675FB">
        <w:rPr>
          <w:rFonts w:asciiTheme="majorBidi" w:hAnsiTheme="majorBidi" w:cstheme="majorBidi"/>
          <w:color w:val="000000" w:themeColor="text1"/>
        </w:rPr>
        <w:t xml:space="preserve"> dalam melakukan </w:t>
      </w:r>
      <w:r w:rsidRPr="009675FB">
        <w:rPr>
          <w:rFonts w:asciiTheme="majorBidi" w:hAnsiTheme="majorBidi" w:cstheme="majorBidi"/>
          <w:i/>
          <w:iCs/>
          <w:color w:val="000000" w:themeColor="text1"/>
        </w:rPr>
        <w:t xml:space="preserve">istinbât </w:t>
      </w:r>
      <w:r w:rsidRPr="009675FB">
        <w:rPr>
          <w:rFonts w:asciiTheme="majorBidi" w:hAnsiTheme="majorBidi" w:cstheme="majorBidi"/>
          <w:color w:val="000000" w:themeColor="text1"/>
        </w:rPr>
        <w:t>hukum?</w:t>
      </w:r>
    </w:p>
    <w:p w:rsidR="007F086E" w:rsidRPr="009675FB" w:rsidRDefault="007F086E" w:rsidP="006618CA">
      <w:pPr>
        <w:numPr>
          <w:ilvl w:val="1"/>
          <w:numId w:val="12"/>
        </w:numPr>
        <w:ind w:left="709" w:hanging="283"/>
        <w:jc w:val="both"/>
        <w:rPr>
          <w:rFonts w:cs="Bookman Old Style"/>
          <w:b/>
          <w:bCs/>
          <w:color w:val="000000" w:themeColor="text1"/>
          <w:szCs w:val="28"/>
        </w:rPr>
      </w:pPr>
      <w:r w:rsidRPr="009675FB">
        <w:rPr>
          <w:rFonts w:cs="Bookman Old Style"/>
          <w:b/>
          <w:bCs/>
          <w:color w:val="000000" w:themeColor="text1"/>
          <w:szCs w:val="28"/>
        </w:rPr>
        <w:t>Metode Penelitian</w:t>
      </w:r>
    </w:p>
    <w:p w:rsidR="007F086E" w:rsidRPr="009675FB" w:rsidRDefault="007F086E" w:rsidP="006618CA">
      <w:pPr>
        <w:numPr>
          <w:ilvl w:val="0"/>
          <w:numId w:val="16"/>
        </w:numPr>
        <w:tabs>
          <w:tab w:val="left" w:pos="360"/>
        </w:tabs>
        <w:ind w:right="652"/>
        <w:jc w:val="both"/>
        <w:rPr>
          <w:rFonts w:cs="Bookman Old Style"/>
          <w:b/>
          <w:bCs/>
          <w:i/>
          <w:iCs/>
          <w:color w:val="000000" w:themeColor="text1"/>
          <w:szCs w:val="28"/>
        </w:rPr>
      </w:pPr>
      <w:r w:rsidRPr="009675FB">
        <w:rPr>
          <w:rFonts w:cs="Bookman Old Style"/>
          <w:b/>
          <w:bCs/>
          <w:i/>
          <w:iCs/>
          <w:color w:val="000000" w:themeColor="text1"/>
          <w:szCs w:val="28"/>
        </w:rPr>
        <w:t>Jenis Penelitian</w:t>
      </w:r>
    </w:p>
    <w:p w:rsidR="007F086E" w:rsidRPr="009675FB" w:rsidRDefault="007F086E" w:rsidP="006618CA">
      <w:pPr>
        <w:tabs>
          <w:tab w:val="left" w:pos="360"/>
        </w:tabs>
        <w:spacing w:after="120"/>
        <w:jc w:val="both"/>
        <w:rPr>
          <w:rFonts w:cs="Bookman Old Style"/>
          <w:color w:val="000000" w:themeColor="text1"/>
          <w:szCs w:val="28"/>
        </w:rPr>
      </w:pPr>
      <w:r w:rsidRPr="009675FB">
        <w:rPr>
          <w:rFonts w:cs="Bookman Old Style"/>
          <w:color w:val="000000" w:themeColor="text1"/>
          <w:szCs w:val="28"/>
        </w:rPr>
        <w:tab/>
      </w:r>
      <w:r w:rsidRPr="009675FB">
        <w:rPr>
          <w:rFonts w:cs="Bookman Old Style"/>
          <w:color w:val="000000" w:themeColor="text1"/>
          <w:szCs w:val="28"/>
        </w:rPr>
        <w:tab/>
      </w:r>
      <w:proofErr w:type="gramStart"/>
      <w:r w:rsidRPr="009675FB">
        <w:rPr>
          <w:rFonts w:cs="Bookman Old Style"/>
          <w:color w:val="000000" w:themeColor="text1"/>
          <w:szCs w:val="28"/>
        </w:rPr>
        <w:t>Jenis penelitian ini merupakan studi kepustakaan (</w:t>
      </w:r>
      <w:r w:rsidRPr="009675FB">
        <w:rPr>
          <w:rFonts w:cs="Bookman Old Style"/>
          <w:i/>
          <w:iCs/>
          <w:color w:val="000000" w:themeColor="text1"/>
          <w:szCs w:val="28"/>
        </w:rPr>
        <w:t>Library Research</w:t>
      </w:r>
      <w:r w:rsidRPr="009675FB">
        <w:rPr>
          <w:rFonts w:cs="Bookman Old Style"/>
          <w:color w:val="000000" w:themeColor="text1"/>
          <w:szCs w:val="28"/>
        </w:rPr>
        <w:t>).</w:t>
      </w:r>
      <w:proofErr w:type="gramEnd"/>
      <w:r w:rsidRPr="009675FB">
        <w:rPr>
          <w:rFonts w:cs="Bookman Old Style"/>
          <w:color w:val="000000" w:themeColor="text1"/>
          <w:szCs w:val="28"/>
        </w:rPr>
        <w:t xml:space="preserve"> Dan menggunakan data yang diambil dengan </w:t>
      </w:r>
      <w:proofErr w:type="gramStart"/>
      <w:r w:rsidRPr="009675FB">
        <w:rPr>
          <w:rFonts w:cs="Bookman Old Style"/>
          <w:color w:val="000000" w:themeColor="text1"/>
          <w:szCs w:val="28"/>
        </w:rPr>
        <w:t>cara</w:t>
      </w:r>
      <w:proofErr w:type="gramEnd"/>
      <w:r w:rsidRPr="009675FB">
        <w:rPr>
          <w:rFonts w:cs="Bookman Old Style"/>
          <w:color w:val="000000" w:themeColor="text1"/>
          <w:szCs w:val="28"/>
        </w:rPr>
        <w:t xml:space="preserve"> menelusuri, mengumpulkan dan meneliti berbagai referensi yang berkaitan dengan kajian atau pembicaraan hukum Islam dan </w:t>
      </w:r>
      <w:r w:rsidRPr="009675FB">
        <w:rPr>
          <w:rFonts w:cs="Bookman Old Style"/>
          <w:i/>
          <w:iCs/>
          <w:color w:val="000000" w:themeColor="text1"/>
          <w:szCs w:val="28"/>
        </w:rPr>
        <w:t>usûl al-fiqh</w:t>
      </w:r>
      <w:r w:rsidRPr="009675FB">
        <w:rPr>
          <w:rFonts w:cs="Bookman Old Style"/>
          <w:color w:val="000000" w:themeColor="text1"/>
          <w:szCs w:val="28"/>
        </w:rPr>
        <w:t xml:space="preserve">, khususnya pembahasan tentang </w:t>
      </w:r>
      <w:r w:rsidRPr="009675FB">
        <w:rPr>
          <w:rFonts w:cs="Bookman Old Style"/>
          <w:i/>
          <w:iCs/>
          <w:color w:val="000000" w:themeColor="text1"/>
          <w:szCs w:val="28"/>
        </w:rPr>
        <w:t>maqâsid al-syarî`ah</w:t>
      </w:r>
      <w:r w:rsidRPr="009675FB">
        <w:rPr>
          <w:rFonts w:cs="Bookman Old Style"/>
          <w:color w:val="000000" w:themeColor="text1"/>
          <w:szCs w:val="28"/>
        </w:rPr>
        <w:t xml:space="preserve"> dan relevansinya dengan konsep </w:t>
      </w:r>
      <w:r w:rsidRPr="009675FB">
        <w:rPr>
          <w:rFonts w:cs="Bookman Old Style"/>
          <w:i/>
          <w:iCs/>
          <w:color w:val="000000" w:themeColor="text1"/>
          <w:szCs w:val="28"/>
        </w:rPr>
        <w:t>maslahah</w:t>
      </w:r>
      <w:r w:rsidRPr="009675FB">
        <w:rPr>
          <w:rFonts w:cs="Bookman Old Style"/>
          <w:color w:val="000000" w:themeColor="text1"/>
          <w:szCs w:val="28"/>
        </w:rPr>
        <w:t xml:space="preserve"> </w:t>
      </w:r>
      <w:r w:rsidRPr="009675FB">
        <w:rPr>
          <w:rFonts w:cs="Bookman Old Style"/>
          <w:i/>
          <w:iCs/>
          <w:color w:val="000000" w:themeColor="text1"/>
          <w:szCs w:val="28"/>
        </w:rPr>
        <w:t xml:space="preserve">mursalah </w:t>
      </w:r>
      <w:r w:rsidRPr="009675FB">
        <w:rPr>
          <w:rFonts w:cs="Bookman Old Style"/>
          <w:color w:val="000000" w:themeColor="text1"/>
          <w:szCs w:val="28"/>
        </w:rPr>
        <w:t xml:space="preserve">atau </w:t>
      </w:r>
      <w:r w:rsidRPr="009675FB">
        <w:rPr>
          <w:rFonts w:cs="Bookman Old Style"/>
          <w:i/>
          <w:iCs/>
          <w:color w:val="000000" w:themeColor="text1"/>
          <w:szCs w:val="28"/>
        </w:rPr>
        <w:t>istislâh</w:t>
      </w:r>
      <w:r w:rsidRPr="009675FB">
        <w:rPr>
          <w:rFonts w:cs="Bookman Old Style"/>
          <w:color w:val="000000" w:themeColor="text1"/>
          <w:szCs w:val="28"/>
        </w:rPr>
        <w:t xml:space="preserve">. Referensi di sini tanpa batasan, baik </w:t>
      </w:r>
      <w:proofErr w:type="gramStart"/>
      <w:r w:rsidRPr="009675FB">
        <w:rPr>
          <w:rFonts w:cs="Bookman Old Style"/>
          <w:color w:val="000000" w:themeColor="text1"/>
          <w:szCs w:val="28"/>
        </w:rPr>
        <w:t>dalam  bentuk</w:t>
      </w:r>
      <w:proofErr w:type="gramEnd"/>
      <w:r w:rsidRPr="009675FB">
        <w:rPr>
          <w:rFonts w:cs="Bookman Old Style"/>
          <w:color w:val="000000" w:themeColor="text1"/>
          <w:szCs w:val="28"/>
        </w:rPr>
        <w:t xml:space="preserve"> karya ulama klasik maupun modern atau post-modern.</w:t>
      </w:r>
    </w:p>
    <w:p w:rsidR="007F086E" w:rsidRPr="009675FB" w:rsidRDefault="007F086E" w:rsidP="006618CA">
      <w:pPr>
        <w:numPr>
          <w:ilvl w:val="0"/>
          <w:numId w:val="16"/>
        </w:numPr>
        <w:tabs>
          <w:tab w:val="left" w:pos="360"/>
          <w:tab w:val="left" w:pos="1134"/>
        </w:tabs>
        <w:ind w:left="993" w:right="652" w:hanging="284"/>
        <w:jc w:val="both"/>
        <w:rPr>
          <w:rFonts w:asciiTheme="majorBidi" w:hAnsiTheme="majorBidi" w:cstheme="majorBidi"/>
          <w:b/>
          <w:bCs/>
          <w:i/>
          <w:iCs/>
          <w:color w:val="000000" w:themeColor="text1"/>
          <w:szCs w:val="28"/>
        </w:rPr>
      </w:pPr>
      <w:r w:rsidRPr="009675FB">
        <w:rPr>
          <w:rFonts w:asciiTheme="majorBidi" w:hAnsiTheme="majorBidi" w:cstheme="majorBidi"/>
          <w:b/>
          <w:bCs/>
          <w:i/>
          <w:iCs/>
          <w:color w:val="000000" w:themeColor="text1"/>
          <w:szCs w:val="28"/>
        </w:rPr>
        <w:t>Sumber Data</w:t>
      </w:r>
    </w:p>
    <w:p w:rsidR="007F086E" w:rsidRPr="009675FB" w:rsidRDefault="007F086E" w:rsidP="006618CA">
      <w:pPr>
        <w:tabs>
          <w:tab w:val="left" w:pos="360"/>
          <w:tab w:val="left" w:pos="709"/>
          <w:tab w:val="left" w:pos="1134"/>
        </w:tabs>
        <w:jc w:val="both"/>
        <w:rPr>
          <w:rFonts w:cs="Bookman Old Style"/>
          <w:color w:val="000000" w:themeColor="text1"/>
          <w:szCs w:val="28"/>
        </w:rPr>
      </w:pPr>
      <w:r w:rsidRPr="009675FB">
        <w:rPr>
          <w:rFonts w:cs="Bookman Old Style"/>
          <w:color w:val="000000" w:themeColor="text1"/>
          <w:szCs w:val="28"/>
        </w:rPr>
        <w:tab/>
      </w:r>
      <w:r w:rsidRPr="009675FB">
        <w:rPr>
          <w:rFonts w:cs="Bookman Old Style"/>
          <w:color w:val="000000" w:themeColor="text1"/>
          <w:szCs w:val="28"/>
        </w:rPr>
        <w:tab/>
        <w:t>Sumber data di sini dipolarisasi menjadi dua, yaitu;</w:t>
      </w:r>
    </w:p>
    <w:p w:rsidR="007F086E" w:rsidRPr="009675FB" w:rsidRDefault="007F086E" w:rsidP="006618CA">
      <w:pPr>
        <w:numPr>
          <w:ilvl w:val="0"/>
          <w:numId w:val="13"/>
        </w:numPr>
        <w:tabs>
          <w:tab w:val="left" w:pos="709"/>
          <w:tab w:val="left" w:pos="1134"/>
        </w:tabs>
        <w:jc w:val="both"/>
        <w:rPr>
          <w:rFonts w:cs="Bookman Old Style"/>
          <w:color w:val="000000" w:themeColor="text1"/>
          <w:szCs w:val="28"/>
        </w:rPr>
      </w:pPr>
      <w:r w:rsidRPr="009675FB">
        <w:rPr>
          <w:rFonts w:cs="Bookman Old Style"/>
          <w:color w:val="000000" w:themeColor="text1"/>
          <w:szCs w:val="28"/>
        </w:rPr>
        <w:t xml:space="preserve">Sumber data primer, yaitu buku karangan al-Syâtibî sendiri yang berjudul </w:t>
      </w:r>
      <w:r w:rsidRPr="009675FB">
        <w:rPr>
          <w:rFonts w:cs="Bookman Old Style"/>
          <w:i/>
          <w:iCs/>
          <w:color w:val="000000" w:themeColor="text1"/>
          <w:szCs w:val="28"/>
        </w:rPr>
        <w:t>al-Muwâfaqât fi Usûl al-Ahkâm</w:t>
      </w:r>
    </w:p>
    <w:p w:rsidR="007F086E" w:rsidRDefault="007F086E" w:rsidP="006618CA">
      <w:pPr>
        <w:numPr>
          <w:ilvl w:val="0"/>
          <w:numId w:val="13"/>
        </w:numPr>
        <w:tabs>
          <w:tab w:val="left" w:pos="709"/>
          <w:tab w:val="left" w:pos="993"/>
        </w:tabs>
        <w:spacing w:after="120"/>
        <w:jc w:val="both"/>
        <w:rPr>
          <w:rFonts w:cs="Bookman Old Style"/>
          <w:color w:val="000000" w:themeColor="text1"/>
          <w:szCs w:val="28"/>
        </w:rPr>
      </w:pPr>
      <w:r w:rsidRPr="009675FB">
        <w:rPr>
          <w:rFonts w:cs="Bookman Old Style"/>
          <w:color w:val="000000" w:themeColor="text1"/>
          <w:szCs w:val="28"/>
        </w:rPr>
        <w:t>Sumber data sekunder, yaitu buku-buku dan berbagai karya ilmiah lainnya yang secara langsung maupun tidak langsung berkaitan dengan pembahasan ini.</w:t>
      </w:r>
    </w:p>
    <w:p w:rsidR="007F086E" w:rsidRPr="009675FB" w:rsidRDefault="007F086E" w:rsidP="006618CA">
      <w:pPr>
        <w:numPr>
          <w:ilvl w:val="0"/>
          <w:numId w:val="16"/>
        </w:numPr>
        <w:tabs>
          <w:tab w:val="left" w:pos="426"/>
        </w:tabs>
        <w:ind w:left="993" w:right="652" w:hanging="284"/>
        <w:jc w:val="both"/>
        <w:rPr>
          <w:rFonts w:cs="Bookman Old Style"/>
          <w:b/>
          <w:bCs/>
          <w:i/>
          <w:iCs/>
          <w:color w:val="000000" w:themeColor="text1"/>
          <w:szCs w:val="28"/>
        </w:rPr>
      </w:pPr>
      <w:r w:rsidRPr="009675FB">
        <w:rPr>
          <w:rFonts w:cs="Bookman Old Style"/>
          <w:b/>
          <w:bCs/>
          <w:i/>
          <w:iCs/>
          <w:color w:val="000000" w:themeColor="text1"/>
          <w:szCs w:val="28"/>
        </w:rPr>
        <w:t>Metode Analisis Data</w:t>
      </w:r>
    </w:p>
    <w:p w:rsidR="007F086E" w:rsidRPr="009675FB" w:rsidRDefault="007F086E" w:rsidP="006618CA">
      <w:pPr>
        <w:tabs>
          <w:tab w:val="left" w:pos="360"/>
          <w:tab w:val="left" w:pos="709"/>
        </w:tabs>
        <w:jc w:val="both"/>
        <w:rPr>
          <w:rFonts w:cs="Bookman Old Style"/>
          <w:color w:val="000000" w:themeColor="text1"/>
          <w:szCs w:val="28"/>
        </w:rPr>
      </w:pPr>
      <w:r w:rsidRPr="009675FB">
        <w:rPr>
          <w:rFonts w:cs="Bookman Old Style"/>
          <w:color w:val="000000" w:themeColor="text1"/>
          <w:szCs w:val="28"/>
        </w:rPr>
        <w:tab/>
      </w:r>
      <w:r w:rsidRPr="009675FB">
        <w:rPr>
          <w:rFonts w:cs="Bookman Old Style"/>
          <w:color w:val="000000" w:themeColor="text1"/>
          <w:szCs w:val="28"/>
        </w:rPr>
        <w:tab/>
        <w:t>Metode yang dipakai dalam menganalisis data adalah metode analisis kualitatif, yaitu dengan menggunakan beberapa metode sebagai berikut;</w:t>
      </w:r>
    </w:p>
    <w:p w:rsidR="007F086E" w:rsidRPr="009675FB" w:rsidRDefault="007F086E" w:rsidP="006618CA">
      <w:pPr>
        <w:tabs>
          <w:tab w:val="left" w:pos="360"/>
          <w:tab w:val="left" w:pos="709"/>
        </w:tabs>
        <w:ind w:left="720" w:hanging="720"/>
        <w:jc w:val="both"/>
        <w:rPr>
          <w:rFonts w:cs="Bookman Old Style"/>
          <w:color w:val="000000" w:themeColor="text1"/>
          <w:szCs w:val="28"/>
        </w:rPr>
      </w:pPr>
      <w:r w:rsidRPr="009675FB">
        <w:rPr>
          <w:rFonts w:cs="Bookman Old Style"/>
          <w:color w:val="000000" w:themeColor="text1"/>
          <w:szCs w:val="28"/>
        </w:rPr>
        <w:tab/>
        <w:t>a. Deduktif, yaitu menganalisis data yang bersifat umum, untuk ditarik menjadi kesimpulan yang bersifat khusus</w:t>
      </w:r>
    </w:p>
    <w:p w:rsidR="007F086E" w:rsidRPr="009675FB" w:rsidRDefault="007F086E" w:rsidP="006618CA">
      <w:pPr>
        <w:tabs>
          <w:tab w:val="left" w:pos="360"/>
          <w:tab w:val="left" w:pos="540"/>
        </w:tabs>
        <w:ind w:left="720" w:hanging="720"/>
        <w:jc w:val="both"/>
        <w:rPr>
          <w:rFonts w:cs="Bookman Old Style"/>
          <w:color w:val="000000" w:themeColor="text1"/>
          <w:szCs w:val="28"/>
        </w:rPr>
      </w:pPr>
      <w:r w:rsidRPr="009675FB">
        <w:rPr>
          <w:rFonts w:cs="Bookman Old Style"/>
          <w:color w:val="000000" w:themeColor="text1"/>
          <w:szCs w:val="28"/>
        </w:rPr>
        <w:tab/>
        <w:t>b. Induktif, yaitu menganalisa berbagai fakta dan pengalaman empirik, kemudian digeneralisasikan menjadi sebuah statemen.</w:t>
      </w:r>
    </w:p>
    <w:p w:rsidR="007F086E" w:rsidRPr="009675FB" w:rsidRDefault="007F086E" w:rsidP="006618CA">
      <w:pPr>
        <w:tabs>
          <w:tab w:val="left" w:pos="360"/>
          <w:tab w:val="left" w:pos="540"/>
        </w:tabs>
        <w:ind w:left="720" w:hanging="720"/>
        <w:jc w:val="both"/>
        <w:rPr>
          <w:rFonts w:cs="Bookman Old Style"/>
          <w:color w:val="000000" w:themeColor="text1"/>
          <w:szCs w:val="28"/>
        </w:rPr>
      </w:pPr>
      <w:r w:rsidRPr="009675FB">
        <w:rPr>
          <w:rFonts w:cs="Bookman Old Style"/>
          <w:color w:val="000000" w:themeColor="text1"/>
          <w:szCs w:val="28"/>
        </w:rPr>
        <w:tab/>
        <w:t xml:space="preserve">c. Komparatif, yaitu menganalisa dengan </w:t>
      </w:r>
      <w:proofErr w:type="gramStart"/>
      <w:r w:rsidRPr="009675FB">
        <w:rPr>
          <w:rFonts w:cs="Bookman Old Style"/>
          <w:color w:val="000000" w:themeColor="text1"/>
          <w:szCs w:val="28"/>
        </w:rPr>
        <w:t>cara</w:t>
      </w:r>
      <w:proofErr w:type="gramEnd"/>
      <w:r w:rsidRPr="009675FB">
        <w:rPr>
          <w:rFonts w:cs="Bookman Old Style"/>
          <w:color w:val="000000" w:themeColor="text1"/>
          <w:szCs w:val="28"/>
        </w:rPr>
        <w:t xml:space="preserve"> membandingkan data-data yang ada, kemudian diambil sebuah kesimpulan.</w:t>
      </w:r>
    </w:p>
    <w:p w:rsidR="007F086E" w:rsidRDefault="007F086E" w:rsidP="006618CA">
      <w:pPr>
        <w:tabs>
          <w:tab w:val="left" w:pos="360"/>
          <w:tab w:val="left" w:pos="540"/>
        </w:tabs>
        <w:spacing w:after="240"/>
        <w:jc w:val="both"/>
        <w:rPr>
          <w:rFonts w:cs="Bookman Old Style"/>
          <w:color w:val="000000" w:themeColor="text1"/>
          <w:szCs w:val="28"/>
        </w:rPr>
      </w:pPr>
      <w:proofErr w:type="gramStart"/>
      <w:r w:rsidRPr="009675FB">
        <w:rPr>
          <w:rFonts w:cs="Bookman Old Style"/>
          <w:color w:val="000000" w:themeColor="text1"/>
          <w:szCs w:val="28"/>
        </w:rPr>
        <w:t>Melalui ketiga metode tersebut, analisa dilakukan dengan menggunakan pendekatan deskriptif-filosofis.</w:t>
      </w:r>
      <w:proofErr w:type="gramEnd"/>
    </w:p>
    <w:p w:rsidR="00D26260" w:rsidRPr="009675FB" w:rsidRDefault="00D26260" w:rsidP="006618CA">
      <w:pPr>
        <w:numPr>
          <w:ilvl w:val="1"/>
          <w:numId w:val="12"/>
        </w:numPr>
        <w:ind w:left="709" w:hanging="283"/>
        <w:jc w:val="both"/>
        <w:rPr>
          <w:rFonts w:asciiTheme="majorBidi" w:hAnsiTheme="majorBidi" w:cstheme="majorBidi"/>
          <w:b/>
          <w:bCs/>
          <w:caps/>
          <w:color w:val="000000" w:themeColor="text1"/>
        </w:rPr>
      </w:pPr>
      <w:r w:rsidRPr="009675FB">
        <w:rPr>
          <w:rFonts w:asciiTheme="majorBidi" w:hAnsiTheme="majorBidi" w:cstheme="majorBidi"/>
          <w:b/>
          <w:bCs/>
          <w:caps/>
          <w:color w:val="000000" w:themeColor="text1"/>
        </w:rPr>
        <w:t>pembahasan</w:t>
      </w:r>
    </w:p>
    <w:p w:rsidR="00D26260" w:rsidRPr="009675FB" w:rsidRDefault="00D26260" w:rsidP="006618CA">
      <w:pPr>
        <w:pStyle w:val="BodyTextIndent2"/>
        <w:numPr>
          <w:ilvl w:val="0"/>
          <w:numId w:val="10"/>
        </w:numPr>
        <w:spacing w:after="0" w:line="240" w:lineRule="auto"/>
        <w:jc w:val="both"/>
        <w:rPr>
          <w:rFonts w:asciiTheme="majorBidi" w:hAnsiTheme="majorBidi" w:cstheme="majorBidi"/>
          <w:i/>
          <w:iCs/>
          <w:color w:val="000000" w:themeColor="text1"/>
        </w:rPr>
      </w:pPr>
      <w:r w:rsidRPr="009675FB">
        <w:rPr>
          <w:rFonts w:asciiTheme="majorBidi" w:hAnsiTheme="majorBidi" w:cstheme="majorBidi"/>
          <w:i/>
          <w:iCs/>
          <w:color w:val="000000" w:themeColor="text1"/>
        </w:rPr>
        <w:t>Bagaimanakah esensi kemaslahatan yang menjadi tujuan umum pelembagaan hukum Islam?</w:t>
      </w:r>
    </w:p>
    <w:p w:rsidR="00D26260" w:rsidRPr="009675FB" w:rsidRDefault="00D26260" w:rsidP="006618CA">
      <w:pPr>
        <w:jc w:val="both"/>
        <w:rPr>
          <w:rFonts w:asciiTheme="majorBidi" w:hAnsiTheme="majorBidi" w:cstheme="majorBidi"/>
          <w:color w:val="000000" w:themeColor="text1"/>
        </w:rPr>
      </w:pPr>
      <w:r w:rsidRPr="009675FB">
        <w:rPr>
          <w:rFonts w:asciiTheme="majorBidi" w:hAnsiTheme="majorBidi" w:cstheme="majorBidi"/>
          <w:color w:val="000000" w:themeColor="text1"/>
        </w:rPr>
        <w:tab/>
        <w:t xml:space="preserve">Allah SWT. </w:t>
      </w:r>
      <w:proofErr w:type="gramStart"/>
      <w:r w:rsidRPr="009675FB">
        <w:rPr>
          <w:rFonts w:asciiTheme="majorBidi" w:hAnsiTheme="majorBidi" w:cstheme="majorBidi"/>
          <w:color w:val="000000" w:themeColor="text1"/>
        </w:rPr>
        <w:t>dalam</w:t>
      </w:r>
      <w:proofErr w:type="gramEnd"/>
      <w:r w:rsidRPr="009675FB">
        <w:rPr>
          <w:rFonts w:asciiTheme="majorBidi" w:hAnsiTheme="majorBidi" w:cstheme="majorBidi"/>
          <w:color w:val="000000" w:themeColor="text1"/>
        </w:rPr>
        <w:t xml:space="preserve"> menetapkan hukum tidak hanya </w:t>
      </w:r>
      <w:r w:rsidR="00CA21DF" w:rsidRPr="009675FB">
        <w:rPr>
          <w:rFonts w:asciiTheme="majorBidi" w:hAnsiTheme="majorBidi" w:cstheme="majorBidi"/>
          <w:color w:val="000000" w:themeColor="text1"/>
        </w:rPr>
        <w:t>memberi perintah dan larangan semata</w:t>
      </w:r>
      <w:r w:rsidRPr="009675FB">
        <w:rPr>
          <w:rFonts w:asciiTheme="majorBidi" w:hAnsiTheme="majorBidi" w:cstheme="majorBidi"/>
          <w:color w:val="000000" w:themeColor="text1"/>
        </w:rPr>
        <w:t xml:space="preserve">, </w:t>
      </w:r>
      <w:r w:rsidR="00CA21DF" w:rsidRPr="009675FB">
        <w:rPr>
          <w:rFonts w:asciiTheme="majorBidi" w:hAnsiTheme="majorBidi" w:cstheme="majorBidi"/>
          <w:color w:val="000000" w:themeColor="text1"/>
        </w:rPr>
        <w:t xml:space="preserve">tetapi terkandung didalamnya </w:t>
      </w:r>
      <w:r w:rsidRPr="009675FB">
        <w:rPr>
          <w:rFonts w:asciiTheme="majorBidi" w:hAnsiTheme="majorBidi" w:cstheme="majorBidi"/>
          <w:color w:val="000000" w:themeColor="text1"/>
        </w:rPr>
        <w:t>tujuan, motif dan maksud, semuanya itu untuk kepentingan manusia</w:t>
      </w:r>
      <w:r w:rsidR="00CA21DF" w:rsidRPr="009675FB">
        <w:rPr>
          <w:rFonts w:asciiTheme="majorBidi" w:hAnsiTheme="majorBidi" w:cstheme="majorBidi"/>
          <w:color w:val="000000" w:themeColor="text1"/>
        </w:rPr>
        <w:t xml:space="preserve">. </w:t>
      </w:r>
      <w:proofErr w:type="gramStart"/>
      <w:r w:rsidR="00CA21DF" w:rsidRPr="009675FB">
        <w:rPr>
          <w:rFonts w:asciiTheme="majorBidi" w:hAnsiTheme="majorBidi" w:cstheme="majorBidi"/>
          <w:color w:val="000000" w:themeColor="text1"/>
        </w:rPr>
        <w:t>Pada dasarnya t</w:t>
      </w:r>
      <w:r w:rsidRPr="009675FB">
        <w:rPr>
          <w:rFonts w:asciiTheme="majorBidi" w:hAnsiTheme="majorBidi" w:cstheme="majorBidi"/>
          <w:color w:val="000000" w:themeColor="text1"/>
        </w:rPr>
        <w:t>ujuan umum penetapan hukum Islam adalah untuk terealisasinya kemaslahatan manusia di dunia dan akhirat, implikasinya untuk menepis dan menegasikan kemafsadatan.</w:t>
      </w:r>
      <w:proofErr w:type="gramEnd"/>
    </w:p>
    <w:p w:rsidR="00D26260" w:rsidRPr="009675FB" w:rsidRDefault="00D26260" w:rsidP="006618CA">
      <w:pPr>
        <w:jc w:val="both"/>
        <w:rPr>
          <w:rFonts w:asciiTheme="majorBidi" w:hAnsiTheme="majorBidi" w:cstheme="majorBidi"/>
          <w:color w:val="000000" w:themeColor="text1"/>
        </w:rPr>
      </w:pPr>
      <w:r w:rsidRPr="009675FB">
        <w:rPr>
          <w:rFonts w:asciiTheme="majorBidi" w:hAnsiTheme="majorBidi" w:cstheme="majorBidi"/>
          <w:color w:val="000000" w:themeColor="text1"/>
        </w:rPr>
        <w:tab/>
      </w:r>
      <w:proofErr w:type="gramStart"/>
      <w:r w:rsidRPr="009675FB">
        <w:rPr>
          <w:rFonts w:asciiTheme="majorBidi" w:hAnsiTheme="majorBidi" w:cstheme="majorBidi"/>
          <w:color w:val="000000" w:themeColor="text1"/>
        </w:rPr>
        <w:t xml:space="preserve">Dalam persfektif historis, secara jujur diakui </w:t>
      </w:r>
      <w:r w:rsidR="00804891" w:rsidRPr="009675FB">
        <w:rPr>
          <w:rFonts w:asciiTheme="majorBidi" w:hAnsiTheme="majorBidi" w:cstheme="majorBidi"/>
          <w:color w:val="000000" w:themeColor="text1"/>
        </w:rPr>
        <w:t xml:space="preserve">maqasid al-syari’ah </w:t>
      </w:r>
      <w:r w:rsidRPr="009675FB">
        <w:rPr>
          <w:rFonts w:asciiTheme="majorBidi" w:hAnsiTheme="majorBidi" w:cstheme="majorBidi"/>
          <w:color w:val="000000" w:themeColor="text1"/>
        </w:rPr>
        <w:t>dalam konteks maslahat- sebagai istilah tekhnis, dalam generasi awal belum ditemukan buktinya.</w:t>
      </w:r>
      <w:proofErr w:type="gramEnd"/>
      <w:r w:rsidRPr="009675FB">
        <w:rPr>
          <w:rFonts w:asciiTheme="majorBidi" w:hAnsiTheme="majorBidi" w:cstheme="majorBidi"/>
          <w:color w:val="000000" w:themeColor="text1"/>
        </w:rPr>
        <w:t xml:space="preserve"> </w:t>
      </w:r>
      <w:proofErr w:type="gramStart"/>
      <w:r w:rsidRPr="009675FB">
        <w:rPr>
          <w:rFonts w:asciiTheme="majorBidi" w:hAnsiTheme="majorBidi" w:cstheme="majorBidi"/>
          <w:color w:val="000000" w:themeColor="text1"/>
        </w:rPr>
        <w:t xml:space="preserve">Tetapi Rudi Paret tidak menafikan penggunaan </w:t>
      </w:r>
      <w:r w:rsidRPr="009675FB">
        <w:rPr>
          <w:rFonts w:asciiTheme="majorBidi" w:hAnsiTheme="majorBidi" w:cstheme="majorBidi"/>
          <w:i/>
          <w:iCs/>
          <w:color w:val="000000" w:themeColor="text1"/>
        </w:rPr>
        <w:t>maslahah</w:t>
      </w:r>
      <w:r w:rsidRPr="009675FB">
        <w:rPr>
          <w:rFonts w:asciiTheme="majorBidi" w:hAnsiTheme="majorBidi" w:cstheme="majorBidi"/>
          <w:color w:val="000000" w:themeColor="text1"/>
        </w:rPr>
        <w:t xml:space="preserve"> sebagai pertimbangan dalam menetapkan hukum, telah ada sebelumnya.</w:t>
      </w:r>
      <w:proofErr w:type="gramEnd"/>
      <w:r w:rsidRPr="009675FB">
        <w:rPr>
          <w:rStyle w:val="FootnoteReference"/>
          <w:rFonts w:asciiTheme="majorBidi" w:hAnsiTheme="majorBidi" w:cstheme="majorBidi"/>
          <w:color w:val="000000" w:themeColor="text1"/>
        </w:rPr>
        <w:footnoteReference w:id="14"/>
      </w:r>
    </w:p>
    <w:p w:rsidR="00D26260" w:rsidRPr="009675FB" w:rsidRDefault="00D26260" w:rsidP="006618CA">
      <w:pPr>
        <w:pStyle w:val="BodyTextIndent"/>
        <w:spacing w:line="240" w:lineRule="auto"/>
        <w:jc w:val="both"/>
        <w:rPr>
          <w:rFonts w:asciiTheme="majorBidi" w:hAnsiTheme="majorBidi" w:cstheme="majorBidi"/>
          <w:color w:val="000000" w:themeColor="text1"/>
          <w:sz w:val="24"/>
          <w:szCs w:val="24"/>
          <w:lang w:eastAsia="en-US"/>
        </w:rPr>
      </w:pPr>
      <w:r w:rsidRPr="009675FB">
        <w:rPr>
          <w:rFonts w:asciiTheme="majorBidi" w:hAnsiTheme="majorBidi" w:cstheme="majorBidi"/>
          <w:color w:val="000000" w:themeColor="text1"/>
          <w:sz w:val="24"/>
          <w:szCs w:val="24"/>
          <w:lang w:eastAsia="en-US"/>
        </w:rPr>
        <w:lastRenderedPageBreak/>
        <w:t xml:space="preserve">Intelektual Islam terjebak dalam polemik berkepanjangan dalam mencari hakikat kemaslahatan, dengan mencoba mencari fondasi teologis yang melibatkan intelektual teologi. Dalam hal ini, mereka mencoba untuk membicarakan kemaslahatan sebagai tujuan </w:t>
      </w:r>
      <w:r w:rsidR="00804891" w:rsidRPr="009675FB">
        <w:rPr>
          <w:rFonts w:asciiTheme="majorBidi" w:hAnsiTheme="majorBidi" w:cstheme="majorBidi"/>
          <w:i/>
          <w:iCs/>
          <w:color w:val="000000" w:themeColor="text1"/>
          <w:sz w:val="24"/>
          <w:szCs w:val="24"/>
          <w:lang w:eastAsia="en-US"/>
        </w:rPr>
        <w:t xml:space="preserve">syari’  </w:t>
      </w:r>
      <w:r w:rsidRPr="009675FB">
        <w:rPr>
          <w:rFonts w:asciiTheme="majorBidi" w:hAnsiTheme="majorBidi" w:cstheme="majorBidi"/>
          <w:color w:val="000000" w:themeColor="text1"/>
          <w:sz w:val="24"/>
          <w:szCs w:val="24"/>
          <w:lang w:eastAsia="en-US"/>
        </w:rPr>
        <w:t>dalam kaitannya dengan kemahakuasaan Tuhan.</w:t>
      </w:r>
      <w:r w:rsidRPr="009675FB">
        <w:rPr>
          <w:rStyle w:val="FootnoteReference"/>
          <w:rFonts w:asciiTheme="majorBidi" w:hAnsiTheme="majorBidi" w:cstheme="majorBidi"/>
          <w:color w:val="000000" w:themeColor="text1"/>
          <w:sz w:val="24"/>
          <w:szCs w:val="24"/>
        </w:rPr>
        <w:footnoteReference w:id="15"/>
      </w:r>
      <w:r w:rsidRPr="009675FB">
        <w:rPr>
          <w:rFonts w:asciiTheme="majorBidi" w:hAnsiTheme="majorBidi" w:cstheme="majorBidi"/>
          <w:color w:val="000000" w:themeColor="text1"/>
          <w:sz w:val="24"/>
          <w:szCs w:val="24"/>
          <w:lang w:eastAsia="en-US"/>
        </w:rPr>
        <w:t xml:space="preserve">  Imam al-Haramain al-Juwainî (w. 438 H./1047 M.) dapat dikatakan sebagai pionir yang menekankan pentingnya memahami </w:t>
      </w:r>
      <w:r w:rsidR="00BC32C9" w:rsidRPr="009675FB">
        <w:rPr>
          <w:rFonts w:asciiTheme="majorBidi" w:hAnsiTheme="majorBidi" w:cstheme="majorBidi"/>
          <w:i/>
          <w:iCs/>
          <w:color w:val="000000" w:themeColor="text1"/>
          <w:sz w:val="24"/>
          <w:szCs w:val="24"/>
          <w:lang w:eastAsia="en-US"/>
        </w:rPr>
        <w:t>maqasid al-syari’ah</w:t>
      </w:r>
      <w:r w:rsidR="00BC32C9" w:rsidRPr="009675FB">
        <w:rPr>
          <w:rFonts w:asciiTheme="majorBidi" w:hAnsiTheme="majorBidi" w:cstheme="majorBidi"/>
          <w:color w:val="000000" w:themeColor="text1"/>
          <w:sz w:val="24"/>
          <w:szCs w:val="24"/>
          <w:lang w:eastAsia="en-US"/>
        </w:rPr>
        <w:t xml:space="preserve"> </w:t>
      </w:r>
      <w:r w:rsidRPr="009675FB">
        <w:rPr>
          <w:rFonts w:asciiTheme="majorBidi" w:hAnsiTheme="majorBidi" w:cstheme="majorBidi"/>
          <w:color w:val="000000" w:themeColor="text1"/>
          <w:sz w:val="24"/>
          <w:szCs w:val="24"/>
          <w:lang w:eastAsia="en-US"/>
        </w:rPr>
        <w:t>dalam menetapkan hukum Islam. Ia secara tegas mengatakan bahwa seseorang tidak dapat menetapkan hukum Islam, sebelum dia memahami maksud Allah mengeluarkan perintah dan larangannya.</w:t>
      </w:r>
      <w:r w:rsidRPr="009675FB">
        <w:rPr>
          <w:rStyle w:val="FootnoteReference"/>
          <w:rFonts w:asciiTheme="majorBidi" w:hAnsiTheme="majorBidi" w:cstheme="majorBidi"/>
          <w:color w:val="000000" w:themeColor="text1"/>
          <w:sz w:val="24"/>
          <w:szCs w:val="24"/>
        </w:rPr>
        <w:footnoteReference w:id="16"/>
      </w:r>
      <w:r w:rsidRPr="009675FB">
        <w:rPr>
          <w:rFonts w:asciiTheme="majorBidi" w:hAnsiTheme="majorBidi" w:cstheme="majorBidi"/>
          <w:color w:val="000000" w:themeColor="text1"/>
          <w:sz w:val="24"/>
          <w:szCs w:val="24"/>
          <w:lang w:eastAsia="en-US"/>
        </w:rPr>
        <w:t xml:space="preserve"> Dia mengelaborasi </w:t>
      </w:r>
      <w:r w:rsidR="00BC32C9" w:rsidRPr="009675FB">
        <w:rPr>
          <w:rFonts w:asciiTheme="majorBidi" w:hAnsiTheme="majorBidi" w:cstheme="majorBidi"/>
          <w:color w:val="000000" w:themeColor="text1"/>
          <w:sz w:val="24"/>
          <w:szCs w:val="24"/>
          <w:lang w:eastAsia="en-US"/>
        </w:rPr>
        <w:t xml:space="preserve">maqasid al-syari’ah </w:t>
      </w:r>
      <w:r w:rsidR="00BC32C9" w:rsidRPr="009675FB">
        <w:rPr>
          <w:rFonts w:asciiTheme="majorBidi" w:hAnsiTheme="majorBidi" w:cstheme="majorBidi"/>
          <w:i/>
          <w:iCs/>
          <w:color w:val="000000" w:themeColor="text1"/>
          <w:sz w:val="24"/>
          <w:szCs w:val="24"/>
          <w:lang w:eastAsia="en-US"/>
        </w:rPr>
        <w:t>(</w:t>
      </w:r>
      <w:r w:rsidRPr="009675FB">
        <w:rPr>
          <w:rFonts w:asciiTheme="majorBidi" w:hAnsiTheme="majorBidi" w:cstheme="majorBidi"/>
          <w:i/>
          <w:iCs/>
          <w:color w:val="000000" w:themeColor="text1"/>
          <w:sz w:val="24"/>
          <w:szCs w:val="24"/>
          <w:lang w:eastAsia="en-US"/>
        </w:rPr>
        <w:t>intensi legislasi</w:t>
      </w:r>
      <w:r w:rsidR="00BC32C9" w:rsidRPr="009675FB">
        <w:rPr>
          <w:rFonts w:asciiTheme="majorBidi" w:hAnsiTheme="majorBidi" w:cstheme="majorBidi"/>
          <w:i/>
          <w:iCs/>
          <w:color w:val="000000" w:themeColor="text1"/>
          <w:sz w:val="24"/>
          <w:szCs w:val="24"/>
          <w:lang w:eastAsia="en-US"/>
        </w:rPr>
        <w:t>)</w:t>
      </w:r>
      <w:r w:rsidRPr="009675FB">
        <w:rPr>
          <w:rFonts w:asciiTheme="majorBidi" w:hAnsiTheme="majorBidi" w:cstheme="majorBidi"/>
          <w:color w:val="000000" w:themeColor="text1"/>
          <w:sz w:val="24"/>
          <w:szCs w:val="24"/>
          <w:lang w:eastAsia="en-US"/>
        </w:rPr>
        <w:t xml:space="preserve"> selanjutnya dalam kaitannya dengan </w:t>
      </w:r>
      <w:r w:rsidRPr="009675FB">
        <w:rPr>
          <w:rFonts w:asciiTheme="majorBidi" w:hAnsiTheme="majorBidi" w:cstheme="majorBidi"/>
          <w:i/>
          <w:iCs/>
          <w:color w:val="000000" w:themeColor="text1"/>
          <w:sz w:val="24"/>
          <w:szCs w:val="24"/>
          <w:lang w:eastAsia="en-US"/>
        </w:rPr>
        <w:t>‘illât</w:t>
      </w:r>
      <w:r w:rsidRPr="009675FB">
        <w:rPr>
          <w:rFonts w:asciiTheme="majorBidi" w:hAnsiTheme="majorBidi" w:cstheme="majorBidi"/>
          <w:color w:val="000000" w:themeColor="text1"/>
          <w:sz w:val="24"/>
          <w:szCs w:val="24"/>
          <w:lang w:eastAsia="en-US"/>
        </w:rPr>
        <w:t xml:space="preserve"> (</w:t>
      </w:r>
      <w:r w:rsidRPr="009675FB">
        <w:rPr>
          <w:rFonts w:asciiTheme="majorBidi" w:hAnsiTheme="majorBidi" w:cstheme="majorBidi"/>
          <w:i/>
          <w:iCs/>
          <w:color w:val="000000" w:themeColor="text1"/>
          <w:sz w:val="24"/>
          <w:szCs w:val="24"/>
          <w:lang w:eastAsia="en-US"/>
        </w:rPr>
        <w:t>ratio legis</w:t>
      </w:r>
      <w:r w:rsidRPr="009675FB">
        <w:rPr>
          <w:rFonts w:asciiTheme="majorBidi" w:hAnsiTheme="majorBidi" w:cstheme="majorBidi"/>
          <w:color w:val="000000" w:themeColor="text1"/>
          <w:sz w:val="24"/>
          <w:szCs w:val="24"/>
          <w:lang w:eastAsia="en-US"/>
        </w:rPr>
        <w:t>).</w:t>
      </w:r>
    </w:p>
    <w:p w:rsidR="00D26260" w:rsidRPr="009675FB" w:rsidRDefault="00D26260" w:rsidP="006618CA">
      <w:pPr>
        <w:pStyle w:val="BodyTextIndent"/>
        <w:tabs>
          <w:tab w:val="left" w:pos="5954"/>
        </w:tabs>
        <w:spacing w:line="240" w:lineRule="auto"/>
        <w:jc w:val="both"/>
        <w:rPr>
          <w:rFonts w:asciiTheme="majorBidi" w:hAnsiTheme="majorBidi" w:cstheme="majorBidi"/>
          <w:color w:val="000000" w:themeColor="text1"/>
          <w:sz w:val="24"/>
          <w:szCs w:val="24"/>
          <w:lang w:eastAsia="en-US"/>
        </w:rPr>
      </w:pPr>
      <w:r w:rsidRPr="009675FB">
        <w:rPr>
          <w:rFonts w:asciiTheme="majorBidi" w:hAnsiTheme="majorBidi" w:cstheme="majorBidi"/>
          <w:color w:val="000000" w:themeColor="text1"/>
          <w:sz w:val="24"/>
          <w:szCs w:val="24"/>
          <w:lang w:eastAsia="en-US"/>
        </w:rPr>
        <w:t xml:space="preserve">Setelah itu barulah muncul al-Ghazâlî (w. 505 H./1111 M.) yang  mencoba menarik persoalan tersebut dalam bahasan hukum (syarî`ah) dan berupaya mencari fondasi legislasinya. Untuk itu, al- Ghazâlî memandang, kemaslahatan yang menjadi tujuan </w:t>
      </w:r>
      <w:r w:rsidRPr="009675FB">
        <w:rPr>
          <w:rFonts w:asciiTheme="majorBidi" w:hAnsiTheme="majorBidi" w:cstheme="majorBidi"/>
          <w:i/>
          <w:iCs/>
          <w:color w:val="000000" w:themeColor="text1"/>
          <w:sz w:val="24"/>
          <w:szCs w:val="24"/>
          <w:lang w:eastAsia="en-US"/>
        </w:rPr>
        <w:t>Syâri’</w:t>
      </w:r>
      <w:r w:rsidRPr="009675FB">
        <w:rPr>
          <w:rFonts w:asciiTheme="majorBidi" w:hAnsiTheme="majorBidi" w:cstheme="majorBidi"/>
          <w:color w:val="000000" w:themeColor="text1"/>
          <w:sz w:val="24"/>
          <w:szCs w:val="24"/>
          <w:lang w:eastAsia="en-US"/>
        </w:rPr>
        <w:t xml:space="preserve"> adalah yang bertujuan untuk memelihara lima hal pokok, yaitu agama, nyawa, akal, keturunan dan harta. Kemudian memasukkan kelima hal tersebut dalam pemeliharaan masalah yang esensial atau primer (</w:t>
      </w:r>
      <w:r w:rsidRPr="009675FB">
        <w:rPr>
          <w:rFonts w:asciiTheme="majorBidi" w:hAnsiTheme="majorBidi" w:cstheme="majorBidi"/>
          <w:i/>
          <w:iCs/>
          <w:color w:val="000000" w:themeColor="text1"/>
          <w:sz w:val="24"/>
          <w:szCs w:val="24"/>
          <w:lang w:eastAsia="en-US"/>
        </w:rPr>
        <w:t>al-umûr al-darûriyyah</w:t>
      </w:r>
      <w:r w:rsidRPr="009675FB">
        <w:rPr>
          <w:rFonts w:asciiTheme="majorBidi" w:hAnsiTheme="majorBidi" w:cstheme="majorBidi"/>
          <w:color w:val="000000" w:themeColor="text1"/>
          <w:sz w:val="24"/>
          <w:szCs w:val="24"/>
          <w:lang w:eastAsia="en-US"/>
        </w:rPr>
        <w:t>).</w:t>
      </w:r>
      <w:r w:rsidRPr="009675FB">
        <w:rPr>
          <w:rStyle w:val="FootnoteReference"/>
          <w:rFonts w:asciiTheme="majorBidi" w:hAnsiTheme="majorBidi" w:cstheme="majorBidi"/>
          <w:color w:val="000000" w:themeColor="text1"/>
          <w:sz w:val="24"/>
          <w:szCs w:val="24"/>
        </w:rPr>
        <w:footnoteReference w:id="17"/>
      </w:r>
      <w:r w:rsidRPr="009675FB">
        <w:rPr>
          <w:rFonts w:asciiTheme="majorBidi" w:hAnsiTheme="majorBidi" w:cstheme="majorBidi"/>
          <w:color w:val="000000" w:themeColor="text1"/>
          <w:sz w:val="24"/>
          <w:szCs w:val="24"/>
          <w:lang w:eastAsia="en-US"/>
        </w:rPr>
        <w:t xml:space="preserve"> Di sini, </w:t>
      </w:r>
      <w:r w:rsidR="00BC32C9" w:rsidRPr="009675FB">
        <w:rPr>
          <w:rFonts w:asciiTheme="majorBidi" w:hAnsiTheme="majorBidi" w:cstheme="majorBidi"/>
          <w:i/>
          <w:iCs/>
          <w:color w:val="000000" w:themeColor="text1"/>
          <w:sz w:val="24"/>
          <w:szCs w:val="24"/>
          <w:lang w:eastAsia="en-US"/>
        </w:rPr>
        <w:t>maqasid al-syari’ah</w:t>
      </w:r>
      <w:r w:rsidR="00BC32C9" w:rsidRPr="009675FB">
        <w:rPr>
          <w:rFonts w:asciiTheme="majorBidi" w:hAnsiTheme="majorBidi" w:cstheme="majorBidi"/>
          <w:color w:val="000000" w:themeColor="text1"/>
          <w:sz w:val="24"/>
          <w:szCs w:val="24"/>
          <w:lang w:eastAsia="en-US"/>
        </w:rPr>
        <w:t xml:space="preserve"> </w:t>
      </w:r>
      <w:r w:rsidRPr="009675FB">
        <w:rPr>
          <w:rFonts w:asciiTheme="majorBidi" w:hAnsiTheme="majorBidi" w:cstheme="majorBidi"/>
          <w:color w:val="000000" w:themeColor="text1"/>
          <w:sz w:val="24"/>
          <w:szCs w:val="24"/>
          <w:lang w:eastAsia="en-US"/>
        </w:rPr>
        <w:t>sudah mulai memperlihatkan esensinya.</w:t>
      </w:r>
    </w:p>
    <w:p w:rsidR="00D26260" w:rsidRPr="009675FB" w:rsidRDefault="00D26260" w:rsidP="006618CA">
      <w:pPr>
        <w:pStyle w:val="BodyTextIndent"/>
        <w:tabs>
          <w:tab w:val="left" w:pos="5954"/>
        </w:tabs>
        <w:spacing w:line="240" w:lineRule="auto"/>
        <w:jc w:val="both"/>
        <w:rPr>
          <w:rFonts w:asciiTheme="majorBidi" w:hAnsiTheme="majorBidi" w:cstheme="majorBidi"/>
          <w:color w:val="000000" w:themeColor="text1"/>
          <w:sz w:val="24"/>
          <w:szCs w:val="24"/>
          <w:lang w:eastAsia="en-US"/>
        </w:rPr>
      </w:pPr>
      <w:r w:rsidRPr="009675FB">
        <w:rPr>
          <w:rFonts w:asciiTheme="majorBidi" w:hAnsiTheme="majorBidi" w:cstheme="majorBidi"/>
          <w:color w:val="000000" w:themeColor="text1"/>
          <w:sz w:val="24"/>
          <w:szCs w:val="24"/>
          <w:lang w:eastAsia="en-US"/>
        </w:rPr>
        <w:t xml:space="preserve">Pasca al-Ghazâlî, muncul ‘Iz al-Dîn ‘Abd al-Salâm, dengan penekanan dan pengelaborasian </w:t>
      </w:r>
      <w:r w:rsidRPr="009675FB">
        <w:rPr>
          <w:rFonts w:asciiTheme="majorBidi" w:hAnsiTheme="majorBidi" w:cstheme="majorBidi"/>
          <w:i/>
          <w:iCs/>
          <w:color w:val="000000" w:themeColor="text1"/>
          <w:sz w:val="24"/>
          <w:szCs w:val="24"/>
          <w:lang w:eastAsia="en-US"/>
        </w:rPr>
        <w:t>maslahah</w:t>
      </w:r>
      <w:r w:rsidRPr="009675FB">
        <w:rPr>
          <w:rFonts w:asciiTheme="majorBidi" w:hAnsiTheme="majorBidi" w:cstheme="majorBidi"/>
          <w:color w:val="000000" w:themeColor="text1"/>
          <w:sz w:val="24"/>
          <w:szCs w:val="24"/>
          <w:lang w:eastAsia="en-US"/>
        </w:rPr>
        <w:t xml:space="preserve"> secara hakiki dalam bentuk menarik manfaat dan menolak kemudaratan. Lebih jauh ia memaparkan </w:t>
      </w:r>
      <w:r w:rsidRPr="009675FB">
        <w:rPr>
          <w:rFonts w:asciiTheme="majorBidi" w:hAnsiTheme="majorBidi" w:cstheme="majorBidi"/>
          <w:i/>
          <w:iCs/>
          <w:color w:val="000000" w:themeColor="text1"/>
          <w:sz w:val="24"/>
          <w:szCs w:val="24"/>
          <w:lang w:eastAsia="en-US"/>
        </w:rPr>
        <w:t>taklif</w:t>
      </w:r>
      <w:r w:rsidRPr="009675FB">
        <w:rPr>
          <w:rFonts w:asciiTheme="majorBidi" w:hAnsiTheme="majorBidi" w:cstheme="majorBidi"/>
          <w:color w:val="000000" w:themeColor="text1"/>
          <w:sz w:val="24"/>
          <w:szCs w:val="24"/>
          <w:lang w:eastAsia="en-US"/>
        </w:rPr>
        <w:t xml:space="preserve"> harus bermuara pada terealisasinya kemaslahatan manusia di dunia dan akhirat.</w:t>
      </w:r>
      <w:r w:rsidRPr="009675FB">
        <w:rPr>
          <w:rStyle w:val="FootnoteReference"/>
          <w:rFonts w:asciiTheme="majorBidi" w:hAnsiTheme="majorBidi" w:cstheme="majorBidi"/>
          <w:color w:val="000000" w:themeColor="text1"/>
          <w:sz w:val="24"/>
          <w:szCs w:val="24"/>
          <w:lang w:eastAsia="en-US"/>
        </w:rPr>
        <w:t xml:space="preserve"> </w:t>
      </w:r>
      <w:r w:rsidRPr="009675FB">
        <w:rPr>
          <w:rStyle w:val="FootnoteReference"/>
          <w:rFonts w:asciiTheme="majorBidi" w:hAnsiTheme="majorBidi" w:cstheme="majorBidi"/>
          <w:color w:val="000000" w:themeColor="text1"/>
          <w:sz w:val="24"/>
          <w:szCs w:val="24"/>
        </w:rPr>
        <w:footnoteReference w:id="18"/>
      </w:r>
    </w:p>
    <w:p w:rsidR="00D26260" w:rsidRPr="009675FB" w:rsidRDefault="00D26260" w:rsidP="006618CA">
      <w:pPr>
        <w:pStyle w:val="BodyTextIndent"/>
        <w:tabs>
          <w:tab w:val="left" w:pos="5954"/>
        </w:tabs>
        <w:spacing w:line="240" w:lineRule="auto"/>
        <w:jc w:val="both"/>
        <w:rPr>
          <w:rFonts w:asciiTheme="majorBidi" w:hAnsiTheme="majorBidi" w:cstheme="majorBidi"/>
          <w:color w:val="000000" w:themeColor="text1"/>
          <w:sz w:val="24"/>
          <w:szCs w:val="24"/>
          <w:lang w:eastAsia="en-US"/>
        </w:rPr>
      </w:pPr>
      <w:r w:rsidRPr="009675FB">
        <w:rPr>
          <w:rFonts w:asciiTheme="majorBidi" w:hAnsiTheme="majorBidi" w:cstheme="majorBidi"/>
          <w:color w:val="000000" w:themeColor="text1"/>
          <w:sz w:val="24"/>
          <w:szCs w:val="24"/>
          <w:lang w:eastAsia="en-US"/>
        </w:rPr>
        <w:t xml:space="preserve">Baru dalam era al-Syâtibî (w. 790 H.), muncul </w:t>
      </w:r>
      <w:r w:rsidR="0079200C" w:rsidRPr="009675FB">
        <w:rPr>
          <w:rFonts w:ascii="Times New Roman" w:hAnsi="Times New Roman" w:cs="Bookman Old Style"/>
          <w:i/>
          <w:iCs/>
          <w:color w:val="000000" w:themeColor="text1"/>
          <w:sz w:val="24"/>
          <w:szCs w:val="24"/>
          <w:lang w:eastAsia="en-US"/>
        </w:rPr>
        <w:t>maqasid al-syari’ah</w:t>
      </w:r>
      <w:r w:rsidR="0079200C" w:rsidRPr="009675FB">
        <w:rPr>
          <w:rFonts w:ascii="Times New Roman" w:hAnsi="Times New Roman" w:cs="Bookman Old Style"/>
          <w:color w:val="000000" w:themeColor="text1"/>
          <w:sz w:val="24"/>
          <w:szCs w:val="24"/>
          <w:lang w:eastAsia="en-US"/>
        </w:rPr>
        <w:t xml:space="preserve"> </w:t>
      </w:r>
      <w:r w:rsidRPr="009675FB">
        <w:rPr>
          <w:rFonts w:asciiTheme="majorBidi" w:hAnsiTheme="majorBidi" w:cstheme="majorBidi"/>
          <w:color w:val="000000" w:themeColor="text1"/>
          <w:sz w:val="24"/>
          <w:szCs w:val="24"/>
          <w:lang w:eastAsia="en-US"/>
        </w:rPr>
        <w:t xml:space="preserve">sebagai istilah tekhnis, yang dirangkum secara sistematis dan jelas dengan menempatkan </w:t>
      </w:r>
      <w:r w:rsidRPr="009675FB">
        <w:rPr>
          <w:rFonts w:asciiTheme="majorBidi" w:hAnsiTheme="majorBidi" w:cstheme="majorBidi"/>
          <w:i/>
          <w:iCs/>
          <w:color w:val="000000" w:themeColor="text1"/>
          <w:sz w:val="24"/>
          <w:szCs w:val="24"/>
          <w:lang w:eastAsia="en-US"/>
        </w:rPr>
        <w:t>maslahah</w:t>
      </w:r>
      <w:r w:rsidRPr="009675FB">
        <w:rPr>
          <w:rFonts w:asciiTheme="majorBidi" w:hAnsiTheme="majorBidi" w:cstheme="majorBidi"/>
          <w:color w:val="000000" w:themeColor="text1"/>
          <w:sz w:val="24"/>
          <w:szCs w:val="24"/>
          <w:lang w:eastAsia="en-US"/>
        </w:rPr>
        <w:t xml:space="preserve"> sebagai tujuan umum dan primer pelembagaan hukum Islam, dalam satu konsepsinya.</w:t>
      </w:r>
    </w:p>
    <w:p w:rsidR="00D26260" w:rsidRPr="009675FB" w:rsidRDefault="00D26260" w:rsidP="006618CA">
      <w:pPr>
        <w:pStyle w:val="BodyTextIndent"/>
        <w:tabs>
          <w:tab w:val="left" w:pos="5954"/>
        </w:tabs>
        <w:spacing w:line="240" w:lineRule="auto"/>
        <w:jc w:val="both"/>
        <w:rPr>
          <w:rFonts w:asciiTheme="majorBidi" w:hAnsiTheme="majorBidi" w:cstheme="majorBidi"/>
          <w:color w:val="000000" w:themeColor="text1"/>
          <w:sz w:val="24"/>
          <w:szCs w:val="24"/>
          <w:lang w:eastAsia="en-US"/>
        </w:rPr>
      </w:pPr>
      <w:r w:rsidRPr="009675FB">
        <w:rPr>
          <w:rFonts w:asciiTheme="majorBidi" w:hAnsiTheme="majorBidi" w:cstheme="majorBidi"/>
          <w:color w:val="000000" w:themeColor="text1"/>
          <w:sz w:val="24"/>
          <w:szCs w:val="24"/>
          <w:lang w:eastAsia="en-US"/>
        </w:rPr>
        <w:t xml:space="preserve">Bagi al-Syâtibî, kemaslahatan sebagai unsur inti </w:t>
      </w:r>
      <w:r w:rsidR="0079200C" w:rsidRPr="009675FB">
        <w:rPr>
          <w:rFonts w:ascii="Times New Roman" w:hAnsi="Times New Roman" w:cs="Bookman Old Style"/>
          <w:i/>
          <w:iCs/>
          <w:color w:val="000000" w:themeColor="text1"/>
          <w:sz w:val="24"/>
          <w:szCs w:val="24"/>
          <w:lang w:eastAsia="en-US"/>
        </w:rPr>
        <w:t>maqasid al-syari’ah</w:t>
      </w:r>
      <w:r w:rsidR="0079200C" w:rsidRPr="009675FB">
        <w:rPr>
          <w:rFonts w:ascii="Times New Roman" w:hAnsi="Times New Roman" w:cs="Bookman Old Style"/>
          <w:color w:val="000000" w:themeColor="text1"/>
          <w:sz w:val="24"/>
          <w:szCs w:val="24"/>
          <w:lang w:eastAsia="en-US"/>
        </w:rPr>
        <w:t xml:space="preserve"> </w:t>
      </w:r>
      <w:r w:rsidRPr="009675FB">
        <w:rPr>
          <w:rFonts w:asciiTheme="majorBidi" w:hAnsiTheme="majorBidi" w:cstheme="majorBidi"/>
          <w:color w:val="000000" w:themeColor="text1"/>
          <w:sz w:val="24"/>
          <w:szCs w:val="24"/>
          <w:lang w:eastAsia="en-US"/>
        </w:rPr>
        <w:t xml:space="preserve">harus meliputi salah satu dari unsur pokok yang diistilahkan </w:t>
      </w:r>
      <w:r w:rsidRPr="009675FB">
        <w:rPr>
          <w:rFonts w:asciiTheme="majorBidi" w:hAnsiTheme="majorBidi" w:cstheme="majorBidi"/>
          <w:i/>
          <w:iCs/>
          <w:color w:val="000000" w:themeColor="text1"/>
          <w:sz w:val="24"/>
          <w:szCs w:val="24"/>
          <w:lang w:eastAsia="en-US"/>
        </w:rPr>
        <w:t>al-usûl al-khamsah</w:t>
      </w:r>
      <w:r w:rsidRPr="009675FB">
        <w:rPr>
          <w:rFonts w:asciiTheme="majorBidi" w:hAnsiTheme="majorBidi" w:cstheme="majorBidi"/>
          <w:color w:val="000000" w:themeColor="text1"/>
          <w:sz w:val="24"/>
          <w:szCs w:val="24"/>
          <w:lang w:eastAsia="en-US"/>
        </w:rPr>
        <w:t xml:space="preserve">. Kemudian dia mempolarisasinya menjadi tiga, yaitu </w:t>
      </w:r>
      <w:r w:rsidRPr="009675FB">
        <w:rPr>
          <w:rFonts w:asciiTheme="majorBidi" w:hAnsiTheme="majorBidi" w:cstheme="majorBidi"/>
          <w:i/>
          <w:iCs/>
          <w:color w:val="000000" w:themeColor="text1"/>
          <w:sz w:val="24"/>
          <w:szCs w:val="24"/>
          <w:lang w:eastAsia="en-US"/>
        </w:rPr>
        <w:t>maqâsid al-darûriyyah</w:t>
      </w:r>
      <w:r w:rsidRPr="009675FB">
        <w:rPr>
          <w:rFonts w:asciiTheme="majorBidi" w:hAnsiTheme="majorBidi" w:cstheme="majorBidi"/>
          <w:color w:val="000000" w:themeColor="text1"/>
          <w:sz w:val="24"/>
          <w:szCs w:val="24"/>
          <w:lang w:eastAsia="en-US"/>
        </w:rPr>
        <w:t xml:space="preserve">, </w:t>
      </w:r>
      <w:r w:rsidRPr="009675FB">
        <w:rPr>
          <w:rFonts w:asciiTheme="majorBidi" w:hAnsiTheme="majorBidi" w:cstheme="majorBidi"/>
          <w:i/>
          <w:iCs/>
          <w:color w:val="000000" w:themeColor="text1"/>
          <w:sz w:val="24"/>
          <w:szCs w:val="24"/>
          <w:lang w:eastAsia="en-US"/>
        </w:rPr>
        <w:t>maqâsid al-hâjiyyah</w:t>
      </w:r>
      <w:r w:rsidRPr="009675FB">
        <w:rPr>
          <w:rFonts w:asciiTheme="majorBidi" w:hAnsiTheme="majorBidi" w:cstheme="majorBidi"/>
          <w:color w:val="000000" w:themeColor="text1"/>
          <w:sz w:val="24"/>
          <w:szCs w:val="24"/>
          <w:lang w:eastAsia="en-US"/>
        </w:rPr>
        <w:t xml:space="preserve"> dan </w:t>
      </w:r>
      <w:r w:rsidRPr="009675FB">
        <w:rPr>
          <w:rFonts w:asciiTheme="majorBidi" w:hAnsiTheme="majorBidi" w:cstheme="majorBidi"/>
          <w:i/>
          <w:iCs/>
          <w:color w:val="000000" w:themeColor="text1"/>
          <w:sz w:val="24"/>
          <w:szCs w:val="24"/>
          <w:lang w:eastAsia="en-US"/>
        </w:rPr>
        <w:t>maqâsid al-tahsîniyyah</w:t>
      </w:r>
      <w:r w:rsidRPr="009675FB">
        <w:rPr>
          <w:rFonts w:asciiTheme="majorBidi" w:hAnsiTheme="majorBidi" w:cstheme="majorBidi"/>
          <w:color w:val="000000" w:themeColor="text1"/>
          <w:sz w:val="24"/>
          <w:szCs w:val="24"/>
          <w:lang w:eastAsia="en-US"/>
        </w:rPr>
        <w:t>.</w:t>
      </w:r>
      <w:r w:rsidRPr="009675FB">
        <w:rPr>
          <w:rStyle w:val="FootnoteReference"/>
          <w:rFonts w:asciiTheme="majorBidi" w:hAnsiTheme="majorBidi" w:cstheme="majorBidi"/>
          <w:color w:val="000000" w:themeColor="text1"/>
          <w:sz w:val="24"/>
          <w:szCs w:val="24"/>
        </w:rPr>
        <w:footnoteReference w:id="19"/>
      </w:r>
      <w:r w:rsidRPr="009675FB">
        <w:rPr>
          <w:rFonts w:asciiTheme="majorBidi" w:hAnsiTheme="majorBidi" w:cstheme="majorBidi"/>
          <w:color w:val="000000" w:themeColor="text1"/>
          <w:sz w:val="24"/>
          <w:szCs w:val="24"/>
          <w:lang w:eastAsia="en-US"/>
        </w:rPr>
        <w:t xml:space="preserve"> Tidak hanya sampai di situ, al-Syâtibî juga mencoba menemukan benang merah antara </w:t>
      </w:r>
      <w:r w:rsidRPr="009675FB">
        <w:rPr>
          <w:rFonts w:asciiTheme="majorBidi" w:hAnsiTheme="majorBidi" w:cstheme="majorBidi"/>
          <w:i/>
          <w:iCs/>
          <w:color w:val="000000" w:themeColor="text1"/>
          <w:sz w:val="24"/>
          <w:szCs w:val="24"/>
          <w:lang w:eastAsia="en-US"/>
        </w:rPr>
        <w:t xml:space="preserve">al-maslahah al-dunyâwiyyah </w:t>
      </w:r>
      <w:r w:rsidRPr="009675FB">
        <w:rPr>
          <w:rFonts w:asciiTheme="majorBidi" w:hAnsiTheme="majorBidi" w:cstheme="majorBidi"/>
          <w:color w:val="000000" w:themeColor="text1"/>
          <w:sz w:val="24"/>
          <w:szCs w:val="24"/>
          <w:lang w:eastAsia="en-US"/>
        </w:rPr>
        <w:t xml:space="preserve">dengan </w:t>
      </w:r>
      <w:r w:rsidRPr="009675FB">
        <w:rPr>
          <w:rFonts w:asciiTheme="majorBidi" w:hAnsiTheme="majorBidi" w:cstheme="majorBidi"/>
          <w:i/>
          <w:iCs/>
          <w:color w:val="000000" w:themeColor="text1"/>
          <w:sz w:val="24"/>
          <w:szCs w:val="24"/>
          <w:lang w:eastAsia="en-US"/>
        </w:rPr>
        <w:t>al-maslahah al-ukhrâwiyyah</w:t>
      </w:r>
      <w:r w:rsidRPr="009675FB">
        <w:rPr>
          <w:rFonts w:asciiTheme="majorBidi" w:hAnsiTheme="majorBidi" w:cstheme="majorBidi"/>
          <w:color w:val="000000" w:themeColor="text1"/>
          <w:sz w:val="24"/>
          <w:szCs w:val="24"/>
          <w:lang w:eastAsia="en-US"/>
        </w:rPr>
        <w:t>, meskipun al-Syâtibî tidak membedakan secara mutlak.</w:t>
      </w:r>
    </w:p>
    <w:p w:rsidR="00D26260" w:rsidRPr="009675FB" w:rsidRDefault="00D26260" w:rsidP="006618CA">
      <w:pPr>
        <w:pStyle w:val="BodyTextIndent"/>
        <w:tabs>
          <w:tab w:val="left" w:pos="5954"/>
        </w:tabs>
        <w:spacing w:line="240" w:lineRule="auto"/>
        <w:jc w:val="both"/>
        <w:rPr>
          <w:rFonts w:asciiTheme="majorBidi" w:hAnsiTheme="majorBidi" w:cstheme="majorBidi"/>
          <w:color w:val="000000" w:themeColor="text1"/>
          <w:sz w:val="24"/>
          <w:szCs w:val="24"/>
          <w:lang w:eastAsia="en-US"/>
        </w:rPr>
      </w:pPr>
      <w:r w:rsidRPr="009675FB">
        <w:rPr>
          <w:rFonts w:asciiTheme="majorBidi" w:hAnsiTheme="majorBidi" w:cstheme="majorBidi"/>
          <w:color w:val="000000" w:themeColor="text1"/>
          <w:sz w:val="24"/>
          <w:szCs w:val="24"/>
          <w:lang w:eastAsia="en-US"/>
        </w:rPr>
        <w:t xml:space="preserve">Sementara itu, konsep </w:t>
      </w:r>
      <w:r w:rsidRPr="009675FB">
        <w:rPr>
          <w:rFonts w:asciiTheme="majorBidi" w:hAnsiTheme="majorBidi" w:cstheme="majorBidi"/>
          <w:i/>
          <w:iCs/>
          <w:color w:val="000000" w:themeColor="text1"/>
          <w:sz w:val="24"/>
          <w:szCs w:val="24"/>
          <w:lang w:eastAsia="en-US"/>
        </w:rPr>
        <w:t>maslahah</w:t>
      </w:r>
      <w:r w:rsidRPr="009675FB">
        <w:rPr>
          <w:rFonts w:asciiTheme="majorBidi" w:hAnsiTheme="majorBidi" w:cstheme="majorBidi"/>
          <w:color w:val="000000" w:themeColor="text1"/>
          <w:sz w:val="24"/>
          <w:szCs w:val="24"/>
          <w:lang w:eastAsia="en-US"/>
        </w:rPr>
        <w:t xml:space="preserve"> </w:t>
      </w:r>
      <w:r w:rsidRPr="009675FB">
        <w:rPr>
          <w:rFonts w:asciiTheme="majorBidi" w:hAnsiTheme="majorBidi" w:cstheme="majorBidi"/>
          <w:i/>
          <w:iCs/>
          <w:color w:val="000000" w:themeColor="text1"/>
          <w:sz w:val="24"/>
          <w:szCs w:val="24"/>
          <w:lang w:eastAsia="en-US"/>
        </w:rPr>
        <w:t>mursalah</w:t>
      </w:r>
      <w:r w:rsidRPr="009675FB">
        <w:rPr>
          <w:rFonts w:asciiTheme="majorBidi" w:hAnsiTheme="majorBidi" w:cstheme="majorBidi"/>
          <w:color w:val="000000" w:themeColor="text1"/>
          <w:sz w:val="24"/>
          <w:szCs w:val="24"/>
          <w:lang w:eastAsia="en-US"/>
        </w:rPr>
        <w:t xml:space="preserve"> muncul setelah kemunculan konsep </w:t>
      </w:r>
      <w:r w:rsidRPr="009675FB">
        <w:rPr>
          <w:rFonts w:asciiTheme="majorBidi" w:hAnsiTheme="majorBidi" w:cstheme="majorBidi"/>
          <w:i/>
          <w:iCs/>
          <w:color w:val="000000" w:themeColor="text1"/>
          <w:sz w:val="24"/>
          <w:szCs w:val="24"/>
          <w:lang w:eastAsia="en-US"/>
        </w:rPr>
        <w:t>istihsân</w:t>
      </w:r>
      <w:r w:rsidRPr="009675FB">
        <w:rPr>
          <w:rFonts w:asciiTheme="majorBidi" w:hAnsiTheme="majorBidi" w:cstheme="majorBidi"/>
          <w:color w:val="000000" w:themeColor="text1"/>
          <w:sz w:val="24"/>
          <w:szCs w:val="24"/>
          <w:lang w:eastAsia="en-US"/>
        </w:rPr>
        <w:t>, pada masa kekhalifahan bani Abbasiyah.</w:t>
      </w:r>
      <w:r w:rsidRPr="009675FB">
        <w:rPr>
          <w:rStyle w:val="FootnoteReference"/>
          <w:rFonts w:asciiTheme="majorBidi" w:hAnsiTheme="majorBidi" w:cstheme="majorBidi"/>
          <w:color w:val="000000" w:themeColor="text1"/>
          <w:sz w:val="24"/>
          <w:szCs w:val="24"/>
        </w:rPr>
        <w:footnoteReference w:id="20"/>
      </w:r>
      <w:r w:rsidRPr="009675FB">
        <w:rPr>
          <w:rFonts w:asciiTheme="majorBidi" w:hAnsiTheme="majorBidi" w:cstheme="majorBidi"/>
          <w:color w:val="000000" w:themeColor="text1"/>
          <w:sz w:val="24"/>
          <w:szCs w:val="24"/>
          <w:lang w:eastAsia="en-US"/>
        </w:rPr>
        <w:t xml:space="preserve"> Dalam metode ini sesuatu dipandang </w:t>
      </w:r>
      <w:r w:rsidRPr="009675FB">
        <w:rPr>
          <w:rFonts w:asciiTheme="majorBidi" w:hAnsiTheme="majorBidi" w:cstheme="majorBidi"/>
          <w:i/>
          <w:iCs/>
          <w:color w:val="000000" w:themeColor="text1"/>
          <w:sz w:val="24"/>
          <w:szCs w:val="24"/>
          <w:lang w:eastAsia="en-US"/>
        </w:rPr>
        <w:t>maslahah</w:t>
      </w:r>
      <w:r w:rsidRPr="009675FB">
        <w:rPr>
          <w:rFonts w:asciiTheme="majorBidi" w:hAnsiTheme="majorBidi" w:cstheme="majorBidi"/>
          <w:color w:val="000000" w:themeColor="text1"/>
          <w:sz w:val="24"/>
          <w:szCs w:val="24"/>
          <w:lang w:eastAsia="en-US"/>
        </w:rPr>
        <w:t xml:space="preserve"> kalau sesuai dengan maksud </w:t>
      </w:r>
      <w:r w:rsidR="0079200C" w:rsidRPr="009675FB">
        <w:rPr>
          <w:rFonts w:asciiTheme="majorBidi" w:hAnsiTheme="majorBidi" w:cstheme="majorBidi"/>
          <w:i/>
          <w:iCs/>
          <w:color w:val="000000" w:themeColor="text1"/>
          <w:sz w:val="24"/>
          <w:szCs w:val="24"/>
          <w:lang w:eastAsia="en-US"/>
        </w:rPr>
        <w:t>Syari’</w:t>
      </w:r>
      <w:r w:rsidR="0079200C" w:rsidRPr="009675FB">
        <w:rPr>
          <w:rFonts w:asciiTheme="majorBidi" w:hAnsiTheme="majorBidi" w:cstheme="majorBidi"/>
          <w:color w:val="000000" w:themeColor="text1"/>
          <w:sz w:val="24"/>
          <w:szCs w:val="24"/>
          <w:lang w:eastAsia="en-US"/>
        </w:rPr>
        <w:t xml:space="preserve"> (Allah) </w:t>
      </w:r>
      <w:r w:rsidRPr="009675FB">
        <w:rPr>
          <w:rFonts w:asciiTheme="majorBidi" w:hAnsiTheme="majorBidi" w:cstheme="majorBidi"/>
          <w:color w:val="000000" w:themeColor="text1"/>
          <w:sz w:val="24"/>
          <w:szCs w:val="24"/>
          <w:lang w:eastAsia="en-US"/>
        </w:rPr>
        <w:t xml:space="preserve">dan perundang-undangan, sehingga setiap kemaslahatan yang diketahui, tidak sejalan dengan keduanya dianggap sebagai kemaslahatan yang batil dan tidak </w:t>
      </w:r>
      <w:r w:rsidRPr="009675FB">
        <w:rPr>
          <w:rFonts w:asciiTheme="majorBidi" w:hAnsiTheme="majorBidi" w:cstheme="majorBidi"/>
          <w:i/>
          <w:iCs/>
          <w:color w:val="000000" w:themeColor="text1"/>
          <w:sz w:val="24"/>
          <w:szCs w:val="24"/>
          <w:lang w:eastAsia="en-US"/>
        </w:rPr>
        <w:t>legitimate.</w:t>
      </w:r>
      <w:r w:rsidRPr="009675FB">
        <w:rPr>
          <w:rStyle w:val="FootnoteReference"/>
          <w:rFonts w:asciiTheme="majorBidi" w:hAnsiTheme="majorBidi" w:cstheme="majorBidi"/>
          <w:i/>
          <w:iCs/>
          <w:color w:val="000000" w:themeColor="text1"/>
          <w:sz w:val="24"/>
          <w:szCs w:val="24"/>
        </w:rPr>
        <w:footnoteReference w:id="21"/>
      </w:r>
      <w:r w:rsidR="00EB0AB6" w:rsidRPr="009675FB">
        <w:rPr>
          <w:rFonts w:asciiTheme="majorBidi" w:hAnsiTheme="majorBidi" w:cstheme="majorBidi"/>
          <w:color w:val="000000" w:themeColor="text1"/>
          <w:sz w:val="24"/>
          <w:szCs w:val="24"/>
          <w:lang w:eastAsia="en-US"/>
        </w:rPr>
        <w:t xml:space="preserve"> </w:t>
      </w:r>
      <w:r w:rsidRPr="009675FB">
        <w:rPr>
          <w:rFonts w:asciiTheme="majorBidi" w:hAnsiTheme="majorBidi" w:cstheme="majorBidi"/>
          <w:color w:val="000000" w:themeColor="text1"/>
          <w:sz w:val="24"/>
          <w:szCs w:val="24"/>
          <w:lang w:eastAsia="en-US"/>
        </w:rPr>
        <w:t xml:space="preserve">Telah menjadi konsensus intelektual muslim, </w:t>
      </w:r>
      <w:r w:rsidR="001E5AB2" w:rsidRPr="009675FB">
        <w:rPr>
          <w:rFonts w:ascii="Times New Roman" w:hAnsi="Times New Roman" w:cs="Bookman Old Style"/>
          <w:i/>
          <w:iCs/>
          <w:color w:val="000000" w:themeColor="text1"/>
          <w:sz w:val="24"/>
          <w:szCs w:val="24"/>
          <w:lang w:eastAsia="en-US"/>
        </w:rPr>
        <w:t>maqasid al-syari’ah</w:t>
      </w:r>
      <w:r w:rsidR="001E5AB2" w:rsidRPr="009675FB">
        <w:rPr>
          <w:rFonts w:ascii="Times New Roman" w:hAnsi="Times New Roman" w:cs="Bookman Old Style"/>
          <w:color w:val="000000" w:themeColor="text1"/>
          <w:sz w:val="24"/>
          <w:szCs w:val="24"/>
          <w:lang w:eastAsia="en-US"/>
        </w:rPr>
        <w:t xml:space="preserve"> </w:t>
      </w:r>
      <w:r w:rsidRPr="009675FB">
        <w:rPr>
          <w:rFonts w:asciiTheme="majorBidi" w:hAnsiTheme="majorBidi" w:cstheme="majorBidi"/>
          <w:color w:val="000000" w:themeColor="text1"/>
          <w:sz w:val="24"/>
          <w:szCs w:val="24"/>
          <w:lang w:eastAsia="en-US"/>
        </w:rPr>
        <w:t>keberadaannya adalah untuk memelihara kepentingan manusia dalam kehidupannya. Artinya, pemeliharaan terhadap kemaslahatannya, tidak terbatas di dunia ini saja, tetapi juga di akhirat kelak.</w:t>
      </w:r>
      <w:r w:rsidRPr="009675FB">
        <w:rPr>
          <w:rStyle w:val="FootnoteReference"/>
          <w:rFonts w:asciiTheme="majorBidi" w:hAnsiTheme="majorBidi" w:cstheme="majorBidi"/>
          <w:color w:val="000000" w:themeColor="text1"/>
          <w:sz w:val="24"/>
          <w:szCs w:val="24"/>
        </w:rPr>
        <w:footnoteReference w:id="22"/>
      </w:r>
    </w:p>
    <w:p w:rsidR="00D26260" w:rsidRPr="009675FB" w:rsidRDefault="00D26260" w:rsidP="006618CA">
      <w:pPr>
        <w:pStyle w:val="BodyTextIndent"/>
        <w:spacing w:line="240" w:lineRule="auto"/>
        <w:jc w:val="both"/>
        <w:rPr>
          <w:rFonts w:asciiTheme="majorBidi" w:hAnsiTheme="majorBidi" w:cstheme="majorBidi"/>
          <w:color w:val="000000" w:themeColor="text1"/>
          <w:sz w:val="24"/>
          <w:szCs w:val="24"/>
          <w:lang w:eastAsia="en-US"/>
        </w:rPr>
      </w:pPr>
      <w:r w:rsidRPr="009675FB">
        <w:rPr>
          <w:rFonts w:asciiTheme="majorBidi" w:hAnsiTheme="majorBidi" w:cstheme="majorBidi"/>
          <w:i/>
          <w:iCs/>
          <w:color w:val="000000" w:themeColor="text1"/>
          <w:sz w:val="24"/>
          <w:szCs w:val="24"/>
          <w:lang w:eastAsia="en-US"/>
        </w:rPr>
        <w:t>Maslahah</w:t>
      </w:r>
      <w:r w:rsidRPr="009675FB">
        <w:rPr>
          <w:rFonts w:asciiTheme="majorBidi" w:hAnsiTheme="majorBidi" w:cstheme="majorBidi"/>
          <w:color w:val="000000" w:themeColor="text1"/>
          <w:sz w:val="24"/>
          <w:szCs w:val="24"/>
          <w:lang w:eastAsia="en-US"/>
        </w:rPr>
        <w:t xml:space="preserve"> secara terminologis berarti menarik kemanfaatan</w:t>
      </w:r>
      <w:r w:rsidR="001E5AB2" w:rsidRPr="009675FB">
        <w:rPr>
          <w:rFonts w:asciiTheme="majorBidi" w:hAnsiTheme="majorBidi" w:cstheme="majorBidi"/>
          <w:color w:val="000000" w:themeColor="text1"/>
          <w:sz w:val="24"/>
          <w:szCs w:val="24"/>
          <w:lang w:eastAsia="en-US"/>
        </w:rPr>
        <w:t xml:space="preserve"> </w:t>
      </w:r>
      <w:r w:rsidRPr="009675FB">
        <w:rPr>
          <w:rFonts w:asciiTheme="majorBidi" w:hAnsiTheme="majorBidi" w:cstheme="majorBidi"/>
          <w:color w:val="000000" w:themeColor="text1"/>
          <w:sz w:val="24"/>
          <w:szCs w:val="24"/>
          <w:lang w:eastAsia="en-US"/>
        </w:rPr>
        <w:t>bagi hamba dalam memelihara agama, jiwa, akal, keturunan dan harta, serta menolak setiap yang menafikan kelima unsur pokok tersebut.</w:t>
      </w:r>
      <w:r w:rsidRPr="009675FB">
        <w:rPr>
          <w:rStyle w:val="FootnoteReference"/>
          <w:rFonts w:asciiTheme="majorBidi" w:hAnsiTheme="majorBidi" w:cstheme="majorBidi"/>
          <w:color w:val="000000" w:themeColor="text1"/>
          <w:sz w:val="24"/>
          <w:szCs w:val="24"/>
        </w:rPr>
        <w:footnoteReference w:id="23"/>
      </w:r>
      <w:r w:rsidRPr="009675FB">
        <w:rPr>
          <w:rFonts w:asciiTheme="majorBidi" w:hAnsiTheme="majorBidi" w:cstheme="majorBidi"/>
          <w:color w:val="000000" w:themeColor="text1"/>
          <w:sz w:val="24"/>
          <w:szCs w:val="24"/>
          <w:lang w:eastAsia="en-US"/>
        </w:rPr>
        <w:t xml:space="preserve"> Zakaria al-Subarî mempolarisasi kemaslahatan tersebut kepada tiga macam; </w:t>
      </w:r>
      <w:r w:rsidRPr="009675FB">
        <w:rPr>
          <w:rFonts w:asciiTheme="majorBidi" w:hAnsiTheme="majorBidi" w:cstheme="majorBidi"/>
          <w:i/>
          <w:iCs/>
          <w:color w:val="000000" w:themeColor="text1"/>
          <w:sz w:val="24"/>
          <w:szCs w:val="24"/>
          <w:lang w:eastAsia="en-US"/>
        </w:rPr>
        <w:t>al-maslahah al-darûriyyah</w:t>
      </w:r>
      <w:r w:rsidRPr="009675FB">
        <w:rPr>
          <w:rFonts w:asciiTheme="majorBidi" w:hAnsiTheme="majorBidi" w:cstheme="majorBidi"/>
          <w:color w:val="000000" w:themeColor="text1"/>
          <w:sz w:val="24"/>
          <w:szCs w:val="24"/>
          <w:lang w:eastAsia="en-US"/>
        </w:rPr>
        <w:t xml:space="preserve">, </w:t>
      </w:r>
      <w:r w:rsidRPr="009675FB">
        <w:rPr>
          <w:rFonts w:asciiTheme="majorBidi" w:hAnsiTheme="majorBidi" w:cstheme="majorBidi"/>
          <w:i/>
          <w:iCs/>
          <w:color w:val="000000" w:themeColor="text1"/>
          <w:sz w:val="24"/>
          <w:szCs w:val="24"/>
          <w:lang w:eastAsia="en-US"/>
        </w:rPr>
        <w:t>al-maslahah al-hâjiyyah</w:t>
      </w:r>
      <w:r w:rsidRPr="009675FB">
        <w:rPr>
          <w:rFonts w:asciiTheme="majorBidi" w:hAnsiTheme="majorBidi" w:cstheme="majorBidi"/>
          <w:color w:val="000000" w:themeColor="text1"/>
          <w:sz w:val="24"/>
          <w:szCs w:val="24"/>
          <w:lang w:eastAsia="en-US"/>
        </w:rPr>
        <w:t xml:space="preserve"> dan </w:t>
      </w:r>
      <w:r w:rsidRPr="009675FB">
        <w:rPr>
          <w:rFonts w:asciiTheme="majorBidi" w:hAnsiTheme="majorBidi" w:cstheme="majorBidi"/>
          <w:i/>
          <w:iCs/>
          <w:color w:val="000000" w:themeColor="text1"/>
          <w:sz w:val="24"/>
          <w:szCs w:val="24"/>
          <w:lang w:eastAsia="en-US"/>
        </w:rPr>
        <w:t>al-maslahah al-</w:t>
      </w:r>
      <w:r w:rsidRPr="009675FB">
        <w:rPr>
          <w:rFonts w:asciiTheme="majorBidi" w:hAnsiTheme="majorBidi" w:cstheme="majorBidi"/>
          <w:i/>
          <w:iCs/>
          <w:color w:val="000000" w:themeColor="text1"/>
          <w:sz w:val="24"/>
          <w:szCs w:val="24"/>
          <w:lang w:eastAsia="en-US"/>
        </w:rPr>
        <w:lastRenderedPageBreak/>
        <w:t>tahsîniyyah</w:t>
      </w:r>
      <w:r w:rsidRPr="009675FB">
        <w:rPr>
          <w:rFonts w:asciiTheme="majorBidi" w:hAnsiTheme="majorBidi" w:cstheme="majorBidi"/>
          <w:color w:val="000000" w:themeColor="text1"/>
          <w:sz w:val="24"/>
          <w:szCs w:val="24"/>
          <w:lang w:eastAsia="en-US"/>
        </w:rPr>
        <w:t>.</w:t>
      </w:r>
      <w:r w:rsidRPr="009675FB">
        <w:rPr>
          <w:rStyle w:val="FootnoteReference"/>
          <w:rFonts w:asciiTheme="majorBidi" w:hAnsiTheme="majorBidi" w:cstheme="majorBidi"/>
          <w:color w:val="000000" w:themeColor="text1"/>
          <w:sz w:val="24"/>
          <w:szCs w:val="24"/>
        </w:rPr>
        <w:footnoteReference w:id="24"/>
      </w:r>
      <w:r w:rsidRPr="009675FB">
        <w:rPr>
          <w:rFonts w:asciiTheme="majorBidi" w:hAnsiTheme="majorBidi" w:cstheme="majorBidi"/>
          <w:color w:val="000000" w:themeColor="text1"/>
          <w:sz w:val="24"/>
          <w:szCs w:val="24"/>
          <w:lang w:eastAsia="en-US"/>
        </w:rPr>
        <w:t xml:space="preserve"> Sedangkan Ali Yafie menyebutnya dengan </w:t>
      </w:r>
      <w:r w:rsidRPr="009675FB">
        <w:rPr>
          <w:rFonts w:asciiTheme="majorBidi" w:hAnsiTheme="majorBidi" w:cstheme="majorBidi"/>
          <w:i/>
          <w:iCs/>
          <w:color w:val="000000" w:themeColor="text1"/>
          <w:sz w:val="24"/>
          <w:szCs w:val="24"/>
          <w:lang w:eastAsia="en-US"/>
        </w:rPr>
        <w:t>al-maslahât al-‘âmmah</w:t>
      </w:r>
      <w:r w:rsidRPr="009675FB">
        <w:rPr>
          <w:rFonts w:asciiTheme="majorBidi" w:hAnsiTheme="majorBidi" w:cstheme="majorBidi"/>
          <w:color w:val="000000" w:themeColor="text1"/>
          <w:sz w:val="24"/>
          <w:szCs w:val="24"/>
          <w:lang w:eastAsia="en-US"/>
        </w:rPr>
        <w:t xml:space="preserve"> atau kepentingan umum (</w:t>
      </w:r>
      <w:r w:rsidRPr="009675FB">
        <w:rPr>
          <w:rFonts w:asciiTheme="majorBidi" w:hAnsiTheme="majorBidi" w:cstheme="majorBidi"/>
          <w:i/>
          <w:iCs/>
          <w:color w:val="000000" w:themeColor="text1"/>
          <w:sz w:val="24"/>
          <w:szCs w:val="24"/>
          <w:lang w:eastAsia="en-US"/>
        </w:rPr>
        <w:t>algemeen blaang</w:t>
      </w:r>
      <w:r w:rsidRPr="009675FB">
        <w:rPr>
          <w:rFonts w:asciiTheme="majorBidi" w:hAnsiTheme="majorBidi" w:cstheme="majorBidi"/>
          <w:color w:val="000000" w:themeColor="text1"/>
          <w:sz w:val="24"/>
          <w:szCs w:val="24"/>
          <w:lang w:eastAsia="en-US"/>
        </w:rPr>
        <w:t>), yaitu setiap yang menjadi kepentingan dan kebutuhan manusia di muka bumi ini.</w:t>
      </w:r>
      <w:r w:rsidRPr="009675FB">
        <w:rPr>
          <w:rStyle w:val="FootnoteReference"/>
          <w:rFonts w:asciiTheme="majorBidi" w:hAnsiTheme="majorBidi" w:cstheme="majorBidi"/>
          <w:color w:val="000000" w:themeColor="text1"/>
          <w:sz w:val="24"/>
          <w:szCs w:val="24"/>
        </w:rPr>
        <w:footnoteReference w:id="25"/>
      </w:r>
    </w:p>
    <w:p w:rsidR="001E5AB2" w:rsidRPr="009675FB" w:rsidRDefault="00D26260" w:rsidP="006618CA">
      <w:pPr>
        <w:pStyle w:val="BodyTextIndent"/>
        <w:spacing w:line="240" w:lineRule="auto"/>
        <w:jc w:val="both"/>
        <w:rPr>
          <w:rFonts w:asciiTheme="majorBidi" w:hAnsiTheme="majorBidi" w:cstheme="majorBidi"/>
          <w:color w:val="000000" w:themeColor="text1"/>
          <w:sz w:val="24"/>
          <w:szCs w:val="24"/>
          <w:lang w:eastAsia="en-US"/>
        </w:rPr>
      </w:pPr>
      <w:r w:rsidRPr="009675FB">
        <w:rPr>
          <w:rFonts w:asciiTheme="majorBidi" w:hAnsiTheme="majorBidi" w:cstheme="majorBidi"/>
          <w:color w:val="000000" w:themeColor="text1"/>
          <w:sz w:val="24"/>
          <w:szCs w:val="24"/>
          <w:lang w:eastAsia="en-US"/>
        </w:rPr>
        <w:t xml:space="preserve">Upaya mencari titik temu antara </w:t>
      </w:r>
      <w:r w:rsidR="001E5AB2" w:rsidRPr="009675FB">
        <w:rPr>
          <w:rFonts w:ascii="Times New Roman" w:hAnsi="Times New Roman" w:cs="Bookman Old Style"/>
          <w:i/>
          <w:iCs/>
          <w:color w:val="000000" w:themeColor="text1"/>
          <w:sz w:val="24"/>
          <w:szCs w:val="24"/>
          <w:lang w:eastAsia="en-US"/>
        </w:rPr>
        <w:t>maqasid al-syari’ah</w:t>
      </w:r>
      <w:r w:rsidR="001E5AB2" w:rsidRPr="009675FB">
        <w:rPr>
          <w:rFonts w:ascii="Times New Roman" w:hAnsi="Times New Roman" w:cs="Bookman Old Style"/>
          <w:color w:val="000000" w:themeColor="text1"/>
          <w:sz w:val="24"/>
          <w:szCs w:val="24"/>
          <w:lang w:eastAsia="en-US"/>
        </w:rPr>
        <w:t xml:space="preserve"> </w:t>
      </w:r>
      <w:r w:rsidRPr="009675FB">
        <w:rPr>
          <w:rFonts w:asciiTheme="majorBidi" w:hAnsiTheme="majorBidi" w:cstheme="majorBidi"/>
          <w:color w:val="000000" w:themeColor="text1"/>
          <w:sz w:val="24"/>
          <w:szCs w:val="24"/>
          <w:lang w:eastAsia="en-US"/>
        </w:rPr>
        <w:t xml:space="preserve">dengan metode </w:t>
      </w:r>
      <w:r w:rsidRPr="009675FB">
        <w:rPr>
          <w:rFonts w:asciiTheme="majorBidi" w:hAnsiTheme="majorBidi" w:cstheme="majorBidi"/>
          <w:i/>
          <w:iCs/>
          <w:color w:val="000000" w:themeColor="text1"/>
          <w:sz w:val="24"/>
          <w:szCs w:val="24"/>
          <w:lang w:eastAsia="en-US"/>
        </w:rPr>
        <w:t>istisl</w:t>
      </w:r>
      <w:r w:rsidR="00804891" w:rsidRPr="009675FB">
        <w:rPr>
          <w:rFonts w:asciiTheme="majorBidi" w:hAnsiTheme="majorBidi" w:cstheme="majorBidi"/>
          <w:i/>
          <w:iCs/>
          <w:color w:val="000000" w:themeColor="text1"/>
          <w:sz w:val="24"/>
          <w:szCs w:val="24"/>
          <w:lang w:eastAsia="en-US"/>
        </w:rPr>
        <w:t>a</w:t>
      </w:r>
      <w:r w:rsidRPr="009675FB">
        <w:rPr>
          <w:rFonts w:asciiTheme="majorBidi" w:hAnsiTheme="majorBidi" w:cstheme="majorBidi"/>
          <w:i/>
          <w:iCs/>
          <w:color w:val="000000" w:themeColor="text1"/>
          <w:sz w:val="24"/>
          <w:szCs w:val="24"/>
          <w:lang w:eastAsia="en-US"/>
        </w:rPr>
        <w:t>h</w:t>
      </w:r>
      <w:r w:rsidRPr="009675FB">
        <w:rPr>
          <w:rFonts w:asciiTheme="majorBidi" w:hAnsiTheme="majorBidi" w:cstheme="majorBidi"/>
          <w:color w:val="000000" w:themeColor="text1"/>
          <w:sz w:val="24"/>
          <w:szCs w:val="24"/>
          <w:lang w:eastAsia="en-US"/>
        </w:rPr>
        <w:t xml:space="preserve">, belum banyak dilakukan para intelektual hukum Islam, terutama dalam bentuk analisis. Asafri Jaya Bakri misalnya, hanya memaparkan dampak positif yang ditimbulkan </w:t>
      </w:r>
      <w:r w:rsidR="001E5AB2" w:rsidRPr="009675FB">
        <w:rPr>
          <w:rFonts w:ascii="Times New Roman" w:hAnsi="Times New Roman" w:cs="Bookman Old Style"/>
          <w:i/>
          <w:iCs/>
          <w:color w:val="000000" w:themeColor="text1"/>
          <w:sz w:val="24"/>
          <w:szCs w:val="24"/>
          <w:lang w:eastAsia="en-US"/>
        </w:rPr>
        <w:t>maqasid al-syari’ah</w:t>
      </w:r>
      <w:r w:rsidR="001E5AB2" w:rsidRPr="009675FB">
        <w:rPr>
          <w:rFonts w:ascii="Times New Roman" w:hAnsi="Times New Roman" w:cs="Bookman Old Style"/>
          <w:color w:val="000000" w:themeColor="text1"/>
          <w:lang w:eastAsia="en-US"/>
        </w:rPr>
        <w:t xml:space="preserve"> </w:t>
      </w:r>
      <w:r w:rsidRPr="009675FB">
        <w:rPr>
          <w:rFonts w:asciiTheme="majorBidi" w:hAnsiTheme="majorBidi" w:cstheme="majorBidi"/>
          <w:color w:val="000000" w:themeColor="text1"/>
          <w:sz w:val="24"/>
          <w:szCs w:val="24"/>
          <w:lang w:eastAsia="en-US"/>
        </w:rPr>
        <w:t xml:space="preserve"> dalam metode </w:t>
      </w:r>
      <w:r w:rsidRPr="009675FB">
        <w:rPr>
          <w:rFonts w:asciiTheme="majorBidi" w:hAnsiTheme="majorBidi" w:cstheme="majorBidi"/>
          <w:i/>
          <w:iCs/>
          <w:color w:val="000000" w:themeColor="text1"/>
          <w:sz w:val="24"/>
          <w:szCs w:val="24"/>
          <w:lang w:eastAsia="en-US"/>
        </w:rPr>
        <w:t>istislah</w:t>
      </w:r>
      <w:r w:rsidRPr="009675FB">
        <w:rPr>
          <w:rFonts w:asciiTheme="majorBidi" w:hAnsiTheme="majorBidi" w:cstheme="majorBidi"/>
          <w:color w:val="000000" w:themeColor="text1"/>
          <w:sz w:val="24"/>
          <w:szCs w:val="24"/>
          <w:lang w:eastAsia="en-US"/>
        </w:rPr>
        <w:t>, di antaranya sebagai penajaman analisis, itu pun dalam uraian yang sangat singkat dan sederhana.</w:t>
      </w:r>
      <w:r w:rsidRPr="009675FB">
        <w:rPr>
          <w:rStyle w:val="FootnoteReference"/>
          <w:rFonts w:asciiTheme="majorBidi" w:hAnsiTheme="majorBidi" w:cstheme="majorBidi"/>
          <w:color w:val="000000" w:themeColor="text1"/>
          <w:sz w:val="24"/>
          <w:szCs w:val="24"/>
        </w:rPr>
        <w:footnoteReference w:id="26"/>
      </w:r>
      <w:r w:rsidRPr="009675FB">
        <w:rPr>
          <w:rFonts w:asciiTheme="majorBidi" w:hAnsiTheme="majorBidi" w:cstheme="majorBidi"/>
          <w:color w:val="000000" w:themeColor="text1"/>
          <w:sz w:val="24"/>
          <w:szCs w:val="24"/>
          <w:lang w:eastAsia="en-US"/>
        </w:rPr>
        <w:t xml:space="preserve"> </w:t>
      </w:r>
    </w:p>
    <w:p w:rsidR="00D26260" w:rsidRPr="009675FB" w:rsidRDefault="00D26260" w:rsidP="006618CA">
      <w:pPr>
        <w:pStyle w:val="BodyTextIndent"/>
        <w:spacing w:line="240" w:lineRule="auto"/>
        <w:jc w:val="both"/>
        <w:rPr>
          <w:rFonts w:asciiTheme="majorBidi" w:hAnsiTheme="majorBidi" w:cstheme="majorBidi"/>
          <w:color w:val="000000" w:themeColor="text1"/>
          <w:sz w:val="24"/>
          <w:szCs w:val="24"/>
          <w:lang w:eastAsia="en-US"/>
        </w:rPr>
      </w:pPr>
      <w:r w:rsidRPr="009675FB">
        <w:rPr>
          <w:rFonts w:asciiTheme="majorBidi" w:hAnsiTheme="majorBidi" w:cstheme="majorBidi"/>
          <w:color w:val="000000" w:themeColor="text1"/>
          <w:sz w:val="24"/>
          <w:szCs w:val="24"/>
          <w:lang w:eastAsia="en-US"/>
        </w:rPr>
        <w:t xml:space="preserve">Demikian juga dalam karya lainnya, di mana persoalan </w:t>
      </w:r>
      <w:r w:rsidR="001E5AB2" w:rsidRPr="009675FB">
        <w:rPr>
          <w:rFonts w:ascii="Times New Roman" w:hAnsi="Times New Roman" w:cs="Bookman Old Style"/>
          <w:i/>
          <w:iCs/>
          <w:color w:val="000000" w:themeColor="text1"/>
          <w:sz w:val="24"/>
          <w:szCs w:val="24"/>
          <w:lang w:eastAsia="en-US"/>
        </w:rPr>
        <w:t>maqasid al-syari’ah</w:t>
      </w:r>
      <w:r w:rsidR="001E5AB2" w:rsidRPr="009675FB">
        <w:rPr>
          <w:rFonts w:ascii="Times New Roman" w:hAnsi="Times New Roman" w:cs="Bookman Old Style"/>
          <w:color w:val="000000" w:themeColor="text1"/>
          <w:sz w:val="24"/>
          <w:szCs w:val="24"/>
          <w:lang w:eastAsia="en-US"/>
        </w:rPr>
        <w:t xml:space="preserve"> </w:t>
      </w:r>
      <w:r w:rsidRPr="009675FB">
        <w:rPr>
          <w:rFonts w:asciiTheme="majorBidi" w:hAnsiTheme="majorBidi" w:cstheme="majorBidi"/>
          <w:color w:val="000000" w:themeColor="text1"/>
          <w:sz w:val="24"/>
          <w:szCs w:val="24"/>
          <w:lang w:eastAsia="en-US"/>
        </w:rPr>
        <w:t xml:space="preserve">lebih dikembangkan dalam pembahasan filsafat hukum Islam, sehingga dalam beberapa karya filsafat hukum Islam akan kita jumpai pembahasan tentang </w:t>
      </w:r>
      <w:r w:rsidR="001E5AB2" w:rsidRPr="009675FB">
        <w:rPr>
          <w:rFonts w:ascii="Times New Roman" w:hAnsi="Times New Roman" w:cs="Bookman Old Style"/>
          <w:i/>
          <w:iCs/>
          <w:color w:val="000000" w:themeColor="text1"/>
          <w:sz w:val="24"/>
          <w:szCs w:val="24"/>
          <w:lang w:eastAsia="en-US"/>
        </w:rPr>
        <w:t>maqasid al-syari’ah</w:t>
      </w:r>
      <w:r w:rsidRPr="009675FB">
        <w:rPr>
          <w:rFonts w:asciiTheme="majorBidi" w:hAnsiTheme="majorBidi" w:cstheme="majorBidi"/>
          <w:color w:val="000000" w:themeColor="text1"/>
          <w:sz w:val="24"/>
          <w:szCs w:val="24"/>
          <w:lang w:eastAsia="en-US"/>
        </w:rPr>
        <w:t>. Fat</w:t>
      </w:r>
      <w:r w:rsidR="00804891" w:rsidRPr="009675FB">
        <w:rPr>
          <w:rFonts w:asciiTheme="majorBidi" w:hAnsiTheme="majorBidi" w:cstheme="majorBidi"/>
          <w:color w:val="000000" w:themeColor="text1"/>
          <w:sz w:val="24"/>
          <w:szCs w:val="24"/>
          <w:lang w:eastAsia="en-US"/>
        </w:rPr>
        <w:t>h</w:t>
      </w:r>
      <w:r w:rsidRPr="009675FB">
        <w:rPr>
          <w:rFonts w:asciiTheme="majorBidi" w:hAnsiTheme="majorBidi" w:cstheme="majorBidi"/>
          <w:color w:val="000000" w:themeColor="text1"/>
          <w:sz w:val="24"/>
          <w:szCs w:val="24"/>
          <w:lang w:eastAsia="en-US"/>
        </w:rPr>
        <w:t xml:space="preserve">urrahman Djamil misalnya, mengungkapkan sedikit keterkaitan yang erat antara </w:t>
      </w:r>
      <w:r w:rsidR="001E5AB2" w:rsidRPr="009675FB">
        <w:rPr>
          <w:rFonts w:ascii="Times New Roman" w:hAnsi="Times New Roman" w:cs="Bookman Old Style"/>
          <w:i/>
          <w:iCs/>
          <w:color w:val="000000" w:themeColor="text1"/>
          <w:sz w:val="24"/>
          <w:szCs w:val="24"/>
          <w:lang w:eastAsia="en-US"/>
        </w:rPr>
        <w:t>maqasid al-syari’ah</w:t>
      </w:r>
      <w:r w:rsidR="00804891" w:rsidRPr="009675FB">
        <w:rPr>
          <w:rFonts w:ascii="Times New Roman" w:hAnsi="Times New Roman" w:cs="Bookman Old Style"/>
          <w:color w:val="000000" w:themeColor="text1"/>
          <w:sz w:val="24"/>
          <w:szCs w:val="24"/>
          <w:lang w:eastAsia="en-US"/>
        </w:rPr>
        <w:t xml:space="preserve"> </w:t>
      </w:r>
      <w:r w:rsidRPr="009675FB">
        <w:rPr>
          <w:rFonts w:asciiTheme="majorBidi" w:hAnsiTheme="majorBidi" w:cstheme="majorBidi"/>
          <w:color w:val="000000" w:themeColor="text1"/>
          <w:sz w:val="24"/>
          <w:szCs w:val="24"/>
          <w:lang w:eastAsia="en-US"/>
        </w:rPr>
        <w:t xml:space="preserve">dengan metode </w:t>
      </w:r>
      <w:r w:rsidRPr="009675FB">
        <w:rPr>
          <w:rFonts w:asciiTheme="majorBidi" w:hAnsiTheme="majorBidi" w:cstheme="majorBidi"/>
          <w:i/>
          <w:iCs/>
          <w:color w:val="000000" w:themeColor="text1"/>
          <w:sz w:val="24"/>
          <w:szCs w:val="24"/>
          <w:lang w:eastAsia="en-US"/>
        </w:rPr>
        <w:t>istisl</w:t>
      </w:r>
      <w:r w:rsidR="00804891" w:rsidRPr="009675FB">
        <w:rPr>
          <w:rFonts w:asciiTheme="majorBidi" w:hAnsiTheme="majorBidi" w:cstheme="majorBidi"/>
          <w:i/>
          <w:iCs/>
          <w:color w:val="000000" w:themeColor="text1"/>
          <w:sz w:val="24"/>
          <w:szCs w:val="24"/>
          <w:lang w:eastAsia="en-US"/>
        </w:rPr>
        <w:t>a</w:t>
      </w:r>
      <w:r w:rsidRPr="009675FB">
        <w:rPr>
          <w:rFonts w:asciiTheme="majorBidi" w:hAnsiTheme="majorBidi" w:cstheme="majorBidi"/>
          <w:i/>
          <w:iCs/>
          <w:color w:val="000000" w:themeColor="text1"/>
          <w:sz w:val="24"/>
          <w:szCs w:val="24"/>
          <w:lang w:eastAsia="en-US"/>
        </w:rPr>
        <w:t>h</w:t>
      </w:r>
      <w:r w:rsidRPr="009675FB">
        <w:rPr>
          <w:rFonts w:asciiTheme="majorBidi" w:hAnsiTheme="majorBidi" w:cstheme="majorBidi"/>
          <w:color w:val="000000" w:themeColor="text1"/>
          <w:sz w:val="24"/>
          <w:szCs w:val="24"/>
          <w:lang w:eastAsia="en-US"/>
        </w:rPr>
        <w:t xml:space="preserve">, dalam bentuk uraian ringkas dan sangat singkat. Hubungannya terlihat erat dalam memverifikasi maslahat harus sesuai dengan </w:t>
      </w:r>
      <w:r w:rsidR="001E5AB2" w:rsidRPr="009675FB">
        <w:rPr>
          <w:rFonts w:ascii="Times New Roman" w:hAnsi="Times New Roman" w:cs="Bookman Old Style"/>
          <w:i/>
          <w:iCs/>
          <w:color w:val="000000" w:themeColor="text1"/>
          <w:sz w:val="24"/>
          <w:szCs w:val="24"/>
          <w:lang w:eastAsia="en-US"/>
        </w:rPr>
        <w:t>maqasid al-syari’ah</w:t>
      </w:r>
      <w:r w:rsidRPr="009675FB">
        <w:rPr>
          <w:rFonts w:asciiTheme="majorBidi" w:hAnsiTheme="majorBidi" w:cstheme="majorBidi"/>
          <w:color w:val="000000" w:themeColor="text1"/>
          <w:sz w:val="24"/>
          <w:szCs w:val="24"/>
          <w:lang w:eastAsia="en-US"/>
        </w:rPr>
        <w:t>.</w:t>
      </w:r>
      <w:r w:rsidRPr="009675FB">
        <w:rPr>
          <w:rStyle w:val="FootnoteReference"/>
          <w:rFonts w:asciiTheme="majorBidi" w:hAnsiTheme="majorBidi" w:cstheme="majorBidi"/>
          <w:color w:val="000000" w:themeColor="text1"/>
          <w:sz w:val="24"/>
          <w:szCs w:val="24"/>
        </w:rPr>
        <w:footnoteReference w:id="27"/>
      </w:r>
      <w:r w:rsidRPr="009675FB">
        <w:rPr>
          <w:rFonts w:asciiTheme="majorBidi" w:hAnsiTheme="majorBidi" w:cstheme="majorBidi"/>
          <w:color w:val="000000" w:themeColor="text1"/>
          <w:sz w:val="24"/>
          <w:szCs w:val="24"/>
          <w:lang w:eastAsia="en-US"/>
        </w:rPr>
        <w:t xml:space="preserve"> Sedangkan contoh-contoh implementasi </w:t>
      </w:r>
      <w:r w:rsidR="001E5AB2" w:rsidRPr="009675FB">
        <w:rPr>
          <w:rFonts w:ascii="Times New Roman" w:hAnsi="Times New Roman" w:cs="Bookman Old Style"/>
          <w:i/>
          <w:iCs/>
          <w:color w:val="000000" w:themeColor="text1"/>
          <w:sz w:val="24"/>
          <w:szCs w:val="24"/>
          <w:lang w:eastAsia="en-US"/>
        </w:rPr>
        <w:t>maqasid al-syari’ah</w:t>
      </w:r>
      <w:r w:rsidR="001E5AB2" w:rsidRPr="009675FB">
        <w:rPr>
          <w:rFonts w:ascii="Times New Roman" w:hAnsi="Times New Roman" w:cs="Bookman Old Style"/>
          <w:color w:val="000000" w:themeColor="text1"/>
          <w:sz w:val="24"/>
          <w:szCs w:val="24"/>
          <w:lang w:eastAsia="en-US"/>
        </w:rPr>
        <w:t xml:space="preserve"> </w:t>
      </w:r>
      <w:r w:rsidRPr="009675FB">
        <w:rPr>
          <w:rFonts w:asciiTheme="majorBidi" w:hAnsiTheme="majorBidi" w:cstheme="majorBidi"/>
          <w:color w:val="000000" w:themeColor="text1"/>
          <w:sz w:val="24"/>
          <w:szCs w:val="24"/>
          <w:lang w:eastAsia="en-US"/>
        </w:rPr>
        <w:t xml:space="preserve">dalam metode </w:t>
      </w:r>
      <w:r w:rsidRPr="009675FB">
        <w:rPr>
          <w:rFonts w:asciiTheme="majorBidi" w:hAnsiTheme="majorBidi" w:cstheme="majorBidi"/>
          <w:i/>
          <w:iCs/>
          <w:color w:val="000000" w:themeColor="text1"/>
          <w:sz w:val="24"/>
          <w:szCs w:val="24"/>
          <w:lang w:eastAsia="en-US"/>
        </w:rPr>
        <w:t>istisl</w:t>
      </w:r>
      <w:r w:rsidR="00804891" w:rsidRPr="009675FB">
        <w:rPr>
          <w:rFonts w:asciiTheme="majorBidi" w:hAnsiTheme="majorBidi" w:cstheme="majorBidi"/>
          <w:i/>
          <w:iCs/>
          <w:color w:val="000000" w:themeColor="text1"/>
          <w:sz w:val="24"/>
          <w:szCs w:val="24"/>
          <w:lang w:eastAsia="en-US"/>
        </w:rPr>
        <w:t>a</w:t>
      </w:r>
      <w:r w:rsidRPr="009675FB">
        <w:rPr>
          <w:rFonts w:asciiTheme="majorBidi" w:hAnsiTheme="majorBidi" w:cstheme="majorBidi"/>
          <w:i/>
          <w:iCs/>
          <w:color w:val="000000" w:themeColor="text1"/>
          <w:sz w:val="24"/>
          <w:szCs w:val="24"/>
          <w:lang w:eastAsia="en-US"/>
        </w:rPr>
        <w:t>h</w:t>
      </w:r>
      <w:r w:rsidRPr="009675FB">
        <w:rPr>
          <w:rFonts w:asciiTheme="majorBidi" w:hAnsiTheme="majorBidi" w:cstheme="majorBidi"/>
          <w:color w:val="000000" w:themeColor="text1"/>
          <w:sz w:val="24"/>
          <w:szCs w:val="24"/>
          <w:lang w:eastAsia="en-US"/>
        </w:rPr>
        <w:t>, dapat kita jumpai dalam karya al-Sy</w:t>
      </w:r>
      <w:r w:rsidR="00804891" w:rsidRPr="009675FB">
        <w:rPr>
          <w:rFonts w:asciiTheme="majorBidi" w:hAnsiTheme="majorBidi" w:cstheme="majorBidi"/>
          <w:color w:val="000000" w:themeColor="text1"/>
          <w:sz w:val="24"/>
          <w:szCs w:val="24"/>
          <w:lang w:eastAsia="en-US"/>
        </w:rPr>
        <w:t>a</w:t>
      </w:r>
      <w:r w:rsidRPr="009675FB">
        <w:rPr>
          <w:rFonts w:asciiTheme="majorBidi" w:hAnsiTheme="majorBidi" w:cstheme="majorBidi"/>
          <w:color w:val="000000" w:themeColor="text1"/>
          <w:sz w:val="24"/>
          <w:szCs w:val="24"/>
          <w:lang w:eastAsia="en-US"/>
        </w:rPr>
        <w:t>tib</w:t>
      </w:r>
      <w:r w:rsidR="00804891" w:rsidRPr="009675FB">
        <w:rPr>
          <w:rFonts w:asciiTheme="majorBidi" w:hAnsiTheme="majorBidi" w:cstheme="majorBidi"/>
          <w:color w:val="000000" w:themeColor="text1"/>
          <w:sz w:val="24"/>
          <w:szCs w:val="24"/>
          <w:lang w:eastAsia="en-US"/>
        </w:rPr>
        <w:t>i</w:t>
      </w:r>
      <w:r w:rsidRPr="009675FB">
        <w:rPr>
          <w:rFonts w:asciiTheme="majorBidi" w:hAnsiTheme="majorBidi" w:cstheme="majorBidi"/>
          <w:color w:val="000000" w:themeColor="text1"/>
          <w:sz w:val="24"/>
          <w:szCs w:val="24"/>
          <w:lang w:eastAsia="en-US"/>
        </w:rPr>
        <w:t xml:space="preserve"> lainnya, yaitu </w:t>
      </w:r>
      <w:r w:rsidRPr="009675FB">
        <w:rPr>
          <w:rFonts w:asciiTheme="majorBidi" w:hAnsiTheme="majorBidi" w:cstheme="majorBidi"/>
          <w:i/>
          <w:iCs/>
          <w:color w:val="000000" w:themeColor="text1"/>
          <w:sz w:val="24"/>
          <w:szCs w:val="24"/>
          <w:lang w:eastAsia="en-US"/>
        </w:rPr>
        <w:t>al-I’tis</w:t>
      </w:r>
      <w:r w:rsidR="00804891" w:rsidRPr="009675FB">
        <w:rPr>
          <w:rFonts w:asciiTheme="majorBidi" w:hAnsiTheme="majorBidi" w:cstheme="majorBidi"/>
          <w:i/>
          <w:iCs/>
          <w:color w:val="000000" w:themeColor="text1"/>
          <w:sz w:val="24"/>
          <w:szCs w:val="24"/>
          <w:lang w:eastAsia="en-US"/>
        </w:rPr>
        <w:t>a</w:t>
      </w:r>
      <w:r w:rsidRPr="009675FB">
        <w:rPr>
          <w:rFonts w:asciiTheme="majorBidi" w:hAnsiTheme="majorBidi" w:cstheme="majorBidi"/>
          <w:i/>
          <w:iCs/>
          <w:color w:val="000000" w:themeColor="text1"/>
          <w:sz w:val="24"/>
          <w:szCs w:val="24"/>
          <w:lang w:eastAsia="en-US"/>
        </w:rPr>
        <w:t>m</w:t>
      </w:r>
      <w:r w:rsidRPr="009675FB">
        <w:rPr>
          <w:rFonts w:asciiTheme="majorBidi" w:hAnsiTheme="majorBidi" w:cstheme="majorBidi"/>
          <w:color w:val="000000" w:themeColor="text1"/>
          <w:sz w:val="24"/>
          <w:szCs w:val="24"/>
          <w:lang w:eastAsia="en-US"/>
        </w:rPr>
        <w:t xml:space="preserve">, secara deskriptif cukup banyak memaparkan </w:t>
      </w:r>
      <w:r w:rsidRPr="009675FB">
        <w:rPr>
          <w:rFonts w:asciiTheme="majorBidi" w:hAnsiTheme="majorBidi" w:cstheme="majorBidi"/>
          <w:i/>
          <w:iCs/>
          <w:color w:val="000000" w:themeColor="text1"/>
          <w:sz w:val="24"/>
          <w:szCs w:val="24"/>
          <w:lang w:eastAsia="en-US"/>
        </w:rPr>
        <w:t>maslahah</w:t>
      </w:r>
      <w:r w:rsidRPr="009675FB">
        <w:rPr>
          <w:rFonts w:asciiTheme="majorBidi" w:hAnsiTheme="majorBidi" w:cstheme="majorBidi"/>
          <w:color w:val="000000" w:themeColor="text1"/>
          <w:sz w:val="24"/>
          <w:szCs w:val="24"/>
          <w:lang w:eastAsia="en-US"/>
        </w:rPr>
        <w:t xml:space="preserve"> </w:t>
      </w:r>
      <w:r w:rsidRPr="009675FB">
        <w:rPr>
          <w:rFonts w:asciiTheme="majorBidi" w:hAnsiTheme="majorBidi" w:cstheme="majorBidi"/>
          <w:i/>
          <w:iCs/>
          <w:color w:val="000000" w:themeColor="text1"/>
          <w:sz w:val="24"/>
          <w:szCs w:val="24"/>
          <w:lang w:eastAsia="en-US"/>
        </w:rPr>
        <w:t>mursalah</w:t>
      </w:r>
      <w:r w:rsidRPr="009675FB">
        <w:rPr>
          <w:rFonts w:asciiTheme="majorBidi" w:hAnsiTheme="majorBidi" w:cstheme="majorBidi"/>
          <w:color w:val="000000" w:themeColor="text1"/>
          <w:sz w:val="24"/>
          <w:szCs w:val="24"/>
          <w:lang w:eastAsia="en-US"/>
        </w:rPr>
        <w:t xml:space="preserve"> yang memiliki signifikansi dan relevansi dengan </w:t>
      </w:r>
      <w:r w:rsidR="001E5AB2" w:rsidRPr="009675FB">
        <w:rPr>
          <w:rFonts w:ascii="Times New Roman" w:hAnsi="Times New Roman" w:cs="Bookman Old Style"/>
          <w:i/>
          <w:iCs/>
          <w:color w:val="000000" w:themeColor="text1"/>
          <w:sz w:val="24"/>
          <w:szCs w:val="24"/>
          <w:lang w:eastAsia="en-US"/>
        </w:rPr>
        <w:t>maqasid al-syari’ah</w:t>
      </w:r>
      <w:r w:rsidR="001E5AB2" w:rsidRPr="009675FB">
        <w:rPr>
          <w:rFonts w:ascii="Times New Roman" w:hAnsi="Times New Roman" w:cs="Bookman Old Style"/>
          <w:color w:val="000000" w:themeColor="text1"/>
          <w:sz w:val="24"/>
          <w:szCs w:val="24"/>
          <w:lang w:eastAsia="en-US"/>
        </w:rPr>
        <w:t>.</w:t>
      </w:r>
      <w:r w:rsidRPr="009675FB">
        <w:rPr>
          <w:rStyle w:val="FootnoteReference"/>
          <w:rFonts w:asciiTheme="majorBidi" w:hAnsiTheme="majorBidi" w:cstheme="majorBidi"/>
          <w:color w:val="000000" w:themeColor="text1"/>
          <w:sz w:val="24"/>
          <w:szCs w:val="24"/>
        </w:rPr>
        <w:footnoteReference w:id="28"/>
      </w:r>
    </w:p>
    <w:p w:rsidR="00CA21DF" w:rsidRPr="009675FB" w:rsidRDefault="00D26260" w:rsidP="00D0341C">
      <w:pPr>
        <w:pStyle w:val="BodyTextIndent"/>
        <w:spacing w:after="240" w:line="240" w:lineRule="auto"/>
        <w:jc w:val="both"/>
        <w:rPr>
          <w:rFonts w:asciiTheme="majorBidi" w:hAnsiTheme="majorBidi" w:cstheme="majorBidi"/>
          <w:color w:val="000000" w:themeColor="text1"/>
          <w:sz w:val="24"/>
          <w:szCs w:val="24"/>
          <w:lang w:eastAsia="en-US"/>
        </w:rPr>
      </w:pPr>
      <w:r w:rsidRPr="009675FB">
        <w:rPr>
          <w:rFonts w:asciiTheme="majorBidi" w:hAnsiTheme="majorBidi" w:cstheme="majorBidi"/>
          <w:color w:val="000000" w:themeColor="text1"/>
          <w:sz w:val="24"/>
          <w:szCs w:val="24"/>
          <w:lang w:eastAsia="en-US"/>
        </w:rPr>
        <w:t xml:space="preserve">Melihat kenyataan tersebut, kami memandang perlu untuk meneliti dan memaparkan konvergensi dan benang merah yang memisahkan antara kedua konsep dan metode tersebut, sehingga tumpang tindih dan </w:t>
      </w:r>
      <w:r w:rsidRPr="009675FB">
        <w:rPr>
          <w:rFonts w:asciiTheme="majorBidi" w:hAnsiTheme="majorBidi" w:cstheme="majorBidi"/>
          <w:i/>
          <w:iCs/>
          <w:color w:val="000000" w:themeColor="text1"/>
          <w:sz w:val="24"/>
          <w:szCs w:val="24"/>
          <w:lang w:eastAsia="en-US"/>
        </w:rPr>
        <w:t>misunderstanding</w:t>
      </w:r>
      <w:r w:rsidRPr="009675FB">
        <w:rPr>
          <w:rFonts w:asciiTheme="majorBidi" w:hAnsiTheme="majorBidi" w:cstheme="majorBidi"/>
          <w:color w:val="000000" w:themeColor="text1"/>
          <w:sz w:val="24"/>
          <w:szCs w:val="24"/>
          <w:lang w:eastAsia="en-US"/>
        </w:rPr>
        <w:t xml:space="preserve"> dalam pemahaman dan aplikasi mampu dieliminir dan diminimalisir, bahkan kalau memungkinkan, mampu dinegasikan.</w:t>
      </w:r>
      <w:r w:rsidR="00D0341C">
        <w:rPr>
          <w:rFonts w:asciiTheme="majorBidi" w:hAnsiTheme="majorBidi" w:cstheme="majorBidi"/>
          <w:color w:val="000000" w:themeColor="text1"/>
          <w:sz w:val="24"/>
          <w:szCs w:val="24"/>
          <w:lang w:eastAsia="en-US"/>
        </w:rPr>
        <w:t xml:space="preserve"> </w:t>
      </w:r>
      <w:r w:rsidRPr="009675FB">
        <w:rPr>
          <w:rFonts w:asciiTheme="majorBidi" w:hAnsiTheme="majorBidi" w:cstheme="majorBidi"/>
          <w:color w:val="000000" w:themeColor="text1"/>
          <w:sz w:val="24"/>
          <w:szCs w:val="24"/>
          <w:lang w:eastAsia="en-US"/>
        </w:rPr>
        <w:t>Di samping itu, konvergensi dan penajaman analisis perlu diberi uraian lebih dalam dan dilengkapi dengan contoh-contoh. Dengan begitu, kritikan dan komentar Yoseph Schacht, bahwa yurisprudensi Islam kaum modernis, diharapkan lebih tegas dan permanen dalam rangka mencari formulasi teori hukum (</w:t>
      </w:r>
      <w:r w:rsidRPr="009675FB">
        <w:rPr>
          <w:rFonts w:asciiTheme="majorBidi" w:hAnsiTheme="majorBidi" w:cstheme="majorBidi"/>
          <w:i/>
          <w:iCs/>
          <w:color w:val="000000" w:themeColor="text1"/>
          <w:sz w:val="24"/>
          <w:szCs w:val="24"/>
          <w:lang w:eastAsia="en-US"/>
        </w:rPr>
        <w:t>legal theory</w:t>
      </w:r>
      <w:r w:rsidRPr="009675FB">
        <w:rPr>
          <w:rFonts w:asciiTheme="majorBidi" w:hAnsiTheme="majorBidi" w:cstheme="majorBidi"/>
          <w:color w:val="000000" w:themeColor="text1"/>
          <w:sz w:val="24"/>
          <w:szCs w:val="24"/>
          <w:lang w:eastAsia="en-US"/>
        </w:rPr>
        <w:t>) yang tegas dan konsisten,</w:t>
      </w:r>
      <w:r w:rsidRPr="009675FB">
        <w:rPr>
          <w:rStyle w:val="FootnoteReference"/>
          <w:rFonts w:asciiTheme="majorBidi" w:hAnsiTheme="majorBidi" w:cstheme="majorBidi"/>
          <w:color w:val="000000" w:themeColor="text1"/>
          <w:sz w:val="24"/>
          <w:szCs w:val="24"/>
        </w:rPr>
        <w:footnoteReference w:id="29"/>
      </w:r>
      <w:r w:rsidRPr="009675FB">
        <w:rPr>
          <w:rFonts w:asciiTheme="majorBidi" w:hAnsiTheme="majorBidi" w:cstheme="majorBidi"/>
          <w:color w:val="000000" w:themeColor="text1"/>
          <w:sz w:val="24"/>
          <w:szCs w:val="24"/>
          <w:lang w:eastAsia="en-US"/>
        </w:rPr>
        <w:t xml:space="preserve"> dapat dijawab.</w:t>
      </w:r>
    </w:p>
    <w:p w:rsidR="00D26260" w:rsidRPr="009675FB" w:rsidRDefault="00D26260" w:rsidP="006618CA">
      <w:pPr>
        <w:pStyle w:val="BodyTextIndent2"/>
        <w:numPr>
          <w:ilvl w:val="0"/>
          <w:numId w:val="10"/>
        </w:numPr>
        <w:spacing w:line="240" w:lineRule="auto"/>
        <w:jc w:val="both"/>
        <w:rPr>
          <w:rFonts w:asciiTheme="majorBidi" w:hAnsiTheme="majorBidi" w:cstheme="majorBidi"/>
          <w:i/>
          <w:iCs/>
          <w:color w:val="000000" w:themeColor="text1"/>
          <w:lang w:val="id-ID"/>
        </w:rPr>
      </w:pPr>
      <w:r w:rsidRPr="009675FB">
        <w:rPr>
          <w:rFonts w:asciiTheme="majorBidi" w:hAnsiTheme="majorBidi" w:cstheme="majorBidi"/>
          <w:i/>
          <w:iCs/>
          <w:color w:val="000000" w:themeColor="text1"/>
          <w:lang w:val="id-ID"/>
        </w:rPr>
        <w:t>Apakah persamaan dan perbedaan konsep maqâsid al-syarî’ah yang digagas al-Sy</w:t>
      </w:r>
      <w:r w:rsidR="00017FCB" w:rsidRPr="009675FB">
        <w:rPr>
          <w:rFonts w:asciiTheme="majorBidi" w:hAnsiTheme="majorBidi" w:cstheme="majorBidi"/>
          <w:i/>
          <w:iCs/>
          <w:color w:val="000000" w:themeColor="text1"/>
          <w:lang w:val="id-ID"/>
        </w:rPr>
        <w:t>a</w:t>
      </w:r>
      <w:r w:rsidRPr="009675FB">
        <w:rPr>
          <w:rFonts w:asciiTheme="majorBidi" w:hAnsiTheme="majorBidi" w:cstheme="majorBidi"/>
          <w:i/>
          <w:iCs/>
          <w:color w:val="000000" w:themeColor="text1"/>
          <w:lang w:val="id-ID"/>
        </w:rPr>
        <w:t>tib</w:t>
      </w:r>
      <w:r w:rsidR="00017FCB" w:rsidRPr="009675FB">
        <w:rPr>
          <w:rFonts w:asciiTheme="majorBidi" w:hAnsiTheme="majorBidi" w:cstheme="majorBidi"/>
          <w:i/>
          <w:iCs/>
          <w:color w:val="000000" w:themeColor="text1"/>
          <w:lang w:val="id-ID"/>
        </w:rPr>
        <w:t>i</w:t>
      </w:r>
      <w:r w:rsidR="00B871BF" w:rsidRPr="009675FB">
        <w:rPr>
          <w:rFonts w:asciiTheme="majorBidi" w:hAnsiTheme="majorBidi" w:cstheme="majorBidi"/>
          <w:i/>
          <w:iCs/>
          <w:color w:val="000000" w:themeColor="text1"/>
          <w:lang w:val="id-ID"/>
        </w:rPr>
        <w:t xml:space="preserve"> dengan</w:t>
      </w:r>
      <w:r w:rsidRPr="009675FB">
        <w:rPr>
          <w:rFonts w:asciiTheme="majorBidi" w:hAnsiTheme="majorBidi" w:cstheme="majorBidi"/>
          <w:i/>
          <w:iCs/>
          <w:color w:val="000000" w:themeColor="text1"/>
          <w:lang w:val="id-ID"/>
        </w:rPr>
        <w:t xml:space="preserve"> metode istisl</w:t>
      </w:r>
      <w:r w:rsidR="00017FCB" w:rsidRPr="009675FB">
        <w:rPr>
          <w:rFonts w:asciiTheme="majorBidi" w:hAnsiTheme="majorBidi" w:cstheme="majorBidi"/>
          <w:i/>
          <w:iCs/>
          <w:color w:val="000000" w:themeColor="text1"/>
          <w:lang w:val="id-ID"/>
        </w:rPr>
        <w:t>i</w:t>
      </w:r>
      <w:r w:rsidRPr="009675FB">
        <w:rPr>
          <w:rFonts w:asciiTheme="majorBidi" w:hAnsiTheme="majorBidi" w:cstheme="majorBidi"/>
          <w:i/>
          <w:iCs/>
          <w:color w:val="000000" w:themeColor="text1"/>
          <w:lang w:val="id-ID"/>
        </w:rPr>
        <w:t>h dalam menerapkan maslahah sebagai pertimbangan hukum?</w:t>
      </w:r>
    </w:p>
    <w:p w:rsidR="00080957" w:rsidRPr="009675FB" w:rsidRDefault="00080957" w:rsidP="006618CA">
      <w:pPr>
        <w:jc w:val="both"/>
        <w:rPr>
          <w:rFonts w:asciiTheme="majorBidi" w:hAnsiTheme="majorBidi" w:cstheme="majorBidi"/>
          <w:color w:val="000000" w:themeColor="text1"/>
          <w:szCs w:val="28"/>
        </w:rPr>
      </w:pPr>
      <w:r w:rsidRPr="009675FB">
        <w:rPr>
          <w:rFonts w:asciiTheme="majorBidi" w:hAnsiTheme="majorBidi" w:cstheme="majorBidi"/>
          <w:color w:val="000000" w:themeColor="text1"/>
          <w:szCs w:val="28"/>
          <w:lang w:val="id-ID"/>
        </w:rPr>
        <w:tab/>
      </w:r>
      <w:proofErr w:type="gramStart"/>
      <w:r w:rsidRPr="009675FB">
        <w:rPr>
          <w:rFonts w:asciiTheme="majorBidi" w:hAnsiTheme="majorBidi" w:cstheme="majorBidi"/>
          <w:color w:val="000000" w:themeColor="text1"/>
          <w:szCs w:val="28"/>
        </w:rPr>
        <w:t>Ijtihad dalam perspektif al-Sy</w:t>
      </w:r>
      <w:r w:rsidR="00017FCB" w:rsidRPr="009675FB">
        <w:rPr>
          <w:rFonts w:asciiTheme="majorBidi" w:hAnsiTheme="majorBidi" w:cstheme="majorBidi"/>
          <w:color w:val="000000" w:themeColor="text1"/>
          <w:szCs w:val="28"/>
        </w:rPr>
        <w:t>a</w:t>
      </w:r>
      <w:r w:rsidRPr="009675FB">
        <w:rPr>
          <w:rFonts w:asciiTheme="majorBidi" w:hAnsiTheme="majorBidi" w:cstheme="majorBidi"/>
          <w:color w:val="000000" w:themeColor="text1"/>
          <w:szCs w:val="28"/>
        </w:rPr>
        <w:t>tib</w:t>
      </w:r>
      <w:r w:rsidR="00017FCB" w:rsidRPr="009675FB">
        <w:rPr>
          <w:rFonts w:asciiTheme="majorBidi" w:hAnsiTheme="majorBidi" w:cstheme="majorBidi"/>
          <w:color w:val="000000" w:themeColor="text1"/>
          <w:szCs w:val="28"/>
        </w:rPr>
        <w:t>i</w:t>
      </w:r>
      <w:r w:rsidRPr="009675FB">
        <w:rPr>
          <w:rFonts w:asciiTheme="majorBidi" w:hAnsiTheme="majorBidi" w:cstheme="majorBidi"/>
          <w:color w:val="000000" w:themeColor="text1"/>
          <w:szCs w:val="28"/>
        </w:rPr>
        <w:t xml:space="preserve"> didefinisikan dengan, “pengerahan segenap upaya dan kemampuan secara optimal dalam menggali hukum-hukum </w:t>
      </w:r>
      <w:r w:rsidRPr="009675FB">
        <w:rPr>
          <w:rFonts w:asciiTheme="majorBidi" w:hAnsiTheme="majorBidi" w:cstheme="majorBidi"/>
          <w:i/>
          <w:iCs/>
          <w:color w:val="000000" w:themeColor="text1"/>
          <w:szCs w:val="28"/>
        </w:rPr>
        <w:t>syara’</w:t>
      </w:r>
      <w:r w:rsidRPr="009675FB">
        <w:rPr>
          <w:rFonts w:asciiTheme="majorBidi" w:hAnsiTheme="majorBidi" w:cstheme="majorBidi"/>
          <w:color w:val="000000" w:themeColor="text1"/>
          <w:szCs w:val="28"/>
        </w:rPr>
        <w:t>.</w:t>
      </w:r>
      <w:proofErr w:type="gramEnd"/>
      <w:r w:rsidRPr="009675FB">
        <w:rPr>
          <w:rStyle w:val="FootnoteReference"/>
          <w:rFonts w:asciiTheme="majorBidi" w:hAnsiTheme="majorBidi" w:cstheme="majorBidi"/>
          <w:color w:val="000000" w:themeColor="text1"/>
        </w:rPr>
        <w:footnoteReference w:id="30"/>
      </w:r>
      <w:r w:rsidRPr="009675FB">
        <w:rPr>
          <w:rFonts w:asciiTheme="majorBidi" w:hAnsiTheme="majorBidi" w:cstheme="majorBidi"/>
          <w:color w:val="000000" w:themeColor="text1"/>
          <w:szCs w:val="28"/>
        </w:rPr>
        <w:t xml:space="preserve"> </w:t>
      </w:r>
      <w:proofErr w:type="gramStart"/>
      <w:r w:rsidRPr="009675FB">
        <w:rPr>
          <w:rFonts w:asciiTheme="majorBidi" w:hAnsiTheme="majorBidi" w:cstheme="majorBidi"/>
          <w:color w:val="000000" w:themeColor="text1"/>
          <w:szCs w:val="28"/>
        </w:rPr>
        <w:t>Definisi yang dikemukan al-Sy</w:t>
      </w:r>
      <w:r w:rsidR="00017FCB" w:rsidRPr="009675FB">
        <w:rPr>
          <w:rFonts w:asciiTheme="majorBidi" w:hAnsiTheme="majorBidi" w:cstheme="majorBidi"/>
          <w:color w:val="000000" w:themeColor="text1"/>
          <w:szCs w:val="28"/>
        </w:rPr>
        <w:t>a</w:t>
      </w:r>
      <w:r w:rsidRPr="009675FB">
        <w:rPr>
          <w:rFonts w:asciiTheme="majorBidi" w:hAnsiTheme="majorBidi" w:cstheme="majorBidi"/>
          <w:color w:val="000000" w:themeColor="text1"/>
          <w:szCs w:val="28"/>
        </w:rPr>
        <w:t>tib</w:t>
      </w:r>
      <w:r w:rsidR="00B871BF" w:rsidRPr="009675FB">
        <w:rPr>
          <w:rFonts w:asciiTheme="majorBidi" w:hAnsiTheme="majorBidi" w:cstheme="majorBidi"/>
          <w:color w:val="000000" w:themeColor="text1"/>
          <w:szCs w:val="28"/>
        </w:rPr>
        <w:t>i</w:t>
      </w:r>
      <w:r w:rsidRPr="009675FB">
        <w:rPr>
          <w:rFonts w:asciiTheme="majorBidi" w:hAnsiTheme="majorBidi" w:cstheme="majorBidi"/>
          <w:color w:val="000000" w:themeColor="text1"/>
          <w:szCs w:val="28"/>
        </w:rPr>
        <w:t xml:space="preserve"> tersebut, menurut Asafri Jaya Bakri,</w:t>
      </w:r>
      <w:r w:rsidRPr="009675FB">
        <w:rPr>
          <w:rStyle w:val="FootnoteReference"/>
          <w:rFonts w:asciiTheme="majorBidi" w:hAnsiTheme="majorBidi" w:cstheme="majorBidi"/>
          <w:color w:val="000000" w:themeColor="text1"/>
        </w:rPr>
        <w:footnoteReference w:id="31"/>
      </w:r>
      <w:r w:rsidRPr="009675FB">
        <w:rPr>
          <w:rFonts w:asciiTheme="majorBidi" w:hAnsiTheme="majorBidi" w:cstheme="majorBidi"/>
          <w:color w:val="000000" w:themeColor="text1"/>
          <w:szCs w:val="28"/>
        </w:rPr>
        <w:t xml:space="preserve"> lebih memberikan gerak dan dinamika bagi pengembangan ijtihad dalam Islam.</w:t>
      </w:r>
      <w:proofErr w:type="gramEnd"/>
      <w:r w:rsidRPr="009675FB">
        <w:rPr>
          <w:rFonts w:asciiTheme="majorBidi" w:hAnsiTheme="majorBidi" w:cstheme="majorBidi"/>
          <w:color w:val="000000" w:themeColor="text1"/>
          <w:szCs w:val="28"/>
        </w:rPr>
        <w:t xml:space="preserve"> </w:t>
      </w:r>
      <w:proofErr w:type="gramStart"/>
      <w:r w:rsidRPr="009675FB">
        <w:rPr>
          <w:rFonts w:asciiTheme="majorBidi" w:hAnsiTheme="majorBidi" w:cstheme="majorBidi"/>
          <w:color w:val="000000" w:themeColor="text1"/>
          <w:szCs w:val="28"/>
        </w:rPr>
        <w:t>Karena dalam hal ini al-Sy</w:t>
      </w:r>
      <w:r w:rsidR="00017FCB" w:rsidRPr="009675FB">
        <w:rPr>
          <w:rFonts w:asciiTheme="majorBidi" w:hAnsiTheme="majorBidi" w:cstheme="majorBidi"/>
          <w:color w:val="000000" w:themeColor="text1"/>
          <w:szCs w:val="28"/>
        </w:rPr>
        <w:t>atibi</w:t>
      </w:r>
      <w:r w:rsidRPr="009675FB">
        <w:rPr>
          <w:rFonts w:asciiTheme="majorBidi" w:hAnsiTheme="majorBidi" w:cstheme="majorBidi"/>
          <w:color w:val="000000" w:themeColor="text1"/>
          <w:szCs w:val="28"/>
        </w:rPr>
        <w:t xml:space="preserve"> berupaya mengeliminir keraguan seorang mujtahid tentang kapasitas dan kapabilitasnya dalam melakukan ijtihad.</w:t>
      </w:r>
      <w:proofErr w:type="gramEnd"/>
    </w:p>
    <w:p w:rsidR="00080957" w:rsidRPr="009675FB" w:rsidRDefault="00080957" w:rsidP="006618CA">
      <w:pPr>
        <w:pStyle w:val="BodyTextIndent"/>
        <w:spacing w:line="240" w:lineRule="auto"/>
        <w:jc w:val="both"/>
        <w:rPr>
          <w:rFonts w:asciiTheme="majorBidi" w:hAnsiTheme="majorBidi" w:cstheme="majorBidi"/>
          <w:color w:val="000000" w:themeColor="text1"/>
          <w:sz w:val="24"/>
          <w:szCs w:val="24"/>
          <w:lang w:eastAsia="en-US"/>
        </w:rPr>
      </w:pPr>
      <w:r w:rsidRPr="009675FB">
        <w:rPr>
          <w:rFonts w:asciiTheme="majorBidi" w:hAnsiTheme="majorBidi" w:cstheme="majorBidi"/>
          <w:color w:val="000000" w:themeColor="text1"/>
          <w:sz w:val="24"/>
          <w:szCs w:val="24"/>
          <w:lang w:eastAsia="en-US"/>
        </w:rPr>
        <w:t>Sehingga adanya optimalisasi upaya dan usaha yang dilakukan seorang mujtahid dalam melakukan ijtihad, telah dianggap memenuhi kriteria dan dapat menjadikan hukum Islam sebagai institusi yang mampu merespons dan mengakomodir berbagai problematika hukum kontemporer di dunia Islam dalam situasi dan kondisi bagaimanapun.</w:t>
      </w:r>
      <w:r w:rsidR="00EB0AB6" w:rsidRPr="009675FB">
        <w:rPr>
          <w:rFonts w:asciiTheme="majorBidi" w:hAnsiTheme="majorBidi" w:cstheme="majorBidi"/>
          <w:color w:val="000000" w:themeColor="text1"/>
          <w:sz w:val="24"/>
          <w:szCs w:val="24"/>
          <w:lang w:val="en-US" w:eastAsia="en-US"/>
        </w:rPr>
        <w:t xml:space="preserve"> </w:t>
      </w:r>
      <w:r w:rsidRPr="009675FB">
        <w:rPr>
          <w:rFonts w:asciiTheme="majorBidi" w:hAnsiTheme="majorBidi" w:cstheme="majorBidi"/>
          <w:color w:val="000000" w:themeColor="text1"/>
          <w:sz w:val="24"/>
          <w:szCs w:val="24"/>
        </w:rPr>
        <w:t xml:space="preserve">Ijtihad sebagai sarana penggalian hukum Islam, secara umum dapat dibedakan menjadi tiga kategori atau corak, yaitu corak </w:t>
      </w:r>
      <w:r w:rsidRPr="009675FB">
        <w:rPr>
          <w:rFonts w:asciiTheme="majorBidi" w:hAnsiTheme="majorBidi" w:cstheme="majorBidi"/>
          <w:i/>
          <w:iCs/>
          <w:color w:val="000000" w:themeColor="text1"/>
          <w:sz w:val="24"/>
          <w:szCs w:val="24"/>
        </w:rPr>
        <w:t>bayan</w:t>
      </w:r>
      <w:r w:rsidR="00017FCB" w:rsidRPr="009675FB">
        <w:rPr>
          <w:rFonts w:asciiTheme="majorBidi" w:hAnsiTheme="majorBidi" w:cstheme="majorBidi"/>
          <w:color w:val="000000" w:themeColor="text1"/>
          <w:sz w:val="24"/>
          <w:szCs w:val="24"/>
        </w:rPr>
        <w:t>i</w:t>
      </w:r>
      <w:r w:rsidRPr="009675FB">
        <w:rPr>
          <w:rFonts w:asciiTheme="majorBidi" w:hAnsiTheme="majorBidi" w:cstheme="majorBidi"/>
          <w:color w:val="000000" w:themeColor="text1"/>
          <w:sz w:val="24"/>
          <w:szCs w:val="24"/>
        </w:rPr>
        <w:t xml:space="preserve">, corak </w:t>
      </w:r>
      <w:r w:rsidRPr="009675FB">
        <w:rPr>
          <w:rFonts w:asciiTheme="majorBidi" w:hAnsiTheme="majorBidi" w:cstheme="majorBidi"/>
          <w:i/>
          <w:iCs/>
          <w:color w:val="000000" w:themeColor="text1"/>
          <w:sz w:val="24"/>
          <w:szCs w:val="24"/>
        </w:rPr>
        <w:t>ta’l</w:t>
      </w:r>
      <w:r w:rsidR="00017FCB" w:rsidRPr="009675FB">
        <w:rPr>
          <w:rFonts w:asciiTheme="majorBidi" w:hAnsiTheme="majorBidi" w:cstheme="majorBidi"/>
          <w:i/>
          <w:iCs/>
          <w:color w:val="000000" w:themeColor="text1"/>
          <w:sz w:val="24"/>
          <w:szCs w:val="24"/>
        </w:rPr>
        <w:t>i</w:t>
      </w:r>
      <w:r w:rsidRPr="009675FB">
        <w:rPr>
          <w:rFonts w:asciiTheme="majorBidi" w:hAnsiTheme="majorBidi" w:cstheme="majorBidi"/>
          <w:i/>
          <w:iCs/>
          <w:color w:val="000000" w:themeColor="text1"/>
          <w:sz w:val="24"/>
          <w:szCs w:val="24"/>
        </w:rPr>
        <w:t>l</w:t>
      </w:r>
      <w:r w:rsidR="00017FCB" w:rsidRPr="009675FB">
        <w:rPr>
          <w:rFonts w:asciiTheme="majorBidi" w:hAnsiTheme="majorBidi" w:cstheme="majorBidi"/>
          <w:i/>
          <w:iCs/>
          <w:color w:val="000000" w:themeColor="text1"/>
          <w:sz w:val="24"/>
          <w:szCs w:val="24"/>
        </w:rPr>
        <w:t>i</w:t>
      </w:r>
      <w:r w:rsidRPr="009675FB">
        <w:rPr>
          <w:rFonts w:asciiTheme="majorBidi" w:hAnsiTheme="majorBidi" w:cstheme="majorBidi"/>
          <w:i/>
          <w:iCs/>
          <w:color w:val="000000" w:themeColor="text1"/>
          <w:sz w:val="24"/>
          <w:szCs w:val="24"/>
        </w:rPr>
        <w:t xml:space="preserve">, </w:t>
      </w:r>
      <w:r w:rsidRPr="009675FB">
        <w:rPr>
          <w:rFonts w:asciiTheme="majorBidi" w:hAnsiTheme="majorBidi" w:cstheme="majorBidi"/>
          <w:color w:val="000000" w:themeColor="text1"/>
          <w:sz w:val="24"/>
          <w:szCs w:val="24"/>
        </w:rPr>
        <w:t xml:space="preserve">dan corak </w:t>
      </w:r>
      <w:r w:rsidRPr="009675FB">
        <w:rPr>
          <w:rFonts w:asciiTheme="majorBidi" w:hAnsiTheme="majorBidi" w:cstheme="majorBidi"/>
          <w:i/>
          <w:iCs/>
          <w:color w:val="000000" w:themeColor="text1"/>
          <w:sz w:val="24"/>
          <w:szCs w:val="24"/>
        </w:rPr>
        <w:t>istisl</w:t>
      </w:r>
      <w:r w:rsidR="00017FCB" w:rsidRPr="009675FB">
        <w:rPr>
          <w:rFonts w:asciiTheme="majorBidi" w:hAnsiTheme="majorBidi" w:cstheme="majorBidi"/>
          <w:i/>
          <w:iCs/>
          <w:color w:val="000000" w:themeColor="text1"/>
          <w:sz w:val="24"/>
          <w:szCs w:val="24"/>
        </w:rPr>
        <w:t>a</w:t>
      </w:r>
      <w:r w:rsidRPr="009675FB">
        <w:rPr>
          <w:rFonts w:asciiTheme="majorBidi" w:hAnsiTheme="majorBidi" w:cstheme="majorBidi"/>
          <w:i/>
          <w:iCs/>
          <w:color w:val="000000" w:themeColor="text1"/>
          <w:sz w:val="24"/>
          <w:szCs w:val="24"/>
        </w:rPr>
        <w:t>h</w:t>
      </w:r>
      <w:r w:rsidR="00017FCB" w:rsidRPr="009675FB">
        <w:rPr>
          <w:rFonts w:asciiTheme="majorBidi" w:hAnsiTheme="majorBidi" w:cstheme="majorBidi"/>
          <w:i/>
          <w:iCs/>
          <w:color w:val="000000" w:themeColor="text1"/>
          <w:sz w:val="24"/>
          <w:szCs w:val="24"/>
        </w:rPr>
        <w:t>i</w:t>
      </w:r>
      <w:r w:rsidRPr="009675FB">
        <w:rPr>
          <w:rFonts w:asciiTheme="majorBidi" w:hAnsiTheme="majorBidi" w:cstheme="majorBidi"/>
          <w:color w:val="000000" w:themeColor="text1"/>
          <w:sz w:val="24"/>
          <w:szCs w:val="24"/>
        </w:rPr>
        <w:t>.</w:t>
      </w:r>
      <w:r w:rsidRPr="009675FB">
        <w:rPr>
          <w:rStyle w:val="FootnoteReference"/>
          <w:rFonts w:asciiTheme="majorBidi" w:hAnsiTheme="majorBidi" w:cstheme="majorBidi"/>
          <w:color w:val="000000" w:themeColor="text1"/>
          <w:sz w:val="24"/>
          <w:szCs w:val="24"/>
        </w:rPr>
        <w:footnoteReference w:id="32"/>
      </w:r>
    </w:p>
    <w:p w:rsidR="00080957" w:rsidRPr="009675FB" w:rsidRDefault="00080957" w:rsidP="006618CA">
      <w:pPr>
        <w:jc w:val="both"/>
        <w:rPr>
          <w:rFonts w:asciiTheme="majorBidi" w:hAnsiTheme="majorBidi" w:cstheme="majorBidi"/>
          <w:color w:val="000000" w:themeColor="text1"/>
          <w:szCs w:val="28"/>
        </w:rPr>
      </w:pPr>
      <w:r w:rsidRPr="009675FB">
        <w:rPr>
          <w:rFonts w:asciiTheme="majorBidi" w:hAnsiTheme="majorBidi" w:cstheme="majorBidi"/>
          <w:color w:val="000000" w:themeColor="text1"/>
          <w:szCs w:val="28"/>
        </w:rPr>
        <w:lastRenderedPageBreak/>
        <w:tab/>
      </w:r>
      <w:proofErr w:type="gramStart"/>
      <w:r w:rsidRPr="009675FB">
        <w:rPr>
          <w:rFonts w:asciiTheme="majorBidi" w:hAnsiTheme="majorBidi" w:cstheme="majorBidi"/>
          <w:color w:val="000000" w:themeColor="text1"/>
          <w:szCs w:val="28"/>
        </w:rPr>
        <w:t xml:space="preserve">Corak pertama disebut juga dengan pola kajian kebahasaan (semantik), yaitu kapan suatu lafaz diartikan secara majazi, bagaimana memilih salah satu lafaz </w:t>
      </w:r>
      <w:r w:rsidRPr="009675FB">
        <w:rPr>
          <w:rFonts w:asciiTheme="majorBidi" w:hAnsiTheme="majorBidi" w:cstheme="majorBidi"/>
          <w:i/>
          <w:iCs/>
          <w:color w:val="000000" w:themeColor="text1"/>
          <w:szCs w:val="28"/>
        </w:rPr>
        <w:t>musytarak</w:t>
      </w:r>
      <w:r w:rsidRPr="009675FB">
        <w:rPr>
          <w:rFonts w:asciiTheme="majorBidi" w:hAnsiTheme="majorBidi" w:cstheme="majorBidi"/>
          <w:color w:val="000000" w:themeColor="text1"/>
          <w:szCs w:val="28"/>
        </w:rPr>
        <w:t xml:space="preserve">, mana ayat yang umum dan mana pula yang telah ditakhsîs, mana ayat yang </w:t>
      </w:r>
      <w:r w:rsidRPr="009675FB">
        <w:rPr>
          <w:rFonts w:asciiTheme="majorBidi" w:hAnsiTheme="majorBidi" w:cstheme="majorBidi"/>
          <w:i/>
          <w:iCs/>
          <w:color w:val="000000" w:themeColor="text1"/>
          <w:szCs w:val="28"/>
        </w:rPr>
        <w:t xml:space="preserve">qat’î </w:t>
      </w:r>
      <w:r w:rsidRPr="009675FB">
        <w:rPr>
          <w:rFonts w:asciiTheme="majorBidi" w:hAnsiTheme="majorBidi" w:cstheme="majorBidi"/>
          <w:color w:val="000000" w:themeColor="text1"/>
          <w:szCs w:val="28"/>
        </w:rPr>
        <w:t xml:space="preserve">dan mana pula yang </w:t>
      </w:r>
      <w:r w:rsidRPr="009675FB">
        <w:rPr>
          <w:rFonts w:asciiTheme="majorBidi" w:hAnsiTheme="majorBidi" w:cstheme="majorBidi"/>
          <w:i/>
          <w:iCs/>
          <w:color w:val="000000" w:themeColor="text1"/>
          <w:szCs w:val="28"/>
        </w:rPr>
        <w:t>zannî</w:t>
      </w:r>
      <w:r w:rsidRPr="009675FB">
        <w:rPr>
          <w:rFonts w:asciiTheme="majorBidi" w:hAnsiTheme="majorBidi" w:cstheme="majorBidi"/>
          <w:color w:val="000000" w:themeColor="text1"/>
          <w:szCs w:val="28"/>
        </w:rPr>
        <w:t>.</w:t>
      </w:r>
      <w:proofErr w:type="gramEnd"/>
      <w:r w:rsidRPr="009675FB">
        <w:rPr>
          <w:rFonts w:asciiTheme="majorBidi" w:hAnsiTheme="majorBidi" w:cstheme="majorBidi"/>
          <w:color w:val="000000" w:themeColor="text1"/>
          <w:szCs w:val="28"/>
        </w:rPr>
        <w:t xml:space="preserve"> Termasuk juga dalam kajian ini, kapan suatu lafaz dianggap sebagai perintah yang wajib dan </w:t>
      </w:r>
      <w:proofErr w:type="gramStart"/>
      <w:r w:rsidRPr="009675FB">
        <w:rPr>
          <w:rFonts w:asciiTheme="majorBidi" w:hAnsiTheme="majorBidi" w:cstheme="majorBidi"/>
          <w:color w:val="000000" w:themeColor="text1"/>
          <w:szCs w:val="28"/>
        </w:rPr>
        <w:t>sunnah</w:t>
      </w:r>
      <w:proofErr w:type="gramEnd"/>
      <w:r w:rsidRPr="009675FB">
        <w:rPr>
          <w:rFonts w:asciiTheme="majorBidi" w:hAnsiTheme="majorBidi" w:cstheme="majorBidi"/>
          <w:color w:val="000000" w:themeColor="text1"/>
          <w:szCs w:val="28"/>
        </w:rPr>
        <w:t>, dan kapan suatu lafaz dipandang sebagai haram dan kapan pula dipandang makruh dan sebagainya.</w:t>
      </w:r>
      <w:r w:rsidRPr="009675FB">
        <w:rPr>
          <w:rStyle w:val="FootnoteReference"/>
          <w:rFonts w:asciiTheme="majorBidi" w:hAnsiTheme="majorBidi" w:cstheme="majorBidi"/>
          <w:color w:val="000000" w:themeColor="text1"/>
        </w:rPr>
        <w:footnoteReference w:id="33"/>
      </w:r>
    </w:p>
    <w:p w:rsidR="00080957" w:rsidRPr="009675FB" w:rsidRDefault="00080957" w:rsidP="006618CA">
      <w:pPr>
        <w:ind w:firstLine="720"/>
        <w:jc w:val="both"/>
        <w:rPr>
          <w:color w:val="000000" w:themeColor="text1"/>
        </w:rPr>
      </w:pPr>
      <w:proofErr w:type="gramStart"/>
      <w:r w:rsidRPr="009675FB">
        <w:rPr>
          <w:color w:val="000000" w:themeColor="text1"/>
        </w:rPr>
        <w:t xml:space="preserve">Contohnya adalah ulama sepakat bahwa masa iddah perempuan yang telah digauli dan masih kedatangan haid dengan tiga </w:t>
      </w:r>
      <w:r w:rsidRPr="009675FB">
        <w:rPr>
          <w:i/>
          <w:iCs/>
          <w:color w:val="000000" w:themeColor="text1"/>
        </w:rPr>
        <w:t>quru`</w:t>
      </w:r>
      <w:r w:rsidRPr="009675FB">
        <w:rPr>
          <w:color w:val="000000" w:themeColor="text1"/>
        </w:rPr>
        <w:t>.</w:t>
      </w:r>
      <w:proofErr w:type="gramEnd"/>
      <w:r w:rsidRPr="009675FB">
        <w:rPr>
          <w:color w:val="000000" w:themeColor="text1"/>
        </w:rPr>
        <w:t xml:space="preserve"> </w:t>
      </w:r>
      <w:proofErr w:type="gramStart"/>
      <w:r w:rsidRPr="009675FB">
        <w:rPr>
          <w:color w:val="000000" w:themeColor="text1"/>
        </w:rPr>
        <w:t xml:space="preserve">Namun ulama berselisih secara semantik dalam menerjemahkan kata </w:t>
      </w:r>
      <w:r w:rsidRPr="009675FB">
        <w:rPr>
          <w:i/>
          <w:iCs/>
          <w:color w:val="000000" w:themeColor="text1"/>
        </w:rPr>
        <w:t>quru`</w:t>
      </w:r>
      <w:r w:rsidRPr="009675FB">
        <w:rPr>
          <w:color w:val="000000" w:themeColor="text1"/>
        </w:rPr>
        <w:t xml:space="preserve"> tersebut.</w:t>
      </w:r>
      <w:proofErr w:type="gramEnd"/>
      <w:r w:rsidRPr="009675FB">
        <w:rPr>
          <w:color w:val="000000" w:themeColor="text1"/>
        </w:rPr>
        <w:t xml:space="preserve"> Seba</w:t>
      </w:r>
      <w:r w:rsidR="000F2330" w:rsidRPr="009675FB">
        <w:rPr>
          <w:color w:val="000000" w:themeColor="text1"/>
        </w:rPr>
        <w:t>ha</w:t>
      </w:r>
      <w:r w:rsidRPr="009675FB">
        <w:rPr>
          <w:color w:val="000000" w:themeColor="text1"/>
        </w:rPr>
        <w:t xml:space="preserve">gian menerjemahkan dengan tiga kali haid sedangkan yang </w:t>
      </w:r>
      <w:proofErr w:type="gramStart"/>
      <w:r w:rsidRPr="009675FB">
        <w:rPr>
          <w:color w:val="000000" w:themeColor="text1"/>
        </w:rPr>
        <w:t>lain</w:t>
      </w:r>
      <w:proofErr w:type="gramEnd"/>
      <w:r w:rsidRPr="009675FB">
        <w:rPr>
          <w:color w:val="000000" w:themeColor="text1"/>
        </w:rPr>
        <w:t xml:space="preserve"> berpendapat bahwa yang dimaksud dengan tiga </w:t>
      </w:r>
      <w:r w:rsidRPr="009675FB">
        <w:rPr>
          <w:i/>
          <w:iCs/>
          <w:color w:val="000000" w:themeColor="text1"/>
        </w:rPr>
        <w:t>quru`</w:t>
      </w:r>
      <w:r w:rsidRPr="009675FB">
        <w:rPr>
          <w:color w:val="000000" w:themeColor="text1"/>
        </w:rPr>
        <w:t xml:space="preserve"> itu adalah tiga kali suci.</w:t>
      </w:r>
      <w:r w:rsidR="00017FCB" w:rsidRPr="009675FB">
        <w:rPr>
          <w:color w:val="000000" w:themeColor="text1"/>
        </w:rPr>
        <w:t xml:space="preserve"> </w:t>
      </w:r>
      <w:proofErr w:type="gramStart"/>
      <w:r w:rsidR="00017FCB" w:rsidRPr="009675FB">
        <w:rPr>
          <w:color w:val="000000" w:themeColor="text1"/>
        </w:rPr>
        <w:t>Begitu juga dalam hal mengusap kepala ketika berudhuk, apakah semua bagian kepala a</w:t>
      </w:r>
      <w:r w:rsidR="00920256" w:rsidRPr="009675FB">
        <w:rPr>
          <w:color w:val="000000" w:themeColor="text1"/>
        </w:rPr>
        <w:t>taukah cukup terbasahi tiga hela</w:t>
      </w:r>
      <w:r w:rsidR="00017FCB" w:rsidRPr="009675FB">
        <w:rPr>
          <w:color w:val="000000" w:themeColor="text1"/>
        </w:rPr>
        <w:t>i rambut saja.</w:t>
      </w:r>
      <w:proofErr w:type="gramEnd"/>
      <w:r w:rsidR="00920256" w:rsidRPr="009675FB">
        <w:rPr>
          <w:color w:val="000000" w:themeColor="text1"/>
        </w:rPr>
        <w:t xml:space="preserve"> </w:t>
      </w:r>
      <w:proofErr w:type="gramStart"/>
      <w:r w:rsidR="00920256" w:rsidRPr="009675FB">
        <w:rPr>
          <w:color w:val="000000" w:themeColor="text1"/>
        </w:rPr>
        <w:t>Perbedaan pendapat mereka berawal dari perbedaan persepsi terhada</w:t>
      </w:r>
      <w:r w:rsidR="008D42BD" w:rsidRPr="009675FB">
        <w:rPr>
          <w:color w:val="000000" w:themeColor="text1"/>
        </w:rPr>
        <w:t>p</w:t>
      </w:r>
      <w:r w:rsidR="00920256" w:rsidRPr="009675FB">
        <w:rPr>
          <w:color w:val="000000" w:themeColor="text1"/>
        </w:rPr>
        <w:t xml:space="preserve"> keberadaan “Ba” pada kalimat </w:t>
      </w:r>
      <w:r w:rsidR="00920256" w:rsidRPr="009675FB">
        <w:rPr>
          <w:i/>
          <w:iCs/>
          <w:color w:val="000000" w:themeColor="text1"/>
        </w:rPr>
        <w:t xml:space="preserve">Wam sahu </w:t>
      </w:r>
      <w:r w:rsidR="00920256" w:rsidRPr="009675FB">
        <w:rPr>
          <w:b/>
          <w:bCs/>
          <w:i/>
          <w:iCs/>
          <w:color w:val="000000" w:themeColor="text1"/>
        </w:rPr>
        <w:t xml:space="preserve">bi </w:t>
      </w:r>
      <w:r w:rsidR="00920256" w:rsidRPr="009675FB">
        <w:rPr>
          <w:i/>
          <w:iCs/>
          <w:color w:val="000000" w:themeColor="text1"/>
        </w:rPr>
        <w:t>ruusikum.</w:t>
      </w:r>
      <w:proofErr w:type="gramEnd"/>
      <w:r w:rsidR="00920256" w:rsidRPr="009675FB">
        <w:rPr>
          <w:i/>
          <w:iCs/>
          <w:color w:val="000000" w:themeColor="text1"/>
        </w:rPr>
        <w:t xml:space="preserve"> </w:t>
      </w:r>
      <w:proofErr w:type="gramStart"/>
      <w:r w:rsidR="00920256" w:rsidRPr="009675FB">
        <w:rPr>
          <w:color w:val="000000" w:themeColor="text1"/>
        </w:rPr>
        <w:t xml:space="preserve">Imam al-Syafi’iy misalnya menganggapnya sebagai </w:t>
      </w:r>
      <w:r w:rsidR="00920256" w:rsidRPr="009675FB">
        <w:rPr>
          <w:i/>
          <w:iCs/>
          <w:color w:val="000000" w:themeColor="text1"/>
        </w:rPr>
        <w:t xml:space="preserve">ba </w:t>
      </w:r>
      <w:r w:rsidR="00920256" w:rsidRPr="009675FB">
        <w:rPr>
          <w:color w:val="000000" w:themeColor="text1"/>
        </w:rPr>
        <w:t>bimakna tab’idh, karenanya cukup mengusap bagian dari kepala minimal terbasahi tiga helai rambut.</w:t>
      </w:r>
      <w:proofErr w:type="gramEnd"/>
      <w:r w:rsidR="00920256" w:rsidRPr="009675FB">
        <w:rPr>
          <w:color w:val="000000" w:themeColor="text1"/>
        </w:rPr>
        <w:t xml:space="preserve"> </w:t>
      </w:r>
      <w:proofErr w:type="gramStart"/>
      <w:r w:rsidR="00920256" w:rsidRPr="009675FB">
        <w:rPr>
          <w:color w:val="000000" w:themeColor="text1"/>
        </w:rPr>
        <w:t xml:space="preserve">Sedangkan Imam Malik menekankan mesti seluruh bagian kepala karena </w:t>
      </w:r>
      <w:r w:rsidR="00920256" w:rsidRPr="009675FB">
        <w:rPr>
          <w:i/>
          <w:iCs/>
          <w:color w:val="000000" w:themeColor="text1"/>
        </w:rPr>
        <w:t xml:space="preserve">ba </w:t>
      </w:r>
      <w:r w:rsidR="00920256" w:rsidRPr="009675FB">
        <w:rPr>
          <w:color w:val="000000" w:themeColor="text1"/>
        </w:rPr>
        <w:t xml:space="preserve">pada kalimat </w:t>
      </w:r>
      <w:r w:rsidR="00920256" w:rsidRPr="009675FB">
        <w:rPr>
          <w:i/>
          <w:iCs/>
          <w:color w:val="000000" w:themeColor="text1"/>
        </w:rPr>
        <w:t xml:space="preserve">Wam sahu </w:t>
      </w:r>
      <w:r w:rsidR="00920256" w:rsidRPr="009675FB">
        <w:rPr>
          <w:b/>
          <w:bCs/>
          <w:i/>
          <w:iCs/>
          <w:color w:val="000000" w:themeColor="text1"/>
        </w:rPr>
        <w:t xml:space="preserve">bi </w:t>
      </w:r>
      <w:r w:rsidR="00920256" w:rsidRPr="009675FB">
        <w:rPr>
          <w:i/>
          <w:iCs/>
          <w:color w:val="000000" w:themeColor="text1"/>
        </w:rPr>
        <w:t xml:space="preserve">ruusikum </w:t>
      </w:r>
      <w:r w:rsidR="008D42BD" w:rsidRPr="009675FB">
        <w:rPr>
          <w:color w:val="000000" w:themeColor="text1"/>
        </w:rPr>
        <w:t xml:space="preserve">itu </w:t>
      </w:r>
      <w:r w:rsidR="00920256" w:rsidRPr="009675FB">
        <w:rPr>
          <w:color w:val="000000" w:themeColor="text1"/>
        </w:rPr>
        <w:t>hanyalah ba’ zaidah saja</w:t>
      </w:r>
      <w:r w:rsidR="000F2330" w:rsidRPr="009675FB">
        <w:rPr>
          <w:color w:val="000000" w:themeColor="text1"/>
        </w:rPr>
        <w:t>, berperan pada harkat tapi tidak berperan pada makna</w:t>
      </w:r>
      <w:r w:rsidR="00920256" w:rsidRPr="009675FB">
        <w:rPr>
          <w:color w:val="000000" w:themeColor="text1"/>
        </w:rPr>
        <w:t>.</w:t>
      </w:r>
      <w:proofErr w:type="gramEnd"/>
      <w:r w:rsidR="00920256" w:rsidRPr="009675FB">
        <w:rPr>
          <w:rStyle w:val="FootnoteReference"/>
          <w:color w:val="000000" w:themeColor="text1"/>
        </w:rPr>
        <w:footnoteReference w:id="34"/>
      </w:r>
    </w:p>
    <w:p w:rsidR="00080957" w:rsidRPr="009675FB" w:rsidRDefault="00080957" w:rsidP="006618CA">
      <w:pPr>
        <w:jc w:val="both"/>
        <w:rPr>
          <w:color w:val="000000" w:themeColor="text1"/>
        </w:rPr>
      </w:pPr>
      <w:r w:rsidRPr="009675FB">
        <w:rPr>
          <w:color w:val="000000" w:themeColor="text1"/>
        </w:rPr>
        <w:tab/>
      </w:r>
      <w:proofErr w:type="gramStart"/>
      <w:r w:rsidRPr="009675FB">
        <w:rPr>
          <w:color w:val="000000" w:themeColor="text1"/>
        </w:rPr>
        <w:t xml:space="preserve">Sedangkan corak kedua, merupakan pola penalaran dengan menjadikan </w:t>
      </w:r>
      <w:r w:rsidRPr="009675FB">
        <w:rPr>
          <w:i/>
          <w:iCs/>
          <w:color w:val="000000" w:themeColor="text1"/>
        </w:rPr>
        <w:t>‘illah</w:t>
      </w:r>
      <w:r w:rsidRPr="009675FB">
        <w:rPr>
          <w:color w:val="000000" w:themeColor="text1"/>
        </w:rPr>
        <w:t xml:space="preserve"> (</w:t>
      </w:r>
      <w:r w:rsidRPr="009675FB">
        <w:rPr>
          <w:i/>
          <w:iCs/>
          <w:color w:val="000000" w:themeColor="text1"/>
        </w:rPr>
        <w:t>ratio legis</w:t>
      </w:r>
      <w:r w:rsidRPr="009675FB">
        <w:rPr>
          <w:color w:val="000000" w:themeColor="text1"/>
        </w:rPr>
        <w:t>) sebagai sentral kajiannya, yaitu dengan melihat sifat yang menjadi tambatan hukum.</w:t>
      </w:r>
      <w:proofErr w:type="gramEnd"/>
      <w:r w:rsidRPr="009675FB">
        <w:rPr>
          <w:color w:val="000000" w:themeColor="text1"/>
        </w:rPr>
        <w:t xml:space="preserve"> </w:t>
      </w:r>
      <w:proofErr w:type="gramStart"/>
      <w:r w:rsidRPr="009675FB">
        <w:rPr>
          <w:color w:val="000000" w:themeColor="text1"/>
        </w:rPr>
        <w:t xml:space="preserve">Dalam pola ini dibahas cara-cara menemukan </w:t>
      </w:r>
      <w:r w:rsidRPr="009675FB">
        <w:rPr>
          <w:i/>
          <w:iCs/>
          <w:color w:val="000000" w:themeColor="text1"/>
        </w:rPr>
        <w:t>‘illah</w:t>
      </w:r>
      <w:r w:rsidRPr="009675FB">
        <w:rPr>
          <w:color w:val="000000" w:themeColor="text1"/>
        </w:rPr>
        <w:t xml:space="preserve"> (</w:t>
      </w:r>
      <w:r w:rsidRPr="009675FB">
        <w:rPr>
          <w:i/>
          <w:iCs/>
          <w:color w:val="000000" w:themeColor="text1"/>
        </w:rPr>
        <w:t>ratio legis</w:t>
      </w:r>
      <w:r w:rsidRPr="009675FB">
        <w:rPr>
          <w:color w:val="000000" w:themeColor="text1"/>
        </w:rPr>
        <w:t>), persyaratannya dan penggunaannya di dalam qiy</w:t>
      </w:r>
      <w:r w:rsidR="008D42BD" w:rsidRPr="009675FB">
        <w:rPr>
          <w:color w:val="000000" w:themeColor="text1"/>
        </w:rPr>
        <w:t>a</w:t>
      </w:r>
      <w:r w:rsidRPr="009675FB">
        <w:rPr>
          <w:color w:val="000000" w:themeColor="text1"/>
        </w:rPr>
        <w:t xml:space="preserve">s dan </w:t>
      </w:r>
      <w:r w:rsidRPr="009675FB">
        <w:rPr>
          <w:i/>
          <w:iCs/>
          <w:color w:val="000000" w:themeColor="text1"/>
        </w:rPr>
        <w:t>istihs</w:t>
      </w:r>
      <w:r w:rsidR="008D42BD" w:rsidRPr="009675FB">
        <w:rPr>
          <w:i/>
          <w:iCs/>
          <w:color w:val="000000" w:themeColor="text1"/>
        </w:rPr>
        <w:t>a</w:t>
      </w:r>
      <w:r w:rsidRPr="009675FB">
        <w:rPr>
          <w:i/>
          <w:iCs/>
          <w:color w:val="000000" w:themeColor="text1"/>
        </w:rPr>
        <w:t>n</w:t>
      </w:r>
      <w:r w:rsidRPr="009675FB">
        <w:rPr>
          <w:color w:val="000000" w:themeColor="text1"/>
        </w:rPr>
        <w:t>.</w:t>
      </w:r>
      <w:proofErr w:type="gramEnd"/>
      <w:r w:rsidRPr="009675FB">
        <w:rPr>
          <w:color w:val="000000" w:themeColor="text1"/>
        </w:rPr>
        <w:t xml:space="preserve"> Demikian juga </w:t>
      </w:r>
      <w:r w:rsidRPr="009675FB">
        <w:rPr>
          <w:i/>
          <w:iCs/>
          <w:color w:val="000000" w:themeColor="text1"/>
        </w:rPr>
        <w:t>‘illah</w:t>
      </w:r>
      <w:r w:rsidRPr="009675FB">
        <w:rPr>
          <w:color w:val="000000" w:themeColor="text1"/>
        </w:rPr>
        <w:t xml:space="preserve"> akan menjadi sentral kajian perubahan hukum jika ditemukan </w:t>
      </w:r>
      <w:proofErr w:type="gramStart"/>
      <w:r w:rsidRPr="009675FB">
        <w:rPr>
          <w:i/>
          <w:iCs/>
          <w:color w:val="000000" w:themeColor="text1"/>
        </w:rPr>
        <w:t xml:space="preserve">‘illah </w:t>
      </w:r>
      <w:r w:rsidRPr="009675FB">
        <w:rPr>
          <w:color w:val="000000" w:themeColor="text1"/>
        </w:rPr>
        <w:t xml:space="preserve"> baru</w:t>
      </w:r>
      <w:proofErr w:type="gramEnd"/>
      <w:r w:rsidRPr="009675FB">
        <w:rPr>
          <w:color w:val="000000" w:themeColor="text1"/>
        </w:rPr>
        <w:t>.</w:t>
      </w:r>
    </w:p>
    <w:p w:rsidR="008D42BD" w:rsidRPr="009675FB" w:rsidRDefault="00080957" w:rsidP="006618CA">
      <w:pPr>
        <w:jc w:val="both"/>
        <w:rPr>
          <w:rFonts w:asciiTheme="majorBidi" w:hAnsiTheme="majorBidi" w:cstheme="majorBidi"/>
          <w:b/>
          <w:bCs/>
          <w:caps/>
          <w:color w:val="000000" w:themeColor="text1"/>
        </w:rPr>
      </w:pPr>
      <w:r w:rsidRPr="009675FB">
        <w:rPr>
          <w:color w:val="000000" w:themeColor="text1"/>
        </w:rPr>
        <w:tab/>
        <w:t>Sebagai contoh adalah hukuman bagi seorang pencuri yang terdapat dalam surat al-Ma`idah (5</w:t>
      </w:r>
      <w:proofErr w:type="gramStart"/>
      <w:r w:rsidRPr="009675FB">
        <w:rPr>
          <w:color w:val="000000" w:themeColor="text1"/>
        </w:rPr>
        <w:t>) :</w:t>
      </w:r>
      <w:proofErr w:type="gramEnd"/>
      <w:r w:rsidRPr="009675FB">
        <w:rPr>
          <w:color w:val="000000" w:themeColor="text1"/>
        </w:rPr>
        <w:t xml:space="preserve"> 38. </w:t>
      </w:r>
      <w:proofErr w:type="gramStart"/>
      <w:r w:rsidRPr="009675FB">
        <w:rPr>
          <w:color w:val="000000" w:themeColor="text1"/>
        </w:rPr>
        <w:t xml:space="preserve">Sebagian pendapat mengatakan bahwa hukuman bagi pencuri adalah dipotong tangannya, karena “perbuatan mencuri” merupakan </w:t>
      </w:r>
      <w:r w:rsidRPr="009675FB">
        <w:rPr>
          <w:i/>
          <w:iCs/>
          <w:color w:val="000000" w:themeColor="text1"/>
        </w:rPr>
        <w:t>‘illah</w:t>
      </w:r>
      <w:r w:rsidRPr="009675FB">
        <w:rPr>
          <w:color w:val="000000" w:themeColor="text1"/>
        </w:rPr>
        <w:t xml:space="preserve"> untuk berlakunya potong tangan.</w:t>
      </w:r>
      <w:proofErr w:type="gramEnd"/>
      <w:r w:rsidRPr="009675FB">
        <w:rPr>
          <w:color w:val="000000" w:themeColor="text1"/>
        </w:rPr>
        <w:t xml:space="preserve"> Sedangkan kelompok lain mengatakan bahwa hukuman bagi pencuri tidak mesti dipotong tangannya, bisa saja dengan hukuman lain seperti dipenjara misalnya, karena “perbuatan mencuri” merupakan </w:t>
      </w:r>
      <w:r w:rsidRPr="009675FB">
        <w:rPr>
          <w:i/>
          <w:iCs/>
          <w:color w:val="000000" w:themeColor="text1"/>
        </w:rPr>
        <w:t>‘illah</w:t>
      </w:r>
      <w:r w:rsidRPr="009675FB">
        <w:rPr>
          <w:color w:val="000000" w:themeColor="text1"/>
        </w:rPr>
        <w:t xml:space="preserve"> bagi dijatuhkannya hukuman, sehingga tidak mesti dengan hukuman potong tangan.</w:t>
      </w:r>
      <w:r w:rsidRPr="009675FB">
        <w:rPr>
          <w:rStyle w:val="FootnoteReference"/>
          <w:rFonts w:asciiTheme="majorBidi" w:hAnsiTheme="majorBidi" w:cstheme="majorBidi"/>
          <w:color w:val="000000" w:themeColor="text1"/>
        </w:rPr>
        <w:footnoteReference w:id="35"/>
      </w:r>
      <w:r w:rsidRPr="009675FB">
        <w:rPr>
          <w:color w:val="000000" w:themeColor="text1"/>
        </w:rPr>
        <w:t xml:space="preserve"> </w:t>
      </w:r>
      <w:proofErr w:type="gramStart"/>
      <w:r w:rsidRPr="009675FB">
        <w:rPr>
          <w:color w:val="000000" w:themeColor="text1"/>
        </w:rPr>
        <w:t>Pendapat terakhir inilah yang diterapkan di Indonesia yang tidak menerapkan potong tangan bagi pelaku pencurian.</w:t>
      </w:r>
      <w:proofErr w:type="gramEnd"/>
    </w:p>
    <w:p w:rsidR="00EB0AB6" w:rsidRPr="009675FB" w:rsidRDefault="00080957" w:rsidP="006618CA">
      <w:pPr>
        <w:ind w:firstLine="720"/>
        <w:jc w:val="both"/>
        <w:rPr>
          <w:rFonts w:asciiTheme="majorBidi" w:hAnsiTheme="majorBidi" w:cstheme="majorBidi"/>
          <w:b/>
          <w:bCs/>
          <w:caps/>
          <w:color w:val="000000" w:themeColor="text1"/>
        </w:rPr>
      </w:pPr>
      <w:r w:rsidRPr="009675FB">
        <w:rPr>
          <w:color w:val="000000" w:themeColor="text1"/>
        </w:rPr>
        <w:t>Sedangkan corak yang ketiga adalah corak penalaran</w:t>
      </w:r>
      <w:r w:rsidRPr="009675FB">
        <w:rPr>
          <w:i/>
          <w:iCs/>
          <w:color w:val="000000" w:themeColor="text1"/>
        </w:rPr>
        <w:t xml:space="preserve"> istisl</w:t>
      </w:r>
      <w:r w:rsidR="008D42BD" w:rsidRPr="009675FB">
        <w:rPr>
          <w:i/>
          <w:iCs/>
          <w:color w:val="000000" w:themeColor="text1"/>
        </w:rPr>
        <w:t>a</w:t>
      </w:r>
      <w:r w:rsidRPr="009675FB">
        <w:rPr>
          <w:i/>
          <w:iCs/>
          <w:color w:val="000000" w:themeColor="text1"/>
        </w:rPr>
        <w:t>h</w:t>
      </w:r>
      <w:r w:rsidR="008D42BD" w:rsidRPr="009675FB">
        <w:rPr>
          <w:i/>
          <w:iCs/>
          <w:color w:val="000000" w:themeColor="text1"/>
        </w:rPr>
        <w:t>i</w:t>
      </w:r>
      <w:r w:rsidRPr="009675FB">
        <w:rPr>
          <w:color w:val="000000" w:themeColor="text1"/>
        </w:rPr>
        <w:t xml:space="preserve">, yaitu identifikasi terhadap berbagai problematika hukum Islam yang belum diatur oleh </w:t>
      </w:r>
      <w:r w:rsidRPr="009675FB">
        <w:rPr>
          <w:i/>
          <w:iCs/>
          <w:color w:val="000000" w:themeColor="text1"/>
        </w:rPr>
        <w:t>nas</w:t>
      </w:r>
      <w:r w:rsidRPr="009675FB">
        <w:rPr>
          <w:color w:val="000000" w:themeColor="text1"/>
        </w:rPr>
        <w:t xml:space="preserve"> (al-Qur`</w:t>
      </w:r>
      <w:proofErr w:type="gramStart"/>
      <w:r w:rsidRPr="009675FB">
        <w:rPr>
          <w:color w:val="000000" w:themeColor="text1"/>
        </w:rPr>
        <w:t>an</w:t>
      </w:r>
      <w:proofErr w:type="gramEnd"/>
      <w:r w:rsidRPr="009675FB">
        <w:rPr>
          <w:color w:val="000000" w:themeColor="text1"/>
        </w:rPr>
        <w:t xml:space="preserve"> dan Sunnah) secara khusus. </w:t>
      </w:r>
      <w:proofErr w:type="gramStart"/>
      <w:r w:rsidRPr="009675FB">
        <w:rPr>
          <w:color w:val="000000" w:themeColor="text1"/>
        </w:rPr>
        <w:t>Dalam corak ini ayat-ayat hukum dikumpulkan untuk mencari prinsip-prinsip umum (kemaslahatan), kemudian disusun menjadi tiga tingkatan (</w:t>
      </w:r>
      <w:r w:rsidRPr="009675FB">
        <w:rPr>
          <w:i/>
          <w:iCs/>
          <w:color w:val="000000" w:themeColor="text1"/>
        </w:rPr>
        <w:t>darûriyyah</w:t>
      </w:r>
      <w:r w:rsidRPr="009675FB">
        <w:rPr>
          <w:color w:val="000000" w:themeColor="text1"/>
        </w:rPr>
        <w:t xml:space="preserve">, </w:t>
      </w:r>
      <w:r w:rsidRPr="009675FB">
        <w:rPr>
          <w:i/>
          <w:iCs/>
          <w:color w:val="000000" w:themeColor="text1"/>
        </w:rPr>
        <w:t>hâjiyyah</w:t>
      </w:r>
      <w:r w:rsidRPr="009675FB">
        <w:rPr>
          <w:color w:val="000000" w:themeColor="text1"/>
        </w:rPr>
        <w:t xml:space="preserve"> dan </w:t>
      </w:r>
      <w:r w:rsidRPr="009675FB">
        <w:rPr>
          <w:i/>
          <w:iCs/>
          <w:color w:val="000000" w:themeColor="text1"/>
        </w:rPr>
        <w:t>tahsîniyyah</w:t>
      </w:r>
      <w:r w:rsidRPr="009675FB">
        <w:rPr>
          <w:color w:val="000000" w:themeColor="text1"/>
        </w:rPr>
        <w:t>).</w:t>
      </w:r>
      <w:proofErr w:type="gramEnd"/>
      <w:r w:rsidRPr="009675FB">
        <w:rPr>
          <w:color w:val="000000" w:themeColor="text1"/>
        </w:rPr>
        <w:t xml:space="preserve"> Setelah itu prinsip umum tersebut dideduksikan kepada persolan hukum yang </w:t>
      </w:r>
      <w:proofErr w:type="gramStart"/>
      <w:r w:rsidRPr="009675FB">
        <w:rPr>
          <w:color w:val="000000" w:themeColor="text1"/>
        </w:rPr>
        <w:t>akan</w:t>
      </w:r>
      <w:proofErr w:type="gramEnd"/>
      <w:r w:rsidRPr="009675FB">
        <w:rPr>
          <w:color w:val="000000" w:themeColor="text1"/>
        </w:rPr>
        <w:t xml:space="preserve"> diselesaikan.</w:t>
      </w:r>
      <w:r w:rsidR="00EB0AB6" w:rsidRPr="009675FB">
        <w:rPr>
          <w:color w:val="000000" w:themeColor="text1"/>
        </w:rPr>
        <w:t xml:space="preserve"> </w:t>
      </w:r>
      <w:proofErr w:type="gramStart"/>
      <w:r w:rsidRPr="009675FB">
        <w:rPr>
          <w:color w:val="000000" w:themeColor="text1"/>
        </w:rPr>
        <w:t xml:space="preserve">Termasuk dalam corak penalaran ini adalah metode </w:t>
      </w:r>
      <w:r w:rsidRPr="009675FB">
        <w:rPr>
          <w:i/>
          <w:iCs/>
          <w:color w:val="000000" w:themeColor="text1"/>
        </w:rPr>
        <w:t>maslahah mursalah</w:t>
      </w:r>
      <w:r w:rsidRPr="009675FB">
        <w:rPr>
          <w:color w:val="000000" w:themeColor="text1"/>
        </w:rPr>
        <w:t xml:space="preserve"> dan </w:t>
      </w:r>
      <w:r w:rsidRPr="009675FB">
        <w:rPr>
          <w:i/>
          <w:iCs/>
          <w:color w:val="000000" w:themeColor="text1"/>
        </w:rPr>
        <w:t>sadd al-zarî’ah</w:t>
      </w:r>
      <w:r w:rsidRPr="009675FB">
        <w:rPr>
          <w:color w:val="000000" w:themeColor="text1"/>
        </w:rPr>
        <w:t>.</w:t>
      </w:r>
      <w:proofErr w:type="gramEnd"/>
    </w:p>
    <w:p w:rsidR="00EB0AB6" w:rsidRPr="009675FB" w:rsidRDefault="00080957" w:rsidP="006618CA">
      <w:pPr>
        <w:ind w:firstLine="720"/>
        <w:jc w:val="both"/>
        <w:rPr>
          <w:rFonts w:asciiTheme="majorBidi" w:hAnsiTheme="majorBidi" w:cstheme="majorBidi"/>
          <w:b/>
          <w:bCs/>
          <w:caps/>
          <w:color w:val="000000" w:themeColor="text1"/>
        </w:rPr>
      </w:pPr>
      <w:proofErr w:type="gramStart"/>
      <w:r w:rsidRPr="009675FB">
        <w:rPr>
          <w:rFonts w:asciiTheme="majorBidi" w:hAnsiTheme="majorBidi" w:cstheme="majorBidi"/>
          <w:color w:val="000000" w:themeColor="text1"/>
        </w:rPr>
        <w:t>Secara esensial dapat dikatakan bahwa ketiga corak penalaran tersebut merupakan metode yang memiliki corak dan karakteristik yang berbeda antara yang satu dengan lainnya.</w:t>
      </w:r>
      <w:proofErr w:type="gramEnd"/>
      <w:r w:rsidRPr="009675FB">
        <w:rPr>
          <w:rFonts w:asciiTheme="majorBidi" w:hAnsiTheme="majorBidi" w:cstheme="majorBidi"/>
          <w:color w:val="000000" w:themeColor="text1"/>
        </w:rPr>
        <w:t xml:space="preserve"> </w:t>
      </w:r>
      <w:proofErr w:type="gramStart"/>
      <w:r w:rsidRPr="009675FB">
        <w:rPr>
          <w:rFonts w:asciiTheme="majorBidi" w:hAnsiTheme="majorBidi" w:cstheme="majorBidi"/>
          <w:color w:val="000000" w:themeColor="text1"/>
        </w:rPr>
        <w:t>Namun dalam tataran aplikatif, ketiga corak tersebut dapat digunakan sekaligus secara bersamaan.</w:t>
      </w:r>
      <w:proofErr w:type="gramEnd"/>
      <w:r w:rsidRPr="009675FB">
        <w:rPr>
          <w:rFonts w:asciiTheme="majorBidi" w:hAnsiTheme="majorBidi" w:cstheme="majorBidi"/>
          <w:color w:val="000000" w:themeColor="text1"/>
        </w:rPr>
        <w:t xml:space="preserve"> </w:t>
      </w:r>
      <w:proofErr w:type="gramStart"/>
      <w:r w:rsidRPr="009675FB">
        <w:rPr>
          <w:rFonts w:asciiTheme="majorBidi" w:hAnsiTheme="majorBidi" w:cstheme="majorBidi"/>
          <w:color w:val="000000" w:themeColor="text1"/>
        </w:rPr>
        <w:t xml:space="preserve">Karena ketiganya, tidak bisa dipungkiri, memiliki keterkaitan dengan </w:t>
      </w:r>
      <w:r w:rsidRPr="009675FB">
        <w:rPr>
          <w:rFonts w:asciiTheme="majorBidi" w:hAnsiTheme="majorBidi" w:cstheme="majorBidi"/>
          <w:i/>
          <w:iCs/>
          <w:color w:val="000000" w:themeColor="text1"/>
        </w:rPr>
        <w:t>maslahah</w:t>
      </w:r>
      <w:r w:rsidRPr="009675FB">
        <w:rPr>
          <w:rFonts w:asciiTheme="majorBidi" w:hAnsiTheme="majorBidi" w:cstheme="majorBidi"/>
          <w:color w:val="000000" w:themeColor="text1"/>
        </w:rPr>
        <w:t xml:space="preserve"> sebagai tujuan </w:t>
      </w:r>
      <w:r w:rsidRPr="009675FB">
        <w:rPr>
          <w:rFonts w:asciiTheme="majorBidi" w:hAnsiTheme="majorBidi" w:cstheme="majorBidi"/>
          <w:i/>
          <w:iCs/>
          <w:color w:val="000000" w:themeColor="text1"/>
        </w:rPr>
        <w:t>tasyrî’</w:t>
      </w:r>
      <w:r w:rsidRPr="009675FB">
        <w:rPr>
          <w:rFonts w:asciiTheme="majorBidi" w:hAnsiTheme="majorBidi" w:cstheme="majorBidi"/>
          <w:color w:val="000000" w:themeColor="text1"/>
        </w:rPr>
        <w:t>, yaitu sebagai corak dalam rangka memahami tujuan penetapan hukum dalam Islam.</w:t>
      </w:r>
      <w:proofErr w:type="gramEnd"/>
    </w:p>
    <w:p w:rsidR="00EB0AB6" w:rsidRPr="009675FB" w:rsidRDefault="00080957" w:rsidP="006618CA">
      <w:pPr>
        <w:ind w:firstLine="720"/>
        <w:jc w:val="both"/>
        <w:rPr>
          <w:rFonts w:asciiTheme="majorBidi" w:hAnsiTheme="majorBidi" w:cstheme="majorBidi"/>
          <w:b/>
          <w:bCs/>
          <w:caps/>
          <w:color w:val="000000" w:themeColor="text1"/>
        </w:rPr>
      </w:pPr>
      <w:proofErr w:type="gramStart"/>
      <w:r w:rsidRPr="009675FB">
        <w:rPr>
          <w:rFonts w:asciiTheme="majorBidi" w:hAnsiTheme="majorBidi" w:cstheme="majorBidi"/>
          <w:color w:val="000000" w:themeColor="text1"/>
        </w:rPr>
        <w:t>Namun dalam pembahasan ini dikhususkan dan difokuskan kepada salah satu corak saja, yaitu corak</w:t>
      </w:r>
      <w:r w:rsidRPr="009675FB">
        <w:rPr>
          <w:rFonts w:asciiTheme="majorBidi" w:hAnsiTheme="majorBidi" w:cstheme="majorBidi"/>
          <w:i/>
          <w:iCs/>
          <w:color w:val="000000" w:themeColor="text1"/>
        </w:rPr>
        <w:t xml:space="preserve"> istisl</w:t>
      </w:r>
      <w:r w:rsidR="008D42BD" w:rsidRPr="009675FB">
        <w:rPr>
          <w:rFonts w:asciiTheme="majorBidi" w:hAnsiTheme="majorBidi" w:cstheme="majorBidi"/>
          <w:i/>
          <w:iCs/>
          <w:color w:val="000000" w:themeColor="text1"/>
        </w:rPr>
        <w:t>a</w:t>
      </w:r>
      <w:r w:rsidRPr="009675FB">
        <w:rPr>
          <w:rFonts w:asciiTheme="majorBidi" w:hAnsiTheme="majorBidi" w:cstheme="majorBidi"/>
          <w:i/>
          <w:iCs/>
          <w:color w:val="000000" w:themeColor="text1"/>
        </w:rPr>
        <w:t>h</w:t>
      </w:r>
      <w:r w:rsidR="008D42BD" w:rsidRPr="009675FB">
        <w:rPr>
          <w:rFonts w:asciiTheme="majorBidi" w:hAnsiTheme="majorBidi" w:cstheme="majorBidi"/>
          <w:i/>
          <w:iCs/>
          <w:color w:val="000000" w:themeColor="text1"/>
        </w:rPr>
        <w:t>i</w:t>
      </w:r>
      <w:r w:rsidRPr="009675FB">
        <w:rPr>
          <w:rFonts w:asciiTheme="majorBidi" w:hAnsiTheme="majorBidi" w:cstheme="majorBidi"/>
          <w:color w:val="000000" w:themeColor="text1"/>
        </w:rPr>
        <w:t xml:space="preserve">, dan lebih spesifik lagi, yaitu metode </w:t>
      </w:r>
      <w:r w:rsidRPr="009675FB">
        <w:rPr>
          <w:rFonts w:asciiTheme="majorBidi" w:hAnsiTheme="majorBidi" w:cstheme="majorBidi"/>
          <w:i/>
          <w:iCs/>
          <w:color w:val="000000" w:themeColor="text1"/>
        </w:rPr>
        <w:t>maslahah</w:t>
      </w:r>
      <w:r w:rsidRPr="009675FB">
        <w:rPr>
          <w:rFonts w:asciiTheme="majorBidi" w:hAnsiTheme="majorBidi" w:cstheme="majorBidi"/>
          <w:color w:val="000000" w:themeColor="text1"/>
        </w:rPr>
        <w:t xml:space="preserve"> </w:t>
      </w:r>
      <w:r w:rsidRPr="009675FB">
        <w:rPr>
          <w:rFonts w:asciiTheme="majorBidi" w:hAnsiTheme="majorBidi" w:cstheme="majorBidi"/>
          <w:i/>
          <w:iCs/>
          <w:color w:val="000000" w:themeColor="text1"/>
        </w:rPr>
        <w:t>mursalah</w:t>
      </w:r>
      <w:r w:rsidRPr="009675FB">
        <w:rPr>
          <w:rFonts w:asciiTheme="majorBidi" w:hAnsiTheme="majorBidi" w:cstheme="majorBidi"/>
          <w:color w:val="000000" w:themeColor="text1"/>
        </w:rPr>
        <w:t xml:space="preserve"> (</w:t>
      </w:r>
      <w:r w:rsidRPr="009675FB">
        <w:rPr>
          <w:rFonts w:asciiTheme="majorBidi" w:hAnsiTheme="majorBidi" w:cstheme="majorBidi"/>
          <w:i/>
          <w:iCs/>
          <w:color w:val="000000" w:themeColor="text1"/>
        </w:rPr>
        <w:t>istislâh</w:t>
      </w:r>
      <w:r w:rsidRPr="009675FB">
        <w:rPr>
          <w:rFonts w:asciiTheme="majorBidi" w:hAnsiTheme="majorBidi" w:cstheme="majorBidi"/>
          <w:color w:val="000000" w:themeColor="text1"/>
        </w:rPr>
        <w:t>), sebagai salah satu metode yang dipakai dalam menggali dan menemukan hukum Islam.</w:t>
      </w:r>
      <w:proofErr w:type="gramEnd"/>
    </w:p>
    <w:p w:rsidR="00BD4D1B" w:rsidRPr="009675FB" w:rsidRDefault="00080957" w:rsidP="006618CA">
      <w:pPr>
        <w:ind w:firstLine="720"/>
        <w:jc w:val="both"/>
        <w:rPr>
          <w:rFonts w:asciiTheme="majorBidi" w:hAnsiTheme="majorBidi" w:cstheme="majorBidi"/>
          <w:color w:val="000000" w:themeColor="text1"/>
        </w:rPr>
      </w:pPr>
      <w:proofErr w:type="gramStart"/>
      <w:r w:rsidRPr="009675FB">
        <w:rPr>
          <w:rFonts w:asciiTheme="majorBidi" w:hAnsiTheme="majorBidi" w:cstheme="majorBidi"/>
          <w:color w:val="000000" w:themeColor="text1"/>
        </w:rPr>
        <w:lastRenderedPageBreak/>
        <w:t xml:space="preserve">Meskipun </w:t>
      </w:r>
      <w:r w:rsidRPr="009675FB">
        <w:rPr>
          <w:rFonts w:asciiTheme="majorBidi" w:hAnsiTheme="majorBidi" w:cstheme="majorBidi"/>
          <w:i/>
          <w:iCs/>
          <w:color w:val="000000" w:themeColor="text1"/>
        </w:rPr>
        <w:t>maslahah</w:t>
      </w:r>
      <w:r w:rsidRPr="009675FB">
        <w:rPr>
          <w:rFonts w:asciiTheme="majorBidi" w:hAnsiTheme="majorBidi" w:cstheme="majorBidi"/>
          <w:color w:val="000000" w:themeColor="text1"/>
        </w:rPr>
        <w:t xml:space="preserve"> </w:t>
      </w:r>
      <w:r w:rsidRPr="009675FB">
        <w:rPr>
          <w:rFonts w:asciiTheme="majorBidi" w:hAnsiTheme="majorBidi" w:cstheme="majorBidi"/>
          <w:i/>
          <w:iCs/>
          <w:color w:val="000000" w:themeColor="text1"/>
        </w:rPr>
        <w:t>mursalah</w:t>
      </w:r>
      <w:r w:rsidRPr="009675FB">
        <w:rPr>
          <w:rFonts w:asciiTheme="majorBidi" w:hAnsiTheme="majorBidi" w:cstheme="majorBidi"/>
          <w:color w:val="000000" w:themeColor="text1"/>
        </w:rPr>
        <w:t xml:space="preserve"> dipandang sebagai metode yang paling dinamis dan progressif dalam metodologi hukum Islam, namun hal itu tidak mampu menghilangkan kritikan bahkan penolakan terhadap metode ini sebagai salah satu metode dan sarana penggalian hukum Islam.</w:t>
      </w:r>
      <w:proofErr w:type="gramEnd"/>
      <w:r w:rsidRPr="009675FB">
        <w:rPr>
          <w:rFonts w:asciiTheme="majorBidi" w:hAnsiTheme="majorBidi" w:cstheme="majorBidi"/>
          <w:color w:val="000000" w:themeColor="text1"/>
        </w:rPr>
        <w:t xml:space="preserve"> </w:t>
      </w:r>
      <w:proofErr w:type="gramStart"/>
      <w:r w:rsidRPr="009675FB">
        <w:rPr>
          <w:rFonts w:asciiTheme="majorBidi" w:hAnsiTheme="majorBidi" w:cstheme="majorBidi"/>
          <w:color w:val="000000" w:themeColor="text1"/>
        </w:rPr>
        <w:t>Sehingga kritikan yang bernada keras dan halus senantiasa ditujukan kepada metode ini.</w:t>
      </w:r>
      <w:proofErr w:type="gramEnd"/>
      <w:r w:rsidRPr="009675FB">
        <w:rPr>
          <w:rFonts w:asciiTheme="majorBidi" w:hAnsiTheme="majorBidi" w:cstheme="majorBidi"/>
          <w:color w:val="000000" w:themeColor="text1"/>
        </w:rPr>
        <w:t xml:space="preserve"> </w:t>
      </w:r>
      <w:proofErr w:type="gramStart"/>
      <w:r w:rsidRPr="009675FB">
        <w:rPr>
          <w:rFonts w:asciiTheme="majorBidi" w:hAnsiTheme="majorBidi" w:cstheme="majorBidi"/>
          <w:color w:val="000000" w:themeColor="text1"/>
        </w:rPr>
        <w:t>Bahkan perbedaan tersebut telah terjadi sejak periode awal pembentukan hukum Islam, terutama ketika Imân M</w:t>
      </w:r>
      <w:r w:rsidR="008878FA" w:rsidRPr="009675FB">
        <w:rPr>
          <w:rFonts w:asciiTheme="majorBidi" w:hAnsiTheme="majorBidi" w:cstheme="majorBidi"/>
          <w:color w:val="000000" w:themeColor="text1"/>
        </w:rPr>
        <w:t>a</w:t>
      </w:r>
      <w:r w:rsidRPr="009675FB">
        <w:rPr>
          <w:rFonts w:asciiTheme="majorBidi" w:hAnsiTheme="majorBidi" w:cstheme="majorBidi"/>
          <w:color w:val="000000" w:themeColor="text1"/>
        </w:rPr>
        <w:t xml:space="preserve">lik, untuk pertama kali memunculkan dan memperkenalkan metode </w:t>
      </w:r>
      <w:r w:rsidRPr="009675FB">
        <w:rPr>
          <w:rFonts w:asciiTheme="majorBidi" w:hAnsiTheme="majorBidi" w:cstheme="majorBidi"/>
          <w:i/>
          <w:iCs/>
          <w:color w:val="000000" w:themeColor="text1"/>
        </w:rPr>
        <w:t>istislâh</w:t>
      </w:r>
      <w:r w:rsidRPr="009675FB">
        <w:rPr>
          <w:rFonts w:asciiTheme="majorBidi" w:hAnsiTheme="majorBidi" w:cstheme="majorBidi"/>
          <w:color w:val="000000" w:themeColor="text1"/>
        </w:rPr>
        <w:t xml:space="preserve"> ini.</w:t>
      </w:r>
      <w:proofErr w:type="gramEnd"/>
    </w:p>
    <w:p w:rsidR="002D42A2" w:rsidRPr="009675FB" w:rsidRDefault="00080957" w:rsidP="006618CA">
      <w:pPr>
        <w:ind w:firstLine="720"/>
        <w:jc w:val="both"/>
        <w:rPr>
          <w:rFonts w:asciiTheme="majorBidi" w:hAnsiTheme="majorBidi" w:cstheme="majorBidi"/>
          <w:b/>
          <w:bCs/>
          <w:caps/>
          <w:color w:val="000000" w:themeColor="text1"/>
        </w:rPr>
      </w:pPr>
      <w:r w:rsidRPr="009675FB">
        <w:rPr>
          <w:rFonts w:asciiTheme="majorBidi" w:hAnsiTheme="majorBidi" w:cstheme="majorBidi"/>
          <w:i/>
          <w:iCs/>
          <w:color w:val="000000" w:themeColor="text1"/>
        </w:rPr>
        <w:t>Maslahah</w:t>
      </w:r>
      <w:r w:rsidRPr="009675FB">
        <w:rPr>
          <w:rFonts w:asciiTheme="majorBidi" w:hAnsiTheme="majorBidi" w:cstheme="majorBidi"/>
          <w:color w:val="000000" w:themeColor="text1"/>
        </w:rPr>
        <w:t xml:space="preserve"> </w:t>
      </w:r>
      <w:r w:rsidRPr="009675FB">
        <w:rPr>
          <w:rFonts w:asciiTheme="majorBidi" w:hAnsiTheme="majorBidi" w:cstheme="majorBidi"/>
          <w:i/>
          <w:iCs/>
          <w:color w:val="000000" w:themeColor="text1"/>
        </w:rPr>
        <w:t>mursalah</w:t>
      </w:r>
      <w:r w:rsidRPr="009675FB">
        <w:rPr>
          <w:rFonts w:asciiTheme="majorBidi" w:hAnsiTheme="majorBidi" w:cstheme="majorBidi"/>
          <w:color w:val="000000" w:themeColor="text1"/>
        </w:rPr>
        <w:t xml:space="preserve"> telah menjadi bahan polemik dan perbedaan tentang legalitas dan validitasnya sebagai salah satu metode penggalian hukum Islam, tatkala </w:t>
      </w:r>
      <w:r w:rsidRPr="009675FB">
        <w:rPr>
          <w:rFonts w:asciiTheme="majorBidi" w:hAnsiTheme="majorBidi" w:cstheme="majorBidi"/>
          <w:i/>
          <w:iCs/>
          <w:color w:val="000000" w:themeColor="text1"/>
        </w:rPr>
        <w:t>nas</w:t>
      </w:r>
      <w:r w:rsidRPr="009675FB">
        <w:rPr>
          <w:rFonts w:asciiTheme="majorBidi" w:hAnsiTheme="majorBidi" w:cstheme="majorBidi"/>
          <w:color w:val="000000" w:themeColor="text1"/>
        </w:rPr>
        <w:t xml:space="preserve"> (al-Qur`</w:t>
      </w:r>
      <w:proofErr w:type="gramStart"/>
      <w:r w:rsidRPr="009675FB">
        <w:rPr>
          <w:rFonts w:asciiTheme="majorBidi" w:hAnsiTheme="majorBidi" w:cstheme="majorBidi"/>
          <w:color w:val="000000" w:themeColor="text1"/>
        </w:rPr>
        <w:t>an</w:t>
      </w:r>
      <w:proofErr w:type="gramEnd"/>
      <w:r w:rsidRPr="009675FB">
        <w:rPr>
          <w:rFonts w:asciiTheme="majorBidi" w:hAnsiTheme="majorBidi" w:cstheme="majorBidi"/>
          <w:color w:val="000000" w:themeColor="text1"/>
        </w:rPr>
        <w:t xml:space="preserve"> dan Sunnah) tidak memberikan aturan yang khusus atau eksplisit tentang kemaslahatannya. Artinya, masih terjadi dualisme pandangan di kalangan intelektual hukum Islam tentang hal itu, di mana satu kelompok menerimanya sebagai metode penggalian hukum Islam, sedangkan kelompok lainnya menolak, dan masing-masing kelompok mendasarkan pandangan dan statemennya kepada argumentasi rasional.</w:t>
      </w:r>
    </w:p>
    <w:p w:rsidR="002D42A2" w:rsidRPr="009675FB" w:rsidRDefault="00080957" w:rsidP="006618CA">
      <w:pPr>
        <w:ind w:firstLine="720"/>
        <w:jc w:val="both"/>
        <w:rPr>
          <w:rFonts w:asciiTheme="majorBidi" w:hAnsiTheme="majorBidi" w:cstheme="majorBidi"/>
          <w:b/>
          <w:bCs/>
          <w:caps/>
          <w:color w:val="000000" w:themeColor="text1"/>
        </w:rPr>
      </w:pPr>
      <w:r w:rsidRPr="009675FB">
        <w:rPr>
          <w:rFonts w:asciiTheme="majorBidi" w:hAnsiTheme="majorBidi" w:cstheme="majorBidi"/>
          <w:color w:val="000000" w:themeColor="text1"/>
        </w:rPr>
        <w:t xml:space="preserve">Secara umum dapat dipahami bahwa kelompok yang menolak pada dasarnya berangkat dari sikap kekhawatiran </w:t>
      </w:r>
      <w:proofErr w:type="gramStart"/>
      <w:r w:rsidRPr="009675FB">
        <w:rPr>
          <w:rFonts w:asciiTheme="majorBidi" w:hAnsiTheme="majorBidi" w:cstheme="majorBidi"/>
          <w:color w:val="000000" w:themeColor="text1"/>
        </w:rPr>
        <w:t>akan</w:t>
      </w:r>
      <w:proofErr w:type="gramEnd"/>
      <w:r w:rsidRPr="009675FB">
        <w:rPr>
          <w:rFonts w:asciiTheme="majorBidi" w:hAnsiTheme="majorBidi" w:cstheme="majorBidi"/>
          <w:color w:val="000000" w:themeColor="text1"/>
        </w:rPr>
        <w:t xml:space="preserve"> terjerumus kepada kesalahan jika sampai menetapkan hukum karena ego pribadi dan pengaruh hawa nafsu. </w:t>
      </w:r>
      <w:proofErr w:type="gramStart"/>
      <w:r w:rsidRPr="009675FB">
        <w:rPr>
          <w:rFonts w:asciiTheme="majorBidi" w:hAnsiTheme="majorBidi" w:cstheme="majorBidi"/>
          <w:color w:val="000000" w:themeColor="text1"/>
        </w:rPr>
        <w:t xml:space="preserve">Berdasarkan asumsi ini, jika kekhawatiran tersebut dapat dieliminasikan, berarti kapasitas dan eksistensi </w:t>
      </w:r>
      <w:r w:rsidRPr="009675FB">
        <w:rPr>
          <w:rFonts w:asciiTheme="majorBidi" w:hAnsiTheme="majorBidi" w:cstheme="majorBidi"/>
          <w:i/>
          <w:iCs/>
          <w:color w:val="000000" w:themeColor="text1"/>
        </w:rPr>
        <w:t>maslahah</w:t>
      </w:r>
      <w:r w:rsidRPr="009675FB">
        <w:rPr>
          <w:rFonts w:asciiTheme="majorBidi" w:hAnsiTheme="majorBidi" w:cstheme="majorBidi"/>
          <w:color w:val="000000" w:themeColor="text1"/>
        </w:rPr>
        <w:t xml:space="preserve"> </w:t>
      </w:r>
      <w:r w:rsidRPr="009675FB">
        <w:rPr>
          <w:rFonts w:asciiTheme="majorBidi" w:hAnsiTheme="majorBidi" w:cstheme="majorBidi"/>
          <w:i/>
          <w:iCs/>
          <w:color w:val="000000" w:themeColor="text1"/>
        </w:rPr>
        <w:t>mursalah</w:t>
      </w:r>
      <w:r w:rsidRPr="009675FB">
        <w:rPr>
          <w:rFonts w:asciiTheme="majorBidi" w:hAnsiTheme="majorBidi" w:cstheme="majorBidi"/>
          <w:color w:val="000000" w:themeColor="text1"/>
        </w:rPr>
        <w:t xml:space="preserve"> dapat diterima.</w:t>
      </w:r>
      <w:proofErr w:type="gramEnd"/>
      <w:r w:rsidRPr="009675FB">
        <w:rPr>
          <w:rFonts w:asciiTheme="majorBidi" w:hAnsiTheme="majorBidi" w:cstheme="majorBidi"/>
          <w:color w:val="000000" w:themeColor="text1"/>
        </w:rPr>
        <w:t xml:space="preserve"> </w:t>
      </w:r>
      <w:proofErr w:type="gramStart"/>
      <w:r w:rsidRPr="009675FB">
        <w:rPr>
          <w:rFonts w:asciiTheme="majorBidi" w:hAnsiTheme="majorBidi" w:cstheme="majorBidi"/>
          <w:color w:val="000000" w:themeColor="text1"/>
        </w:rPr>
        <w:t xml:space="preserve">Apalagi metode </w:t>
      </w:r>
      <w:r w:rsidRPr="009675FB">
        <w:rPr>
          <w:rFonts w:asciiTheme="majorBidi" w:hAnsiTheme="majorBidi" w:cstheme="majorBidi"/>
          <w:i/>
          <w:iCs/>
          <w:color w:val="000000" w:themeColor="text1"/>
        </w:rPr>
        <w:t>maslahah</w:t>
      </w:r>
      <w:r w:rsidRPr="009675FB">
        <w:rPr>
          <w:rFonts w:asciiTheme="majorBidi" w:hAnsiTheme="majorBidi" w:cstheme="majorBidi"/>
          <w:color w:val="000000" w:themeColor="text1"/>
        </w:rPr>
        <w:t xml:space="preserve"> </w:t>
      </w:r>
      <w:r w:rsidRPr="009675FB">
        <w:rPr>
          <w:rFonts w:asciiTheme="majorBidi" w:hAnsiTheme="majorBidi" w:cstheme="majorBidi"/>
          <w:i/>
          <w:iCs/>
          <w:color w:val="000000" w:themeColor="text1"/>
        </w:rPr>
        <w:t>mursalah</w:t>
      </w:r>
      <w:r w:rsidRPr="009675FB">
        <w:rPr>
          <w:rFonts w:asciiTheme="majorBidi" w:hAnsiTheme="majorBidi" w:cstheme="majorBidi"/>
          <w:color w:val="000000" w:themeColor="text1"/>
        </w:rPr>
        <w:t xml:space="preserve"> hanya diterapkan untuk kasus-kasus mu’amalat, dan tidak menyentuh aspek ibadat.</w:t>
      </w:r>
      <w:proofErr w:type="gramEnd"/>
    </w:p>
    <w:p w:rsidR="002D42A2" w:rsidRPr="009675FB" w:rsidRDefault="00080957" w:rsidP="006618CA">
      <w:pPr>
        <w:ind w:firstLine="720"/>
        <w:jc w:val="both"/>
        <w:rPr>
          <w:color w:val="000000" w:themeColor="text1"/>
        </w:rPr>
      </w:pPr>
      <w:proofErr w:type="gramStart"/>
      <w:r w:rsidRPr="009675FB">
        <w:rPr>
          <w:color w:val="000000" w:themeColor="text1"/>
        </w:rPr>
        <w:t xml:space="preserve">Sedangkan kekhawatiran sebagian kelompok bahwa menerapkan </w:t>
      </w:r>
      <w:r w:rsidRPr="009675FB">
        <w:rPr>
          <w:i/>
          <w:iCs/>
          <w:color w:val="000000" w:themeColor="text1"/>
        </w:rPr>
        <w:t>maslahah</w:t>
      </w:r>
      <w:r w:rsidRPr="009675FB">
        <w:rPr>
          <w:color w:val="000000" w:themeColor="text1"/>
        </w:rPr>
        <w:t xml:space="preserve"> </w:t>
      </w:r>
      <w:r w:rsidRPr="009675FB">
        <w:rPr>
          <w:i/>
          <w:iCs/>
          <w:color w:val="000000" w:themeColor="text1"/>
        </w:rPr>
        <w:t>mursalah</w:t>
      </w:r>
      <w:r w:rsidRPr="009675FB">
        <w:rPr>
          <w:color w:val="000000" w:themeColor="text1"/>
        </w:rPr>
        <w:t xml:space="preserve"> berarti Tuhan luput membicarakan seba</w:t>
      </w:r>
      <w:r w:rsidR="002F5D84" w:rsidRPr="009675FB">
        <w:rPr>
          <w:color w:val="000000" w:themeColor="text1"/>
        </w:rPr>
        <w:t>ha</w:t>
      </w:r>
      <w:r w:rsidRPr="009675FB">
        <w:rPr>
          <w:color w:val="000000" w:themeColor="text1"/>
        </w:rPr>
        <w:t>gian kemaslahatan, tidak memiliki dasar yang kuat.</w:t>
      </w:r>
      <w:proofErr w:type="gramEnd"/>
      <w:r w:rsidRPr="009675FB">
        <w:rPr>
          <w:color w:val="000000" w:themeColor="text1"/>
        </w:rPr>
        <w:t xml:space="preserve"> Hal ini dapat dijawab dengan konsep </w:t>
      </w:r>
      <w:r w:rsidR="008878FA" w:rsidRPr="009675FB">
        <w:rPr>
          <w:i/>
          <w:iCs/>
          <w:color w:val="000000" w:themeColor="text1"/>
        </w:rPr>
        <w:t>maqasid al-syari’ahnya</w:t>
      </w:r>
      <w:r w:rsidR="008878FA" w:rsidRPr="009675FB">
        <w:rPr>
          <w:color w:val="000000" w:themeColor="text1"/>
        </w:rPr>
        <w:t xml:space="preserve"> </w:t>
      </w:r>
      <w:r w:rsidRPr="009675FB">
        <w:rPr>
          <w:color w:val="000000" w:themeColor="text1"/>
        </w:rPr>
        <w:t>al-Sy</w:t>
      </w:r>
      <w:r w:rsidR="002F5D84" w:rsidRPr="009675FB">
        <w:rPr>
          <w:color w:val="000000" w:themeColor="text1"/>
        </w:rPr>
        <w:t>a</w:t>
      </w:r>
      <w:r w:rsidRPr="009675FB">
        <w:rPr>
          <w:color w:val="000000" w:themeColor="text1"/>
        </w:rPr>
        <w:t>tib</w:t>
      </w:r>
      <w:r w:rsidR="002F5D84" w:rsidRPr="009675FB">
        <w:rPr>
          <w:color w:val="000000" w:themeColor="text1"/>
        </w:rPr>
        <w:t>i</w:t>
      </w:r>
      <w:r w:rsidRPr="009675FB">
        <w:rPr>
          <w:color w:val="000000" w:themeColor="text1"/>
        </w:rPr>
        <w:t xml:space="preserve">, yang merupakan kesimpulan hukum yang dilakukan secara induktif dari berbagai ketentuan </w:t>
      </w:r>
      <w:r w:rsidRPr="009675FB">
        <w:rPr>
          <w:i/>
          <w:iCs/>
          <w:color w:val="000000" w:themeColor="text1"/>
        </w:rPr>
        <w:t>nas</w:t>
      </w:r>
      <w:r w:rsidRPr="009675FB">
        <w:rPr>
          <w:color w:val="000000" w:themeColor="text1"/>
        </w:rPr>
        <w:t xml:space="preserve"> (al-Qur`</w:t>
      </w:r>
      <w:proofErr w:type="gramStart"/>
      <w:r w:rsidRPr="009675FB">
        <w:rPr>
          <w:color w:val="000000" w:themeColor="text1"/>
        </w:rPr>
        <w:t>an</w:t>
      </w:r>
      <w:proofErr w:type="gramEnd"/>
      <w:r w:rsidRPr="009675FB">
        <w:rPr>
          <w:color w:val="000000" w:themeColor="text1"/>
        </w:rPr>
        <w:t xml:space="preserve"> dan Sunnah). </w:t>
      </w:r>
      <w:proofErr w:type="gramStart"/>
      <w:r w:rsidRPr="009675FB">
        <w:rPr>
          <w:color w:val="000000" w:themeColor="text1"/>
        </w:rPr>
        <w:t xml:space="preserve">Di sinilah konsep </w:t>
      </w:r>
      <w:r w:rsidR="008878FA" w:rsidRPr="009675FB">
        <w:rPr>
          <w:i/>
          <w:iCs/>
          <w:color w:val="000000" w:themeColor="text1"/>
        </w:rPr>
        <w:t>maqasid al-syari’ah</w:t>
      </w:r>
      <w:r w:rsidR="008878FA" w:rsidRPr="009675FB">
        <w:rPr>
          <w:color w:val="000000" w:themeColor="text1"/>
        </w:rPr>
        <w:t xml:space="preserve"> </w:t>
      </w:r>
      <w:r w:rsidRPr="009675FB">
        <w:rPr>
          <w:color w:val="000000" w:themeColor="text1"/>
        </w:rPr>
        <w:t>al-Sy</w:t>
      </w:r>
      <w:r w:rsidR="002F5D84" w:rsidRPr="009675FB">
        <w:rPr>
          <w:color w:val="000000" w:themeColor="text1"/>
        </w:rPr>
        <w:t>a</w:t>
      </w:r>
      <w:r w:rsidRPr="009675FB">
        <w:rPr>
          <w:color w:val="000000" w:themeColor="text1"/>
        </w:rPr>
        <w:t>tib</w:t>
      </w:r>
      <w:r w:rsidR="002F5D84" w:rsidRPr="009675FB">
        <w:rPr>
          <w:color w:val="000000" w:themeColor="text1"/>
        </w:rPr>
        <w:t>i</w:t>
      </w:r>
      <w:r w:rsidRPr="009675FB">
        <w:rPr>
          <w:color w:val="000000" w:themeColor="text1"/>
        </w:rPr>
        <w:t xml:space="preserve"> menemukan elan vitalnya, karena kemaslahat</w:t>
      </w:r>
      <w:r w:rsidR="008878FA" w:rsidRPr="009675FB">
        <w:rPr>
          <w:color w:val="000000" w:themeColor="text1"/>
        </w:rPr>
        <w:t>a</w:t>
      </w:r>
      <w:r w:rsidRPr="009675FB">
        <w:rPr>
          <w:color w:val="000000" w:themeColor="text1"/>
        </w:rPr>
        <w:t xml:space="preserve">n yang disimpulkan secara induktif dari berbagai </w:t>
      </w:r>
      <w:r w:rsidRPr="009675FB">
        <w:rPr>
          <w:i/>
          <w:iCs/>
          <w:color w:val="000000" w:themeColor="text1"/>
        </w:rPr>
        <w:t>nas</w:t>
      </w:r>
      <w:r w:rsidRPr="009675FB">
        <w:rPr>
          <w:color w:val="000000" w:themeColor="text1"/>
        </w:rPr>
        <w:t xml:space="preserve"> tersebut, berarti tetap dan tidak keluar dari koridor </w:t>
      </w:r>
      <w:r w:rsidRPr="009675FB">
        <w:rPr>
          <w:i/>
          <w:iCs/>
          <w:color w:val="000000" w:themeColor="text1"/>
        </w:rPr>
        <w:t>nas</w:t>
      </w:r>
      <w:r w:rsidRPr="009675FB">
        <w:rPr>
          <w:color w:val="000000" w:themeColor="text1"/>
        </w:rPr>
        <w:t xml:space="preserve"> secara umum.</w:t>
      </w:r>
      <w:proofErr w:type="gramEnd"/>
    </w:p>
    <w:p w:rsidR="00080957" w:rsidRPr="009675FB" w:rsidRDefault="00080957" w:rsidP="006618CA">
      <w:pPr>
        <w:ind w:firstLine="720"/>
        <w:jc w:val="both"/>
        <w:rPr>
          <w:color w:val="000000" w:themeColor="text1"/>
        </w:rPr>
      </w:pPr>
      <w:r w:rsidRPr="009675FB">
        <w:rPr>
          <w:color w:val="000000" w:themeColor="text1"/>
        </w:rPr>
        <w:t xml:space="preserve">Kemudian kriteria kemaslahatan sebagai </w:t>
      </w:r>
      <w:r w:rsidR="008878FA" w:rsidRPr="009675FB">
        <w:rPr>
          <w:i/>
          <w:iCs/>
          <w:color w:val="000000" w:themeColor="text1"/>
        </w:rPr>
        <w:t>maqasid al-syari’ah</w:t>
      </w:r>
      <w:r w:rsidR="008878FA" w:rsidRPr="009675FB">
        <w:rPr>
          <w:color w:val="000000" w:themeColor="text1"/>
        </w:rPr>
        <w:t xml:space="preserve"> </w:t>
      </w:r>
      <w:r w:rsidRPr="009675FB">
        <w:rPr>
          <w:color w:val="000000" w:themeColor="text1"/>
        </w:rPr>
        <w:t>al-Sy</w:t>
      </w:r>
      <w:r w:rsidR="002F5D84" w:rsidRPr="009675FB">
        <w:rPr>
          <w:color w:val="000000" w:themeColor="text1"/>
        </w:rPr>
        <w:t>a</w:t>
      </w:r>
      <w:r w:rsidRPr="009675FB">
        <w:rPr>
          <w:color w:val="000000" w:themeColor="text1"/>
        </w:rPr>
        <w:t>tib</w:t>
      </w:r>
      <w:r w:rsidR="002F5D84" w:rsidRPr="009675FB">
        <w:rPr>
          <w:color w:val="000000" w:themeColor="text1"/>
        </w:rPr>
        <w:t>i</w:t>
      </w:r>
      <w:r w:rsidRPr="009675FB">
        <w:rPr>
          <w:color w:val="000000" w:themeColor="text1"/>
        </w:rPr>
        <w:t>, seperti kemaslahatan tersebut harus dilihat termasuk kategori yang mana (</w:t>
      </w:r>
      <w:r w:rsidRPr="009675FB">
        <w:rPr>
          <w:i/>
          <w:iCs/>
          <w:color w:val="000000" w:themeColor="text1"/>
        </w:rPr>
        <w:t xml:space="preserve">darûriyyah, hâjiyyah </w:t>
      </w:r>
      <w:r w:rsidRPr="009675FB">
        <w:rPr>
          <w:color w:val="000000" w:themeColor="text1"/>
        </w:rPr>
        <w:t xml:space="preserve">atau </w:t>
      </w:r>
      <w:r w:rsidRPr="009675FB">
        <w:rPr>
          <w:i/>
          <w:iCs/>
          <w:color w:val="000000" w:themeColor="text1"/>
        </w:rPr>
        <w:t>tahsîniyyah</w:t>
      </w:r>
      <w:r w:rsidRPr="009675FB">
        <w:rPr>
          <w:color w:val="000000" w:themeColor="text1"/>
        </w:rPr>
        <w:t>), kemaslahatan itu harus memiliki visi dan berorientasi untuk kehidupan dunia dan akhirat, harus bersifat universal dan mutlak,</w:t>
      </w:r>
      <w:r w:rsidRPr="009675FB">
        <w:rPr>
          <w:rStyle w:val="FootnoteReference"/>
          <w:rFonts w:asciiTheme="majorBidi" w:hAnsiTheme="majorBidi" w:cstheme="majorBidi"/>
          <w:b/>
          <w:bCs/>
          <w:caps/>
          <w:color w:val="000000" w:themeColor="text1"/>
        </w:rPr>
        <w:footnoteReference w:id="36"/>
      </w:r>
      <w:r w:rsidRPr="009675FB">
        <w:rPr>
          <w:color w:val="000000" w:themeColor="text1"/>
        </w:rPr>
        <w:t xml:space="preserve"> akan mampu mengeliminasikan dan menjawab argumentasi dan kekhawatiran akan terjerumusnya mereka ke jurang kesalahan dan pengaruh hawa nafsu, jika menggunakan metode </w:t>
      </w:r>
      <w:r w:rsidRPr="009675FB">
        <w:rPr>
          <w:i/>
          <w:iCs/>
          <w:color w:val="000000" w:themeColor="text1"/>
        </w:rPr>
        <w:t>maslahah</w:t>
      </w:r>
      <w:r w:rsidRPr="009675FB">
        <w:rPr>
          <w:color w:val="000000" w:themeColor="text1"/>
        </w:rPr>
        <w:t xml:space="preserve"> </w:t>
      </w:r>
      <w:r w:rsidRPr="009675FB">
        <w:rPr>
          <w:i/>
          <w:iCs/>
          <w:color w:val="000000" w:themeColor="text1"/>
        </w:rPr>
        <w:t>mursalah</w:t>
      </w:r>
      <w:r w:rsidRPr="009675FB">
        <w:rPr>
          <w:color w:val="000000" w:themeColor="text1"/>
        </w:rPr>
        <w:t>.</w:t>
      </w:r>
    </w:p>
    <w:p w:rsidR="00080957" w:rsidRPr="009675FB" w:rsidRDefault="00080957" w:rsidP="006618CA">
      <w:pPr>
        <w:ind w:firstLine="720"/>
        <w:jc w:val="both"/>
        <w:rPr>
          <w:color w:val="000000" w:themeColor="text1"/>
        </w:rPr>
      </w:pPr>
      <w:proofErr w:type="gramStart"/>
      <w:r w:rsidRPr="009675FB">
        <w:rPr>
          <w:color w:val="000000" w:themeColor="text1"/>
        </w:rPr>
        <w:t xml:space="preserve">Artinya, </w:t>
      </w:r>
      <w:r w:rsidR="008878FA" w:rsidRPr="009675FB">
        <w:rPr>
          <w:i/>
          <w:iCs/>
          <w:color w:val="000000" w:themeColor="text1"/>
        </w:rPr>
        <w:t>maqasid al-syari’ah</w:t>
      </w:r>
      <w:r w:rsidR="008878FA" w:rsidRPr="009675FB">
        <w:rPr>
          <w:color w:val="000000" w:themeColor="text1"/>
        </w:rPr>
        <w:t xml:space="preserve"> </w:t>
      </w:r>
      <w:r w:rsidRPr="009675FB">
        <w:rPr>
          <w:color w:val="000000" w:themeColor="text1"/>
        </w:rPr>
        <w:t>al-Syâtibî berpuncak pada prinsip menjaga kepentingan agama, jiwa, akal, keturunan, dan harta benda, yang dikonversikan kepada salah satu tingkatan (</w:t>
      </w:r>
      <w:r w:rsidRPr="009675FB">
        <w:rPr>
          <w:i/>
          <w:iCs/>
          <w:color w:val="000000" w:themeColor="text1"/>
        </w:rPr>
        <w:t xml:space="preserve">darûriyyah, hâjiyyah </w:t>
      </w:r>
      <w:r w:rsidRPr="009675FB">
        <w:rPr>
          <w:color w:val="000000" w:themeColor="text1"/>
        </w:rPr>
        <w:t xml:space="preserve">atau </w:t>
      </w:r>
      <w:r w:rsidRPr="009675FB">
        <w:rPr>
          <w:i/>
          <w:iCs/>
          <w:color w:val="000000" w:themeColor="text1"/>
        </w:rPr>
        <w:t>tahsîniyyah</w:t>
      </w:r>
      <w:r w:rsidRPr="009675FB">
        <w:rPr>
          <w:color w:val="000000" w:themeColor="text1"/>
        </w:rPr>
        <w:t>).</w:t>
      </w:r>
      <w:proofErr w:type="gramEnd"/>
      <w:r w:rsidRPr="009675FB">
        <w:rPr>
          <w:color w:val="000000" w:themeColor="text1"/>
        </w:rPr>
        <w:t xml:space="preserve"> </w:t>
      </w:r>
      <w:proofErr w:type="gramStart"/>
      <w:r w:rsidRPr="009675FB">
        <w:rPr>
          <w:color w:val="000000" w:themeColor="text1"/>
        </w:rPr>
        <w:t>Kemudian jika kepentingan umum dapat melayani salah satu dari kelima prinsip tersebut secara pasti (</w:t>
      </w:r>
      <w:r w:rsidRPr="009675FB">
        <w:rPr>
          <w:i/>
          <w:iCs/>
          <w:color w:val="000000" w:themeColor="text1"/>
        </w:rPr>
        <w:t>qat’î</w:t>
      </w:r>
      <w:r w:rsidRPr="009675FB">
        <w:rPr>
          <w:color w:val="000000" w:themeColor="text1"/>
        </w:rPr>
        <w:t>) dan universal (</w:t>
      </w:r>
      <w:r w:rsidRPr="009675FB">
        <w:rPr>
          <w:i/>
          <w:iCs/>
          <w:color w:val="000000" w:themeColor="text1"/>
        </w:rPr>
        <w:t>kullî</w:t>
      </w:r>
      <w:r w:rsidRPr="009675FB">
        <w:rPr>
          <w:color w:val="000000" w:themeColor="text1"/>
        </w:rPr>
        <w:t>) maka penalaran logis yang didasarkan kepadanya adalah valid.</w:t>
      </w:r>
      <w:proofErr w:type="gramEnd"/>
    </w:p>
    <w:p w:rsidR="00080957" w:rsidRPr="009675FB" w:rsidRDefault="00080957" w:rsidP="006618CA">
      <w:pPr>
        <w:ind w:firstLine="720"/>
        <w:jc w:val="both"/>
        <w:rPr>
          <w:color w:val="000000" w:themeColor="text1"/>
        </w:rPr>
      </w:pPr>
      <w:r w:rsidRPr="009675FB">
        <w:rPr>
          <w:color w:val="000000" w:themeColor="text1"/>
        </w:rPr>
        <w:t xml:space="preserve">Hal ini dibuktikan oleh pandangan al-Ghazâlî yang menyatakan bahwa apabila pembicaraan kemaslahatan yang esensi dan substansinya dalam upaya pemeliharaan dan realisasi dari </w:t>
      </w:r>
      <w:r w:rsidR="002F5D84" w:rsidRPr="009675FB">
        <w:rPr>
          <w:i/>
          <w:iCs/>
          <w:color w:val="000000" w:themeColor="text1"/>
        </w:rPr>
        <w:t>maqasid al-syari’ah</w:t>
      </w:r>
      <w:r w:rsidRPr="009675FB">
        <w:rPr>
          <w:color w:val="000000" w:themeColor="text1"/>
        </w:rPr>
        <w:t>, yaitu dalam rangka pemeliharaan kepentingan agama, jiwa, akal, keturunan, dan harta benda, tidak perlu di</w:t>
      </w:r>
      <w:r w:rsidR="002F5D84" w:rsidRPr="009675FB">
        <w:rPr>
          <w:color w:val="000000" w:themeColor="text1"/>
        </w:rPr>
        <w:t>ragukan</w:t>
      </w:r>
      <w:r w:rsidRPr="009675FB">
        <w:rPr>
          <w:color w:val="000000" w:themeColor="text1"/>
        </w:rPr>
        <w:t xml:space="preserve"> dan harus dijadikan hujjah, untuk kemudian diikuti.</w:t>
      </w:r>
      <w:r w:rsidRPr="009675FB">
        <w:rPr>
          <w:rStyle w:val="FootnoteReference"/>
          <w:rFonts w:asciiTheme="majorBidi" w:hAnsiTheme="majorBidi" w:cstheme="majorBidi"/>
          <w:caps/>
          <w:color w:val="000000" w:themeColor="text1"/>
        </w:rPr>
        <w:footnoteReference w:id="37"/>
      </w:r>
    </w:p>
    <w:p w:rsidR="00080957" w:rsidRPr="009675FB" w:rsidRDefault="00080957" w:rsidP="006618CA">
      <w:pPr>
        <w:ind w:firstLine="720"/>
        <w:jc w:val="both"/>
        <w:rPr>
          <w:color w:val="000000" w:themeColor="text1"/>
        </w:rPr>
      </w:pPr>
      <w:r w:rsidRPr="009675FB">
        <w:rPr>
          <w:color w:val="000000" w:themeColor="text1"/>
        </w:rPr>
        <w:t xml:space="preserve">Di samping itu, intelektual hukum Islam sangat menyadari </w:t>
      </w:r>
      <w:proofErr w:type="gramStart"/>
      <w:r w:rsidRPr="009675FB">
        <w:rPr>
          <w:color w:val="000000" w:themeColor="text1"/>
        </w:rPr>
        <w:t>akan</w:t>
      </w:r>
      <w:proofErr w:type="gramEnd"/>
      <w:r w:rsidRPr="009675FB">
        <w:rPr>
          <w:color w:val="000000" w:themeColor="text1"/>
        </w:rPr>
        <w:t xml:space="preserve"> relativitas kemaslahatan, artinya sesuatu yang dipandang </w:t>
      </w:r>
      <w:r w:rsidRPr="009675FB">
        <w:rPr>
          <w:i/>
          <w:iCs/>
          <w:color w:val="000000" w:themeColor="text1"/>
        </w:rPr>
        <w:t>maslahah</w:t>
      </w:r>
      <w:r w:rsidRPr="009675FB">
        <w:rPr>
          <w:color w:val="000000" w:themeColor="text1"/>
        </w:rPr>
        <w:t xml:space="preserve"> oleh sebagian orang belum tentu dipandang </w:t>
      </w:r>
      <w:r w:rsidRPr="009675FB">
        <w:rPr>
          <w:i/>
          <w:iCs/>
          <w:color w:val="000000" w:themeColor="text1"/>
        </w:rPr>
        <w:t>maslahah</w:t>
      </w:r>
      <w:r w:rsidRPr="009675FB">
        <w:rPr>
          <w:color w:val="000000" w:themeColor="text1"/>
        </w:rPr>
        <w:t xml:space="preserve"> juga oleh sebagian yang lain. </w:t>
      </w:r>
      <w:proofErr w:type="gramStart"/>
      <w:r w:rsidRPr="009675FB">
        <w:rPr>
          <w:color w:val="000000" w:themeColor="text1"/>
        </w:rPr>
        <w:t>Muhammad Tahir m</w:t>
      </w:r>
      <w:r w:rsidR="002F5D84" w:rsidRPr="009675FB">
        <w:rPr>
          <w:color w:val="000000" w:themeColor="text1"/>
        </w:rPr>
        <w:t xml:space="preserve">isalnya, untuk mengeliminasikan </w:t>
      </w:r>
      <w:r w:rsidRPr="009675FB">
        <w:rPr>
          <w:color w:val="000000" w:themeColor="text1"/>
        </w:rPr>
        <w:t xml:space="preserve">relativitas tersebut diperlukan beberapa keriteria untuk </w:t>
      </w:r>
      <w:r w:rsidRPr="009675FB">
        <w:rPr>
          <w:color w:val="000000" w:themeColor="text1"/>
        </w:rPr>
        <w:lastRenderedPageBreak/>
        <w:t>memverifikasinya.</w:t>
      </w:r>
      <w:proofErr w:type="gramEnd"/>
      <w:r w:rsidRPr="009675FB">
        <w:rPr>
          <w:rStyle w:val="FootnoteReference"/>
          <w:rFonts w:asciiTheme="majorBidi" w:hAnsiTheme="majorBidi" w:cstheme="majorBidi"/>
          <w:color w:val="000000" w:themeColor="text1"/>
        </w:rPr>
        <w:footnoteReference w:id="38"/>
      </w:r>
      <w:r w:rsidRPr="009675FB">
        <w:rPr>
          <w:color w:val="000000" w:themeColor="text1"/>
        </w:rPr>
        <w:t xml:space="preserve"> </w:t>
      </w:r>
      <w:proofErr w:type="gramStart"/>
      <w:r w:rsidRPr="009675FB">
        <w:rPr>
          <w:color w:val="000000" w:themeColor="text1"/>
        </w:rPr>
        <w:t xml:space="preserve">Sehingga dalam melakukan ijtihad dengan menggunakan metode </w:t>
      </w:r>
      <w:r w:rsidRPr="009675FB">
        <w:rPr>
          <w:i/>
          <w:iCs/>
          <w:color w:val="000000" w:themeColor="text1"/>
        </w:rPr>
        <w:t>maslahah</w:t>
      </w:r>
      <w:r w:rsidRPr="009675FB">
        <w:rPr>
          <w:color w:val="000000" w:themeColor="text1"/>
        </w:rPr>
        <w:t xml:space="preserve"> </w:t>
      </w:r>
      <w:r w:rsidRPr="009675FB">
        <w:rPr>
          <w:i/>
          <w:iCs/>
          <w:color w:val="000000" w:themeColor="text1"/>
        </w:rPr>
        <w:t>mursalah</w:t>
      </w:r>
      <w:r w:rsidRPr="009675FB">
        <w:rPr>
          <w:color w:val="000000" w:themeColor="text1"/>
        </w:rPr>
        <w:t xml:space="preserve">, harus dapat dipastikan bahwa kemaslahatan tersebut secara hakiki betul-betul sejalan dengan </w:t>
      </w:r>
      <w:r w:rsidR="002F5D84" w:rsidRPr="009675FB">
        <w:rPr>
          <w:i/>
          <w:iCs/>
          <w:color w:val="000000" w:themeColor="text1"/>
        </w:rPr>
        <w:t>maqasid al-syari’ah</w:t>
      </w:r>
      <w:r w:rsidRPr="009675FB">
        <w:rPr>
          <w:color w:val="000000" w:themeColor="text1"/>
        </w:rPr>
        <w:t>.</w:t>
      </w:r>
      <w:proofErr w:type="gramEnd"/>
      <w:r w:rsidRPr="009675FB">
        <w:rPr>
          <w:rStyle w:val="FootnoteReference"/>
          <w:rFonts w:asciiTheme="majorBidi" w:hAnsiTheme="majorBidi" w:cstheme="majorBidi"/>
          <w:color w:val="000000" w:themeColor="text1"/>
        </w:rPr>
        <w:footnoteReference w:id="39"/>
      </w:r>
    </w:p>
    <w:p w:rsidR="00080957" w:rsidRPr="009675FB" w:rsidRDefault="00080957" w:rsidP="006618CA">
      <w:pPr>
        <w:ind w:firstLine="720"/>
        <w:jc w:val="both"/>
        <w:rPr>
          <w:rFonts w:asciiTheme="majorBidi" w:hAnsiTheme="majorBidi" w:cstheme="majorBidi"/>
          <w:color w:val="000000" w:themeColor="text1"/>
        </w:rPr>
      </w:pPr>
      <w:r w:rsidRPr="009675FB">
        <w:rPr>
          <w:color w:val="000000" w:themeColor="text1"/>
        </w:rPr>
        <w:t>Lebih jelas lagi Muhammad Maslehuddin berkomentar</w:t>
      </w:r>
      <w:r w:rsidRPr="009675FB">
        <w:rPr>
          <w:color w:val="000000" w:themeColor="text1"/>
        </w:rPr>
        <w:footnoteReference w:id="40"/>
      </w:r>
      <w:r w:rsidRPr="009675FB">
        <w:rPr>
          <w:color w:val="000000" w:themeColor="text1"/>
        </w:rPr>
        <w:t xml:space="preserve"> bahwa konsep maslahah mursalah terikat pada konsepsi bahwa syar</w:t>
      </w:r>
      <w:r w:rsidR="002F5D84" w:rsidRPr="009675FB">
        <w:rPr>
          <w:color w:val="000000" w:themeColor="text1"/>
        </w:rPr>
        <w:t>i</w:t>
      </w:r>
      <w:r w:rsidRPr="009675FB">
        <w:rPr>
          <w:color w:val="000000" w:themeColor="text1"/>
        </w:rPr>
        <w:t>’</w:t>
      </w:r>
      <w:r w:rsidR="002F5D84" w:rsidRPr="009675FB">
        <w:rPr>
          <w:color w:val="000000" w:themeColor="text1"/>
        </w:rPr>
        <w:t>a</w:t>
      </w:r>
      <w:r w:rsidRPr="009675FB">
        <w:rPr>
          <w:color w:val="000000" w:themeColor="text1"/>
        </w:rPr>
        <w:t xml:space="preserve">t dilembagakan untuk menjamin kepentingan komunitas </w:t>
      </w:r>
      <w:proofErr w:type="gramStart"/>
      <w:r w:rsidRPr="009675FB">
        <w:rPr>
          <w:color w:val="000000" w:themeColor="text1"/>
        </w:rPr>
        <w:t>muslim</w:t>
      </w:r>
      <w:proofErr w:type="gramEnd"/>
      <w:r w:rsidRPr="009675FB">
        <w:rPr>
          <w:color w:val="000000" w:themeColor="text1"/>
        </w:rPr>
        <w:t xml:space="preserve"> dan berfungsi memberikan manfaat dan mengeliminasikan kemafsadatan. </w:t>
      </w:r>
      <w:proofErr w:type="gramStart"/>
      <w:r w:rsidRPr="009675FB">
        <w:rPr>
          <w:color w:val="000000" w:themeColor="text1"/>
        </w:rPr>
        <w:t xml:space="preserve">Sehingga dengan pengetahuan yang memadai tentang </w:t>
      </w:r>
      <w:r w:rsidR="002F5D84" w:rsidRPr="009675FB">
        <w:rPr>
          <w:color w:val="000000" w:themeColor="text1"/>
        </w:rPr>
        <w:t xml:space="preserve">maqasid al-syari’ah </w:t>
      </w:r>
      <w:r w:rsidRPr="009675FB">
        <w:rPr>
          <w:color w:val="000000" w:themeColor="text1"/>
        </w:rPr>
        <w:t>seorang mujtahid diharapkan mampu mempertimbangkan ijtihadnya dengan tidak keluar dari konteks tujuan pelembagaan hukum Islam.</w:t>
      </w:r>
      <w:proofErr w:type="gramEnd"/>
      <w:r w:rsidRPr="009675FB">
        <w:rPr>
          <w:rStyle w:val="FootnoteReference"/>
          <w:rFonts w:asciiTheme="majorBidi" w:hAnsiTheme="majorBidi" w:cstheme="majorBidi"/>
          <w:color w:val="000000" w:themeColor="text1"/>
        </w:rPr>
        <w:footnoteReference w:id="41"/>
      </w:r>
    </w:p>
    <w:p w:rsidR="00080957" w:rsidRPr="009675FB" w:rsidRDefault="00080957" w:rsidP="006618CA">
      <w:pPr>
        <w:jc w:val="both"/>
        <w:rPr>
          <w:rFonts w:asciiTheme="majorBidi" w:hAnsiTheme="majorBidi" w:cstheme="majorBidi"/>
          <w:color w:val="000000" w:themeColor="text1"/>
          <w:szCs w:val="28"/>
          <w:lang w:val="id-ID"/>
        </w:rPr>
      </w:pPr>
      <w:r w:rsidRPr="009675FB">
        <w:rPr>
          <w:rFonts w:asciiTheme="majorBidi" w:hAnsiTheme="majorBidi" w:cstheme="majorBidi"/>
          <w:color w:val="000000" w:themeColor="text1"/>
          <w:szCs w:val="28"/>
          <w:lang w:val="id-ID"/>
        </w:rPr>
        <w:tab/>
        <w:t xml:space="preserve">Untuk itu, dalam mengeliminasikan dan mencari konvergensi antara kelompok ulama yang menerima dan menolak metode </w:t>
      </w:r>
      <w:r w:rsidRPr="009675FB">
        <w:rPr>
          <w:rFonts w:asciiTheme="majorBidi" w:hAnsiTheme="majorBidi" w:cstheme="majorBidi"/>
          <w:i/>
          <w:iCs/>
          <w:color w:val="000000" w:themeColor="text1"/>
          <w:szCs w:val="28"/>
          <w:lang w:val="id-ID"/>
        </w:rPr>
        <w:t>maslahah</w:t>
      </w:r>
      <w:r w:rsidRPr="009675FB">
        <w:rPr>
          <w:rFonts w:asciiTheme="majorBidi" w:hAnsiTheme="majorBidi" w:cstheme="majorBidi"/>
          <w:color w:val="000000" w:themeColor="text1"/>
          <w:szCs w:val="28"/>
          <w:lang w:val="id-ID"/>
        </w:rPr>
        <w:t xml:space="preserve"> </w:t>
      </w:r>
      <w:r w:rsidRPr="009675FB">
        <w:rPr>
          <w:rFonts w:asciiTheme="majorBidi" w:hAnsiTheme="majorBidi" w:cstheme="majorBidi"/>
          <w:i/>
          <w:iCs/>
          <w:color w:val="000000" w:themeColor="text1"/>
          <w:szCs w:val="28"/>
          <w:lang w:val="id-ID"/>
        </w:rPr>
        <w:t>mursalah</w:t>
      </w:r>
      <w:r w:rsidRPr="009675FB">
        <w:rPr>
          <w:rFonts w:asciiTheme="majorBidi" w:hAnsiTheme="majorBidi" w:cstheme="majorBidi"/>
          <w:color w:val="000000" w:themeColor="text1"/>
          <w:szCs w:val="28"/>
          <w:lang w:val="id-ID"/>
        </w:rPr>
        <w:t xml:space="preserve"> sebagai metode penggalian hukum Islam, </w:t>
      </w:r>
      <w:r w:rsidR="002F5D84" w:rsidRPr="009675FB">
        <w:rPr>
          <w:rFonts w:asciiTheme="majorBidi" w:hAnsiTheme="majorBidi" w:cstheme="majorBidi"/>
          <w:color w:val="000000" w:themeColor="text1"/>
          <w:szCs w:val="28"/>
          <w:lang w:val="id-ID"/>
        </w:rPr>
        <w:t xml:space="preserve">- </w:t>
      </w:r>
      <w:r w:rsidRPr="009675FB">
        <w:rPr>
          <w:rFonts w:asciiTheme="majorBidi" w:hAnsiTheme="majorBidi" w:cstheme="majorBidi"/>
          <w:color w:val="000000" w:themeColor="text1"/>
          <w:szCs w:val="28"/>
          <w:lang w:val="id-ID"/>
        </w:rPr>
        <w:t xml:space="preserve">khususnya bagi kelompok yang menolak- memerlukan verifikasi </w:t>
      </w:r>
      <w:r w:rsidR="002F5D84" w:rsidRPr="009675FB">
        <w:rPr>
          <w:rFonts w:asciiTheme="majorBidi" w:hAnsiTheme="majorBidi" w:cstheme="majorBidi"/>
          <w:color w:val="000000" w:themeColor="text1"/>
          <w:lang w:val="id-ID"/>
        </w:rPr>
        <w:t xml:space="preserve">maqasid al-syari’ah </w:t>
      </w:r>
      <w:r w:rsidRPr="009675FB">
        <w:rPr>
          <w:rFonts w:asciiTheme="majorBidi" w:hAnsiTheme="majorBidi" w:cstheme="majorBidi"/>
          <w:color w:val="000000" w:themeColor="text1"/>
          <w:szCs w:val="28"/>
          <w:lang w:val="id-ID"/>
        </w:rPr>
        <w:t xml:space="preserve"> dalam menjamin validitasnya. Hal ini lebih ditegaskan lagi oleh al-Sy</w:t>
      </w:r>
      <w:r w:rsidR="002F5D84" w:rsidRPr="009675FB">
        <w:rPr>
          <w:rFonts w:asciiTheme="majorBidi" w:hAnsiTheme="majorBidi" w:cstheme="majorBidi"/>
          <w:color w:val="000000" w:themeColor="text1"/>
          <w:szCs w:val="28"/>
          <w:lang w:val="id-ID"/>
        </w:rPr>
        <w:t>atibi</w:t>
      </w:r>
      <w:r w:rsidRPr="009675FB">
        <w:rPr>
          <w:rFonts w:asciiTheme="majorBidi" w:hAnsiTheme="majorBidi" w:cstheme="majorBidi"/>
          <w:color w:val="000000" w:themeColor="text1"/>
          <w:szCs w:val="28"/>
          <w:lang w:val="id-ID"/>
        </w:rPr>
        <w:t xml:space="preserve"> dalam </w:t>
      </w:r>
      <w:r w:rsidRPr="009675FB">
        <w:rPr>
          <w:rFonts w:asciiTheme="majorBidi" w:hAnsiTheme="majorBidi" w:cstheme="majorBidi"/>
          <w:i/>
          <w:iCs/>
          <w:color w:val="000000" w:themeColor="text1"/>
          <w:szCs w:val="28"/>
          <w:lang w:val="id-ID"/>
        </w:rPr>
        <w:t>al-I’tisâm</w:t>
      </w:r>
      <w:r w:rsidRPr="009675FB">
        <w:rPr>
          <w:rFonts w:asciiTheme="majorBidi" w:hAnsiTheme="majorBidi" w:cstheme="majorBidi"/>
          <w:color w:val="000000" w:themeColor="text1"/>
          <w:szCs w:val="28"/>
          <w:lang w:val="id-ID"/>
        </w:rPr>
        <w:t xml:space="preserve">, yang menyebutkan bahwa validitas </w:t>
      </w:r>
      <w:r w:rsidRPr="009675FB">
        <w:rPr>
          <w:rFonts w:asciiTheme="majorBidi" w:hAnsiTheme="majorBidi" w:cstheme="majorBidi"/>
          <w:i/>
          <w:iCs/>
          <w:color w:val="000000" w:themeColor="text1"/>
          <w:szCs w:val="28"/>
          <w:lang w:val="id-ID"/>
        </w:rPr>
        <w:t>maslahah</w:t>
      </w:r>
      <w:r w:rsidRPr="009675FB">
        <w:rPr>
          <w:rFonts w:asciiTheme="majorBidi" w:hAnsiTheme="majorBidi" w:cstheme="majorBidi"/>
          <w:color w:val="000000" w:themeColor="text1"/>
          <w:szCs w:val="28"/>
          <w:lang w:val="id-ID"/>
        </w:rPr>
        <w:t xml:space="preserve"> </w:t>
      </w:r>
      <w:r w:rsidRPr="009675FB">
        <w:rPr>
          <w:rFonts w:asciiTheme="majorBidi" w:hAnsiTheme="majorBidi" w:cstheme="majorBidi"/>
          <w:i/>
          <w:iCs/>
          <w:color w:val="000000" w:themeColor="text1"/>
          <w:szCs w:val="28"/>
          <w:lang w:val="id-ID"/>
        </w:rPr>
        <w:t>mursalah</w:t>
      </w:r>
      <w:r w:rsidRPr="009675FB">
        <w:rPr>
          <w:rFonts w:asciiTheme="majorBidi" w:hAnsiTheme="majorBidi" w:cstheme="majorBidi"/>
          <w:color w:val="000000" w:themeColor="text1"/>
          <w:szCs w:val="28"/>
          <w:lang w:val="id-ID"/>
        </w:rPr>
        <w:t xml:space="preserve"> sangat ditentukan oleh;</w:t>
      </w:r>
    </w:p>
    <w:p w:rsidR="00080957" w:rsidRPr="009675FB" w:rsidRDefault="00080957" w:rsidP="006618CA">
      <w:pPr>
        <w:numPr>
          <w:ilvl w:val="0"/>
          <w:numId w:val="15"/>
        </w:numPr>
        <w:jc w:val="both"/>
        <w:rPr>
          <w:rFonts w:asciiTheme="majorBidi" w:hAnsiTheme="majorBidi" w:cstheme="majorBidi"/>
          <w:color w:val="000000" w:themeColor="text1"/>
          <w:szCs w:val="28"/>
        </w:rPr>
      </w:pPr>
      <w:r w:rsidRPr="009675FB">
        <w:rPr>
          <w:rFonts w:asciiTheme="majorBidi" w:hAnsiTheme="majorBidi" w:cstheme="majorBidi"/>
          <w:color w:val="000000" w:themeColor="text1"/>
          <w:szCs w:val="28"/>
        </w:rPr>
        <w:t xml:space="preserve">Adanya kesesuaian antara </w:t>
      </w:r>
      <w:r w:rsidRPr="009675FB">
        <w:rPr>
          <w:rFonts w:asciiTheme="majorBidi" w:hAnsiTheme="majorBidi" w:cstheme="majorBidi"/>
          <w:i/>
          <w:iCs/>
          <w:color w:val="000000" w:themeColor="text1"/>
          <w:szCs w:val="28"/>
        </w:rPr>
        <w:t>maslahah</w:t>
      </w:r>
      <w:r w:rsidRPr="009675FB">
        <w:rPr>
          <w:rFonts w:asciiTheme="majorBidi" w:hAnsiTheme="majorBidi" w:cstheme="majorBidi"/>
          <w:color w:val="000000" w:themeColor="text1"/>
          <w:szCs w:val="28"/>
        </w:rPr>
        <w:t xml:space="preserve"> </w:t>
      </w:r>
      <w:r w:rsidRPr="009675FB">
        <w:rPr>
          <w:rFonts w:asciiTheme="majorBidi" w:hAnsiTheme="majorBidi" w:cstheme="majorBidi"/>
          <w:i/>
          <w:iCs/>
          <w:color w:val="000000" w:themeColor="text1"/>
          <w:szCs w:val="28"/>
        </w:rPr>
        <w:t>mursalah</w:t>
      </w:r>
      <w:r w:rsidRPr="009675FB">
        <w:rPr>
          <w:rFonts w:asciiTheme="majorBidi" w:hAnsiTheme="majorBidi" w:cstheme="majorBidi"/>
          <w:color w:val="000000" w:themeColor="text1"/>
          <w:szCs w:val="28"/>
        </w:rPr>
        <w:t xml:space="preserve"> dengan </w:t>
      </w:r>
      <w:r w:rsidRPr="009675FB">
        <w:rPr>
          <w:rFonts w:asciiTheme="majorBidi" w:hAnsiTheme="majorBidi" w:cstheme="majorBidi"/>
          <w:i/>
          <w:iCs/>
          <w:color w:val="000000" w:themeColor="text1"/>
        </w:rPr>
        <w:t>maqasid al-syari’ah</w:t>
      </w:r>
      <w:r w:rsidRPr="009675FB">
        <w:rPr>
          <w:rFonts w:asciiTheme="majorBidi" w:hAnsiTheme="majorBidi" w:cstheme="majorBidi"/>
          <w:color w:val="000000" w:themeColor="text1"/>
          <w:szCs w:val="28"/>
        </w:rPr>
        <w:t xml:space="preserve">  dan tidak terdapat pertentangan (kontradiksi) dengan dasar dan prinsip hukum lainnya</w:t>
      </w:r>
    </w:p>
    <w:p w:rsidR="00080957" w:rsidRPr="009675FB" w:rsidRDefault="00080957" w:rsidP="006618CA">
      <w:pPr>
        <w:numPr>
          <w:ilvl w:val="0"/>
          <w:numId w:val="15"/>
        </w:numPr>
        <w:jc w:val="both"/>
        <w:rPr>
          <w:rFonts w:asciiTheme="majorBidi" w:hAnsiTheme="majorBidi" w:cstheme="majorBidi"/>
          <w:color w:val="000000" w:themeColor="text1"/>
          <w:szCs w:val="28"/>
        </w:rPr>
      </w:pPr>
      <w:r w:rsidRPr="009675FB">
        <w:rPr>
          <w:rFonts w:asciiTheme="majorBidi" w:hAnsiTheme="majorBidi" w:cstheme="majorBidi"/>
          <w:color w:val="000000" w:themeColor="text1"/>
          <w:szCs w:val="28"/>
        </w:rPr>
        <w:t xml:space="preserve">Esensi dan substansi </w:t>
      </w:r>
      <w:r w:rsidRPr="009675FB">
        <w:rPr>
          <w:rFonts w:asciiTheme="majorBidi" w:hAnsiTheme="majorBidi" w:cstheme="majorBidi"/>
          <w:i/>
          <w:iCs/>
          <w:color w:val="000000" w:themeColor="text1"/>
          <w:szCs w:val="28"/>
        </w:rPr>
        <w:t>maslahah</w:t>
      </w:r>
      <w:r w:rsidRPr="009675FB">
        <w:rPr>
          <w:rFonts w:asciiTheme="majorBidi" w:hAnsiTheme="majorBidi" w:cstheme="majorBidi"/>
          <w:color w:val="000000" w:themeColor="text1"/>
          <w:szCs w:val="28"/>
        </w:rPr>
        <w:t xml:space="preserve"> </w:t>
      </w:r>
      <w:r w:rsidRPr="009675FB">
        <w:rPr>
          <w:rFonts w:asciiTheme="majorBidi" w:hAnsiTheme="majorBidi" w:cstheme="majorBidi"/>
          <w:i/>
          <w:iCs/>
          <w:color w:val="000000" w:themeColor="text1"/>
          <w:szCs w:val="28"/>
        </w:rPr>
        <w:t>mursalah</w:t>
      </w:r>
      <w:r w:rsidRPr="009675FB">
        <w:rPr>
          <w:rFonts w:asciiTheme="majorBidi" w:hAnsiTheme="majorBidi" w:cstheme="majorBidi"/>
          <w:color w:val="000000" w:themeColor="text1"/>
          <w:szCs w:val="28"/>
        </w:rPr>
        <w:t xml:space="preserve"> tersebut harus dapat diterima logika (logis)</w:t>
      </w:r>
    </w:p>
    <w:p w:rsidR="00080957" w:rsidRPr="009675FB" w:rsidRDefault="00080957" w:rsidP="006618CA">
      <w:pPr>
        <w:numPr>
          <w:ilvl w:val="0"/>
          <w:numId w:val="15"/>
        </w:numPr>
        <w:jc w:val="both"/>
        <w:rPr>
          <w:rFonts w:asciiTheme="majorBidi" w:hAnsiTheme="majorBidi" w:cstheme="majorBidi"/>
          <w:color w:val="000000" w:themeColor="text1"/>
          <w:szCs w:val="28"/>
        </w:rPr>
      </w:pPr>
      <w:r w:rsidRPr="009675FB">
        <w:rPr>
          <w:rFonts w:asciiTheme="majorBidi" w:hAnsiTheme="majorBidi" w:cstheme="majorBidi"/>
          <w:color w:val="000000" w:themeColor="text1"/>
          <w:szCs w:val="28"/>
        </w:rPr>
        <w:t xml:space="preserve">Implementasi </w:t>
      </w:r>
      <w:r w:rsidRPr="009675FB">
        <w:rPr>
          <w:rFonts w:asciiTheme="majorBidi" w:hAnsiTheme="majorBidi" w:cstheme="majorBidi"/>
          <w:i/>
          <w:iCs/>
          <w:color w:val="000000" w:themeColor="text1"/>
          <w:szCs w:val="28"/>
        </w:rPr>
        <w:t>maslahah</w:t>
      </w:r>
      <w:r w:rsidRPr="009675FB">
        <w:rPr>
          <w:rFonts w:asciiTheme="majorBidi" w:hAnsiTheme="majorBidi" w:cstheme="majorBidi"/>
          <w:color w:val="000000" w:themeColor="text1"/>
          <w:szCs w:val="28"/>
        </w:rPr>
        <w:t xml:space="preserve"> tersebut bertujuan mengeliminasikan kesempitan dan kesulitan hidup manusia</w:t>
      </w:r>
      <w:r w:rsidRPr="009675FB">
        <w:rPr>
          <w:rStyle w:val="FootnoteReference"/>
          <w:rFonts w:asciiTheme="majorBidi" w:hAnsiTheme="majorBidi" w:cstheme="majorBidi"/>
          <w:color w:val="000000" w:themeColor="text1"/>
        </w:rPr>
        <w:footnoteReference w:id="42"/>
      </w:r>
    </w:p>
    <w:p w:rsidR="002F5D84" w:rsidRPr="009675FB" w:rsidRDefault="00080957" w:rsidP="006618CA">
      <w:pPr>
        <w:ind w:firstLine="709"/>
        <w:jc w:val="both"/>
        <w:rPr>
          <w:color w:val="000000" w:themeColor="text1"/>
        </w:rPr>
      </w:pPr>
      <w:proofErr w:type="gramStart"/>
      <w:r w:rsidRPr="009675FB">
        <w:rPr>
          <w:color w:val="000000" w:themeColor="text1"/>
        </w:rPr>
        <w:t xml:space="preserve">Faturrahman Djamil sependapat dengan pandangan di atas, khususnya poin pertama, di mana validitas </w:t>
      </w:r>
      <w:r w:rsidRPr="009675FB">
        <w:rPr>
          <w:i/>
          <w:iCs/>
          <w:color w:val="000000" w:themeColor="text1"/>
        </w:rPr>
        <w:t>maslahah</w:t>
      </w:r>
      <w:r w:rsidRPr="009675FB">
        <w:rPr>
          <w:color w:val="000000" w:themeColor="text1"/>
        </w:rPr>
        <w:t xml:space="preserve"> </w:t>
      </w:r>
      <w:r w:rsidRPr="009675FB">
        <w:rPr>
          <w:i/>
          <w:iCs/>
          <w:color w:val="000000" w:themeColor="text1"/>
        </w:rPr>
        <w:t>mursalah</w:t>
      </w:r>
      <w:r w:rsidRPr="009675FB">
        <w:rPr>
          <w:color w:val="000000" w:themeColor="text1"/>
        </w:rPr>
        <w:t xml:space="preserve"> sangat berkait berkelindan dengan analisis </w:t>
      </w:r>
      <w:r w:rsidR="002F5D84" w:rsidRPr="009675FB">
        <w:rPr>
          <w:color w:val="000000" w:themeColor="text1"/>
        </w:rPr>
        <w:t>maqasid al-syari’ah</w:t>
      </w:r>
      <w:r w:rsidRPr="009675FB">
        <w:rPr>
          <w:color w:val="000000" w:themeColor="text1"/>
        </w:rPr>
        <w:t>.</w:t>
      </w:r>
      <w:proofErr w:type="gramEnd"/>
      <w:r w:rsidRPr="009675FB">
        <w:rPr>
          <w:color w:val="000000" w:themeColor="text1"/>
        </w:rPr>
        <w:t xml:space="preserve"> </w:t>
      </w:r>
      <w:proofErr w:type="gramStart"/>
      <w:r w:rsidRPr="009675FB">
        <w:rPr>
          <w:color w:val="000000" w:themeColor="text1"/>
        </w:rPr>
        <w:t xml:space="preserve">Artinya, analisis </w:t>
      </w:r>
      <w:r w:rsidR="002F5D84" w:rsidRPr="009675FB">
        <w:rPr>
          <w:color w:val="000000" w:themeColor="text1"/>
        </w:rPr>
        <w:t xml:space="preserve">maqasid al-syari’ah </w:t>
      </w:r>
      <w:r w:rsidRPr="009675FB">
        <w:rPr>
          <w:color w:val="000000" w:themeColor="text1"/>
        </w:rPr>
        <w:t xml:space="preserve">memiliki pengaruh signifikan terhadap posisi atau kedudukan </w:t>
      </w:r>
      <w:r w:rsidRPr="009675FB">
        <w:rPr>
          <w:i/>
          <w:iCs/>
          <w:color w:val="000000" w:themeColor="text1"/>
        </w:rPr>
        <w:t>maslahah</w:t>
      </w:r>
      <w:r w:rsidRPr="009675FB">
        <w:rPr>
          <w:color w:val="000000" w:themeColor="text1"/>
        </w:rPr>
        <w:t xml:space="preserve"> </w:t>
      </w:r>
      <w:r w:rsidRPr="009675FB">
        <w:rPr>
          <w:i/>
          <w:iCs/>
          <w:color w:val="000000" w:themeColor="text1"/>
        </w:rPr>
        <w:t>mursalah</w:t>
      </w:r>
      <w:r w:rsidRPr="009675FB">
        <w:rPr>
          <w:color w:val="000000" w:themeColor="text1"/>
        </w:rPr>
        <w:t>.</w:t>
      </w:r>
      <w:proofErr w:type="gramEnd"/>
      <w:r w:rsidRPr="009675FB">
        <w:rPr>
          <w:color w:val="000000" w:themeColor="text1"/>
        </w:rPr>
        <w:t xml:space="preserve"> </w:t>
      </w:r>
      <w:proofErr w:type="gramStart"/>
      <w:r w:rsidRPr="009675FB">
        <w:rPr>
          <w:color w:val="000000" w:themeColor="text1"/>
        </w:rPr>
        <w:t xml:space="preserve">Sehingga untuk memverifikasi </w:t>
      </w:r>
      <w:r w:rsidRPr="009675FB">
        <w:rPr>
          <w:i/>
          <w:iCs/>
          <w:color w:val="000000" w:themeColor="text1"/>
        </w:rPr>
        <w:t>maslahah</w:t>
      </w:r>
      <w:r w:rsidRPr="009675FB">
        <w:rPr>
          <w:color w:val="000000" w:themeColor="text1"/>
        </w:rPr>
        <w:t xml:space="preserve"> </w:t>
      </w:r>
      <w:r w:rsidR="002F5D84" w:rsidRPr="009675FB">
        <w:rPr>
          <w:color w:val="000000" w:themeColor="text1"/>
        </w:rPr>
        <w:t xml:space="preserve">- </w:t>
      </w:r>
      <w:r w:rsidRPr="009675FB">
        <w:rPr>
          <w:color w:val="000000" w:themeColor="text1"/>
        </w:rPr>
        <w:t xml:space="preserve">dalam konteks </w:t>
      </w:r>
      <w:r w:rsidRPr="009675FB">
        <w:rPr>
          <w:i/>
          <w:iCs/>
          <w:color w:val="000000" w:themeColor="text1"/>
        </w:rPr>
        <w:t>maslahah</w:t>
      </w:r>
      <w:r w:rsidRPr="009675FB">
        <w:rPr>
          <w:color w:val="000000" w:themeColor="text1"/>
        </w:rPr>
        <w:t xml:space="preserve"> </w:t>
      </w:r>
      <w:r w:rsidRPr="009675FB">
        <w:rPr>
          <w:i/>
          <w:iCs/>
          <w:color w:val="000000" w:themeColor="text1"/>
        </w:rPr>
        <w:t>mursalah</w:t>
      </w:r>
      <w:r w:rsidR="002F5D84" w:rsidRPr="009675FB">
        <w:rPr>
          <w:i/>
          <w:iCs/>
          <w:color w:val="000000" w:themeColor="text1"/>
        </w:rPr>
        <w:t xml:space="preserve"> </w:t>
      </w:r>
      <w:r w:rsidRPr="009675FB">
        <w:rPr>
          <w:color w:val="000000" w:themeColor="text1"/>
        </w:rPr>
        <w:t xml:space="preserve">- harus sesuai dan sejalan dengan </w:t>
      </w:r>
      <w:r w:rsidR="002F5D84" w:rsidRPr="009675FB">
        <w:rPr>
          <w:color w:val="000000" w:themeColor="text1"/>
        </w:rPr>
        <w:t>maqasid al-syari’ah</w:t>
      </w:r>
      <w:r w:rsidRPr="009675FB">
        <w:rPr>
          <w:color w:val="000000" w:themeColor="text1"/>
        </w:rPr>
        <w:t>.</w:t>
      </w:r>
      <w:proofErr w:type="gramEnd"/>
      <w:r w:rsidRPr="009675FB">
        <w:rPr>
          <w:rStyle w:val="FootnoteReference"/>
          <w:rFonts w:asciiTheme="majorBidi" w:hAnsiTheme="majorBidi" w:cstheme="majorBidi"/>
          <w:color w:val="000000" w:themeColor="text1"/>
        </w:rPr>
        <w:footnoteReference w:id="43"/>
      </w:r>
    </w:p>
    <w:p w:rsidR="00080957" w:rsidRPr="009675FB" w:rsidRDefault="00080957" w:rsidP="006618CA">
      <w:pPr>
        <w:ind w:firstLine="709"/>
        <w:jc w:val="both"/>
        <w:rPr>
          <w:b/>
          <w:bCs/>
          <w:caps/>
          <w:color w:val="000000" w:themeColor="text1"/>
        </w:rPr>
      </w:pPr>
      <w:r w:rsidRPr="009675FB">
        <w:rPr>
          <w:color w:val="000000" w:themeColor="text1"/>
        </w:rPr>
        <w:t>Asafri Jaya Bakri</w:t>
      </w:r>
      <w:r w:rsidRPr="009675FB">
        <w:rPr>
          <w:rStyle w:val="FootnoteReference"/>
          <w:rFonts w:asciiTheme="majorBidi" w:hAnsiTheme="majorBidi" w:cstheme="majorBidi"/>
          <w:color w:val="000000" w:themeColor="text1"/>
        </w:rPr>
        <w:footnoteReference w:id="44"/>
      </w:r>
      <w:r w:rsidRPr="009675FB">
        <w:rPr>
          <w:color w:val="000000" w:themeColor="text1"/>
        </w:rPr>
        <w:t xml:space="preserve"> berkesimpulan, bagi al-Sy</w:t>
      </w:r>
      <w:r w:rsidR="002F5D84" w:rsidRPr="009675FB">
        <w:rPr>
          <w:color w:val="000000" w:themeColor="text1"/>
        </w:rPr>
        <w:t>a</w:t>
      </w:r>
      <w:r w:rsidRPr="009675FB">
        <w:rPr>
          <w:color w:val="000000" w:themeColor="text1"/>
        </w:rPr>
        <w:t>tib</w:t>
      </w:r>
      <w:r w:rsidR="002F5D84" w:rsidRPr="009675FB">
        <w:rPr>
          <w:color w:val="000000" w:themeColor="text1"/>
        </w:rPr>
        <w:t>i</w:t>
      </w:r>
      <w:r w:rsidRPr="009675FB">
        <w:rPr>
          <w:color w:val="000000" w:themeColor="text1"/>
        </w:rPr>
        <w:t xml:space="preserve">, karena urgensi pertimbangan </w:t>
      </w:r>
      <w:r w:rsidR="00520897" w:rsidRPr="009675FB">
        <w:rPr>
          <w:color w:val="000000" w:themeColor="text1"/>
        </w:rPr>
        <w:t>maqasid al-</w:t>
      </w:r>
      <w:proofErr w:type="gramStart"/>
      <w:r w:rsidR="00520897" w:rsidRPr="009675FB">
        <w:rPr>
          <w:color w:val="000000" w:themeColor="text1"/>
        </w:rPr>
        <w:t xml:space="preserve">syari’ah  </w:t>
      </w:r>
      <w:r w:rsidRPr="009675FB">
        <w:rPr>
          <w:color w:val="000000" w:themeColor="text1"/>
        </w:rPr>
        <w:t>sudah</w:t>
      </w:r>
      <w:proofErr w:type="gramEnd"/>
      <w:r w:rsidRPr="009675FB">
        <w:rPr>
          <w:color w:val="000000" w:themeColor="text1"/>
        </w:rPr>
        <w:t xml:space="preserve"> sangat transparan dan jelas, maka penajaman metode ijtihad dengan menggunakan konsep </w:t>
      </w:r>
      <w:r w:rsidRPr="009675FB">
        <w:rPr>
          <w:i/>
          <w:iCs/>
          <w:color w:val="000000" w:themeColor="text1"/>
        </w:rPr>
        <w:t>maslahah</w:t>
      </w:r>
      <w:r w:rsidRPr="009675FB">
        <w:rPr>
          <w:color w:val="000000" w:themeColor="text1"/>
        </w:rPr>
        <w:t xml:space="preserve"> </w:t>
      </w:r>
      <w:r w:rsidRPr="009675FB">
        <w:rPr>
          <w:i/>
          <w:iCs/>
          <w:color w:val="000000" w:themeColor="text1"/>
        </w:rPr>
        <w:t>mursalah</w:t>
      </w:r>
      <w:r w:rsidRPr="009675FB">
        <w:rPr>
          <w:color w:val="000000" w:themeColor="text1"/>
        </w:rPr>
        <w:t xml:space="preserve"> sebagai corak penalaran </w:t>
      </w:r>
      <w:r w:rsidRPr="009675FB">
        <w:rPr>
          <w:i/>
          <w:iCs/>
          <w:color w:val="000000" w:themeColor="text1"/>
        </w:rPr>
        <w:t>istisl</w:t>
      </w:r>
      <w:r w:rsidR="00520897" w:rsidRPr="009675FB">
        <w:rPr>
          <w:i/>
          <w:iCs/>
          <w:color w:val="000000" w:themeColor="text1"/>
        </w:rPr>
        <w:t>a</w:t>
      </w:r>
      <w:r w:rsidRPr="009675FB">
        <w:rPr>
          <w:i/>
          <w:iCs/>
          <w:color w:val="000000" w:themeColor="text1"/>
        </w:rPr>
        <w:t>h</w:t>
      </w:r>
      <w:r w:rsidR="00520897" w:rsidRPr="009675FB">
        <w:rPr>
          <w:i/>
          <w:iCs/>
          <w:color w:val="000000" w:themeColor="text1"/>
        </w:rPr>
        <w:t>i</w:t>
      </w:r>
      <w:r w:rsidRPr="009675FB">
        <w:rPr>
          <w:color w:val="000000" w:themeColor="text1"/>
        </w:rPr>
        <w:t xml:space="preserve"> dapat dilakukan melalui pemahaman </w:t>
      </w:r>
      <w:r w:rsidR="00520897" w:rsidRPr="009675FB">
        <w:rPr>
          <w:color w:val="000000" w:themeColor="text1"/>
        </w:rPr>
        <w:t xml:space="preserve">maqasid al-syari’ah </w:t>
      </w:r>
      <w:r w:rsidRPr="009675FB">
        <w:rPr>
          <w:color w:val="000000" w:themeColor="text1"/>
        </w:rPr>
        <w:t xml:space="preserve">itu sendiri. Hal ini dapat dikembangkan dalam metode “sikap diamnya </w:t>
      </w:r>
      <w:r w:rsidRPr="009675FB">
        <w:rPr>
          <w:i/>
          <w:iCs/>
          <w:color w:val="000000" w:themeColor="text1"/>
        </w:rPr>
        <w:t>syar’î</w:t>
      </w:r>
      <w:r w:rsidRPr="009675FB">
        <w:rPr>
          <w:color w:val="000000" w:themeColor="text1"/>
        </w:rPr>
        <w:t xml:space="preserve"> dari pelembagaan hukum Islam yang memiliki dampak positif untuk menjamin kepentingan komunitas </w:t>
      </w:r>
      <w:proofErr w:type="gramStart"/>
      <w:r w:rsidRPr="009675FB">
        <w:rPr>
          <w:color w:val="000000" w:themeColor="text1"/>
        </w:rPr>
        <w:t>muslim</w:t>
      </w:r>
      <w:proofErr w:type="gramEnd"/>
      <w:r w:rsidRPr="009675FB">
        <w:rPr>
          <w:color w:val="000000" w:themeColor="text1"/>
        </w:rPr>
        <w:t xml:space="preserve"> secara makro.</w:t>
      </w:r>
    </w:p>
    <w:p w:rsidR="00080957" w:rsidRPr="009675FB" w:rsidRDefault="00080957" w:rsidP="006618CA">
      <w:pPr>
        <w:jc w:val="both"/>
        <w:rPr>
          <w:color w:val="000000" w:themeColor="text1"/>
        </w:rPr>
      </w:pPr>
      <w:r w:rsidRPr="009675FB">
        <w:rPr>
          <w:color w:val="000000" w:themeColor="text1"/>
        </w:rPr>
        <w:t xml:space="preserve">Lebih spesifik lagi, </w:t>
      </w:r>
      <w:r w:rsidRPr="009675FB">
        <w:rPr>
          <w:i/>
          <w:iCs/>
          <w:color w:val="000000" w:themeColor="text1"/>
        </w:rPr>
        <w:t>maslahah mursalah</w:t>
      </w:r>
      <w:r w:rsidRPr="009675FB">
        <w:rPr>
          <w:color w:val="000000" w:themeColor="text1"/>
        </w:rPr>
        <w:t xml:space="preserve"> yang mengedepankan kemaslahatan, namun tidak mendapat legalitas </w:t>
      </w:r>
      <w:r w:rsidRPr="009675FB">
        <w:rPr>
          <w:i/>
          <w:iCs/>
          <w:color w:val="000000" w:themeColor="text1"/>
        </w:rPr>
        <w:t>nas</w:t>
      </w:r>
      <w:r w:rsidRPr="009675FB">
        <w:rPr>
          <w:color w:val="000000" w:themeColor="text1"/>
        </w:rPr>
        <w:t xml:space="preserve"> (al-Qur`</w:t>
      </w:r>
      <w:proofErr w:type="gramStart"/>
      <w:r w:rsidRPr="009675FB">
        <w:rPr>
          <w:color w:val="000000" w:themeColor="text1"/>
        </w:rPr>
        <w:t>an</w:t>
      </w:r>
      <w:proofErr w:type="gramEnd"/>
      <w:r w:rsidRPr="009675FB">
        <w:rPr>
          <w:color w:val="000000" w:themeColor="text1"/>
        </w:rPr>
        <w:t xml:space="preserve"> dan Sunnah) secara tekstual dapat dianalisis melalui metode “diamnya </w:t>
      </w:r>
      <w:r w:rsidRPr="009675FB">
        <w:rPr>
          <w:i/>
          <w:iCs/>
          <w:color w:val="000000" w:themeColor="text1"/>
        </w:rPr>
        <w:t>Sy</w:t>
      </w:r>
      <w:r w:rsidR="00520897" w:rsidRPr="009675FB">
        <w:rPr>
          <w:i/>
          <w:iCs/>
          <w:color w:val="000000" w:themeColor="text1"/>
        </w:rPr>
        <w:t>a</w:t>
      </w:r>
      <w:r w:rsidRPr="009675FB">
        <w:rPr>
          <w:i/>
          <w:iCs/>
          <w:color w:val="000000" w:themeColor="text1"/>
        </w:rPr>
        <w:t>ri’</w:t>
      </w:r>
      <w:r w:rsidRPr="009675FB">
        <w:rPr>
          <w:color w:val="000000" w:themeColor="text1"/>
        </w:rPr>
        <w:t xml:space="preserve"> terhadap pelembagaan hukum Islam, karena tidak ada motif”. Artinya tidak ada motif yang mendorong </w:t>
      </w:r>
      <w:r w:rsidRPr="009675FB">
        <w:rPr>
          <w:i/>
          <w:iCs/>
          <w:color w:val="000000" w:themeColor="text1"/>
        </w:rPr>
        <w:t>Syâri’</w:t>
      </w:r>
      <w:r w:rsidRPr="009675FB">
        <w:rPr>
          <w:color w:val="000000" w:themeColor="text1"/>
        </w:rPr>
        <w:t xml:space="preserve"> untuk menetapkan dan mengeluarkan hukumnya melalui </w:t>
      </w:r>
      <w:r w:rsidRPr="009675FB">
        <w:rPr>
          <w:i/>
          <w:iCs/>
          <w:color w:val="000000" w:themeColor="text1"/>
        </w:rPr>
        <w:t>nas</w:t>
      </w:r>
      <w:r w:rsidRPr="009675FB">
        <w:rPr>
          <w:color w:val="000000" w:themeColor="text1"/>
        </w:rPr>
        <w:t xml:space="preserve"> (al-Qur`</w:t>
      </w:r>
      <w:proofErr w:type="gramStart"/>
      <w:r w:rsidRPr="009675FB">
        <w:rPr>
          <w:color w:val="000000" w:themeColor="text1"/>
        </w:rPr>
        <w:t>an</w:t>
      </w:r>
      <w:proofErr w:type="gramEnd"/>
      <w:r w:rsidRPr="009675FB">
        <w:rPr>
          <w:color w:val="000000" w:themeColor="text1"/>
        </w:rPr>
        <w:t xml:space="preserve"> dan Sunnah). </w:t>
      </w:r>
      <w:proofErr w:type="gramStart"/>
      <w:r w:rsidRPr="009675FB">
        <w:rPr>
          <w:color w:val="000000" w:themeColor="text1"/>
        </w:rPr>
        <w:t xml:space="preserve">Namun dalam hal ini tidak berarti kemaslahatan yang timbul dalam rentang waktu kemudian bertentangan dengan </w:t>
      </w:r>
      <w:r w:rsidR="00520897" w:rsidRPr="009675FB">
        <w:rPr>
          <w:color w:val="000000" w:themeColor="text1"/>
        </w:rPr>
        <w:t>maqasid al-syari’ah</w:t>
      </w:r>
      <w:r w:rsidRPr="009675FB">
        <w:rPr>
          <w:color w:val="000000" w:themeColor="text1"/>
        </w:rPr>
        <w:t>.</w:t>
      </w:r>
      <w:proofErr w:type="gramEnd"/>
      <w:r w:rsidRPr="009675FB">
        <w:rPr>
          <w:color w:val="000000" w:themeColor="text1"/>
        </w:rPr>
        <w:t xml:space="preserve"> </w:t>
      </w:r>
      <w:proofErr w:type="gramStart"/>
      <w:r w:rsidRPr="009675FB">
        <w:rPr>
          <w:color w:val="000000" w:themeColor="text1"/>
        </w:rPr>
        <w:t xml:space="preserve">Bahkan Asafri Jaya Bakri </w:t>
      </w:r>
      <w:r w:rsidR="002D42A2" w:rsidRPr="009675FB">
        <w:rPr>
          <w:color w:val="000000" w:themeColor="text1"/>
        </w:rPr>
        <w:t xml:space="preserve">berkesimpulan, </w:t>
      </w:r>
      <w:r w:rsidRPr="009675FB">
        <w:rPr>
          <w:color w:val="000000" w:themeColor="text1"/>
        </w:rPr>
        <w:t xml:space="preserve">permasalahan tersebut </w:t>
      </w:r>
      <w:r w:rsidR="00BE2276" w:rsidRPr="009675FB">
        <w:rPr>
          <w:color w:val="000000" w:themeColor="text1"/>
        </w:rPr>
        <w:t xml:space="preserve">harus dimasukkan dalam kategori </w:t>
      </w:r>
      <w:r w:rsidRPr="009675FB">
        <w:rPr>
          <w:color w:val="000000" w:themeColor="text1"/>
        </w:rPr>
        <w:t>kemaslahatan yang ditunjukan oleh prinsip-prinsip umum hukum Islam.</w:t>
      </w:r>
      <w:proofErr w:type="gramEnd"/>
      <w:r w:rsidRPr="009675FB">
        <w:rPr>
          <w:rStyle w:val="FootnoteReference"/>
          <w:rFonts w:asciiTheme="majorBidi" w:hAnsiTheme="majorBidi" w:cstheme="majorBidi"/>
          <w:color w:val="000000" w:themeColor="text1"/>
        </w:rPr>
        <w:footnoteReference w:id="45"/>
      </w:r>
    </w:p>
    <w:p w:rsidR="00080957" w:rsidRPr="009675FB" w:rsidRDefault="00080957" w:rsidP="006618CA">
      <w:pPr>
        <w:ind w:firstLine="720"/>
        <w:jc w:val="both"/>
        <w:rPr>
          <w:color w:val="000000" w:themeColor="text1"/>
        </w:rPr>
      </w:pPr>
      <w:proofErr w:type="gramStart"/>
      <w:r w:rsidRPr="009675FB">
        <w:rPr>
          <w:color w:val="000000" w:themeColor="text1"/>
        </w:rPr>
        <w:t xml:space="preserve">Muhammad Khalid Mas’ud juga mengamati bahwa kemaslahatan yang menjadi sentral pembicaraan al-Syâtibî tidak terlepas dari tiga kategori </w:t>
      </w:r>
      <w:r w:rsidRPr="009675FB">
        <w:rPr>
          <w:i/>
          <w:iCs/>
          <w:color w:val="000000" w:themeColor="text1"/>
        </w:rPr>
        <w:t>maslahah</w:t>
      </w:r>
      <w:r w:rsidRPr="009675FB">
        <w:rPr>
          <w:color w:val="000000" w:themeColor="text1"/>
        </w:rPr>
        <w:t xml:space="preserve">, yaitu </w:t>
      </w:r>
      <w:r w:rsidRPr="009675FB">
        <w:rPr>
          <w:i/>
          <w:iCs/>
          <w:color w:val="000000" w:themeColor="text1"/>
        </w:rPr>
        <w:t>maslahah</w:t>
      </w:r>
      <w:r w:rsidRPr="009675FB">
        <w:rPr>
          <w:color w:val="000000" w:themeColor="text1"/>
        </w:rPr>
        <w:t xml:space="preserve"> </w:t>
      </w:r>
      <w:r w:rsidRPr="009675FB">
        <w:rPr>
          <w:i/>
          <w:iCs/>
          <w:color w:val="000000" w:themeColor="text1"/>
        </w:rPr>
        <w:t>mulghah</w:t>
      </w:r>
      <w:r w:rsidRPr="009675FB">
        <w:rPr>
          <w:color w:val="000000" w:themeColor="text1"/>
        </w:rPr>
        <w:t xml:space="preserve">, </w:t>
      </w:r>
      <w:r w:rsidRPr="009675FB">
        <w:rPr>
          <w:i/>
          <w:iCs/>
          <w:color w:val="000000" w:themeColor="text1"/>
        </w:rPr>
        <w:t>maslahah</w:t>
      </w:r>
      <w:r w:rsidRPr="009675FB">
        <w:rPr>
          <w:color w:val="000000" w:themeColor="text1"/>
        </w:rPr>
        <w:t xml:space="preserve"> </w:t>
      </w:r>
      <w:r w:rsidRPr="009675FB">
        <w:rPr>
          <w:i/>
          <w:iCs/>
          <w:color w:val="000000" w:themeColor="text1"/>
        </w:rPr>
        <w:t>mu’tabarah</w:t>
      </w:r>
      <w:r w:rsidRPr="009675FB">
        <w:rPr>
          <w:color w:val="000000" w:themeColor="text1"/>
        </w:rPr>
        <w:t xml:space="preserve"> dan </w:t>
      </w:r>
      <w:r w:rsidRPr="009675FB">
        <w:rPr>
          <w:i/>
          <w:iCs/>
          <w:color w:val="000000" w:themeColor="text1"/>
        </w:rPr>
        <w:t>maslahah</w:t>
      </w:r>
      <w:r w:rsidRPr="009675FB">
        <w:rPr>
          <w:color w:val="000000" w:themeColor="text1"/>
        </w:rPr>
        <w:t xml:space="preserve"> </w:t>
      </w:r>
      <w:r w:rsidRPr="009675FB">
        <w:rPr>
          <w:i/>
          <w:iCs/>
          <w:color w:val="000000" w:themeColor="text1"/>
        </w:rPr>
        <w:t>mursalah</w:t>
      </w:r>
      <w:r w:rsidRPr="009675FB">
        <w:rPr>
          <w:color w:val="000000" w:themeColor="text1"/>
        </w:rPr>
        <w:t>.</w:t>
      </w:r>
      <w:proofErr w:type="gramEnd"/>
      <w:r w:rsidRPr="009675FB">
        <w:rPr>
          <w:color w:val="000000" w:themeColor="text1"/>
        </w:rPr>
        <w:t xml:space="preserve"> </w:t>
      </w:r>
      <w:proofErr w:type="gramStart"/>
      <w:r w:rsidRPr="009675FB">
        <w:rPr>
          <w:color w:val="000000" w:themeColor="text1"/>
        </w:rPr>
        <w:t>Namun karena dua yang pertama telah termasuk (</w:t>
      </w:r>
      <w:r w:rsidRPr="009675FB">
        <w:rPr>
          <w:i/>
          <w:iCs/>
          <w:color w:val="000000" w:themeColor="text1"/>
        </w:rPr>
        <w:t>include</w:t>
      </w:r>
      <w:r w:rsidRPr="009675FB">
        <w:rPr>
          <w:color w:val="000000" w:themeColor="text1"/>
        </w:rPr>
        <w:t xml:space="preserve">) dalam lingkup atau umumnya </w:t>
      </w:r>
      <w:r w:rsidRPr="009675FB">
        <w:rPr>
          <w:i/>
          <w:iCs/>
          <w:color w:val="000000" w:themeColor="text1"/>
        </w:rPr>
        <w:t>nas</w:t>
      </w:r>
      <w:r w:rsidRPr="009675FB">
        <w:rPr>
          <w:color w:val="000000" w:themeColor="text1"/>
        </w:rPr>
        <w:t xml:space="preserve"> yang tidak dikeragui lagi validitasnya, maka dalam pembahasan dan pengelaborasian </w:t>
      </w:r>
      <w:r w:rsidR="00520897" w:rsidRPr="009675FB">
        <w:rPr>
          <w:color w:val="000000" w:themeColor="text1"/>
        </w:rPr>
        <w:t>maqasid al-syari’ah</w:t>
      </w:r>
      <w:r w:rsidRPr="009675FB">
        <w:rPr>
          <w:color w:val="000000" w:themeColor="text1"/>
        </w:rPr>
        <w:t>nya al-Sy</w:t>
      </w:r>
      <w:r w:rsidR="00520897" w:rsidRPr="009675FB">
        <w:rPr>
          <w:color w:val="000000" w:themeColor="text1"/>
        </w:rPr>
        <w:t>a</w:t>
      </w:r>
      <w:r w:rsidRPr="009675FB">
        <w:rPr>
          <w:color w:val="000000" w:themeColor="text1"/>
        </w:rPr>
        <w:t>tib</w:t>
      </w:r>
      <w:r w:rsidR="00520897" w:rsidRPr="009675FB">
        <w:rPr>
          <w:color w:val="000000" w:themeColor="text1"/>
        </w:rPr>
        <w:t>i</w:t>
      </w:r>
      <w:r w:rsidRPr="009675FB">
        <w:rPr>
          <w:color w:val="000000" w:themeColor="text1"/>
        </w:rPr>
        <w:t xml:space="preserve"> </w:t>
      </w:r>
      <w:r w:rsidRPr="009675FB">
        <w:rPr>
          <w:color w:val="000000" w:themeColor="text1"/>
        </w:rPr>
        <w:lastRenderedPageBreak/>
        <w:t>lebih menitikberatkan pada tipe atau jenis yang terakhir (</w:t>
      </w:r>
      <w:r w:rsidRPr="009675FB">
        <w:rPr>
          <w:i/>
          <w:iCs/>
          <w:color w:val="000000" w:themeColor="text1"/>
        </w:rPr>
        <w:t>maslahah</w:t>
      </w:r>
      <w:r w:rsidRPr="009675FB">
        <w:rPr>
          <w:color w:val="000000" w:themeColor="text1"/>
        </w:rPr>
        <w:t xml:space="preserve"> </w:t>
      </w:r>
      <w:r w:rsidRPr="009675FB">
        <w:rPr>
          <w:i/>
          <w:iCs/>
          <w:color w:val="000000" w:themeColor="text1"/>
        </w:rPr>
        <w:t>mursalah</w:t>
      </w:r>
      <w:r w:rsidR="00520897" w:rsidRPr="009675FB">
        <w:rPr>
          <w:color w:val="000000" w:themeColor="text1"/>
        </w:rPr>
        <w:t>).</w:t>
      </w:r>
      <w:proofErr w:type="gramEnd"/>
      <w:r w:rsidR="00520897" w:rsidRPr="009675FB">
        <w:rPr>
          <w:color w:val="000000" w:themeColor="text1"/>
        </w:rPr>
        <w:t xml:space="preserve"> </w:t>
      </w:r>
      <w:proofErr w:type="gramStart"/>
      <w:r w:rsidR="00520897" w:rsidRPr="009675FB">
        <w:rPr>
          <w:color w:val="000000" w:themeColor="text1"/>
        </w:rPr>
        <w:t xml:space="preserve">Dalam hal ini al-Syatibi </w:t>
      </w:r>
      <w:r w:rsidRPr="009675FB">
        <w:rPr>
          <w:color w:val="000000" w:themeColor="text1"/>
        </w:rPr>
        <w:t xml:space="preserve">lebih menekankan </w:t>
      </w:r>
      <w:r w:rsidRPr="009675FB">
        <w:rPr>
          <w:i/>
          <w:iCs/>
          <w:color w:val="000000" w:themeColor="text1"/>
        </w:rPr>
        <w:t>maslahah</w:t>
      </w:r>
      <w:r w:rsidRPr="009675FB">
        <w:rPr>
          <w:color w:val="000000" w:themeColor="text1"/>
        </w:rPr>
        <w:t xml:space="preserve"> kepada pertimbangan kebutuhan manusia dari pada melihatnya sebagai hak prerogatif </w:t>
      </w:r>
      <w:r w:rsidRPr="009675FB">
        <w:rPr>
          <w:i/>
          <w:iCs/>
          <w:color w:val="000000" w:themeColor="text1"/>
        </w:rPr>
        <w:t>ilahiyyah</w:t>
      </w:r>
      <w:r w:rsidRPr="009675FB">
        <w:rPr>
          <w:color w:val="000000" w:themeColor="text1"/>
        </w:rPr>
        <w:t>.</w:t>
      </w:r>
      <w:proofErr w:type="gramEnd"/>
      <w:r w:rsidRPr="009675FB">
        <w:rPr>
          <w:rStyle w:val="FootnoteReference"/>
          <w:rFonts w:asciiTheme="majorBidi" w:hAnsiTheme="majorBidi" w:cstheme="majorBidi"/>
          <w:color w:val="000000" w:themeColor="text1"/>
        </w:rPr>
        <w:footnoteReference w:id="46"/>
      </w:r>
    </w:p>
    <w:p w:rsidR="00080957" w:rsidRPr="009675FB" w:rsidRDefault="00080957" w:rsidP="00D0341C">
      <w:pPr>
        <w:ind w:firstLine="720"/>
        <w:jc w:val="both"/>
        <w:rPr>
          <w:color w:val="000000" w:themeColor="text1"/>
        </w:rPr>
      </w:pPr>
      <w:r w:rsidRPr="009675FB">
        <w:rPr>
          <w:color w:val="000000" w:themeColor="text1"/>
        </w:rPr>
        <w:t>Contoh klasik yang sering dikedepankan adalah kodifikasi al-Qur`</w:t>
      </w:r>
      <w:proofErr w:type="gramStart"/>
      <w:r w:rsidRPr="009675FB">
        <w:rPr>
          <w:color w:val="000000" w:themeColor="text1"/>
        </w:rPr>
        <w:t>an</w:t>
      </w:r>
      <w:proofErr w:type="gramEnd"/>
      <w:r w:rsidRPr="009675FB">
        <w:rPr>
          <w:color w:val="000000" w:themeColor="text1"/>
        </w:rPr>
        <w:t xml:space="preserve"> pada masa khlifah Abu Bakar Siddik. </w:t>
      </w:r>
      <w:proofErr w:type="gramStart"/>
      <w:r w:rsidRPr="009675FB">
        <w:rPr>
          <w:color w:val="000000" w:themeColor="text1"/>
        </w:rPr>
        <w:t>Ide kodifikasi tersebut dimunculkan Umar ibn Khattab setelah melihat banyaknya kaum muslimin, khususnya para penghafal (</w:t>
      </w:r>
      <w:r w:rsidRPr="009675FB">
        <w:rPr>
          <w:i/>
          <w:iCs/>
          <w:color w:val="000000" w:themeColor="text1"/>
        </w:rPr>
        <w:t>hâfiz</w:t>
      </w:r>
      <w:r w:rsidRPr="009675FB">
        <w:rPr>
          <w:color w:val="000000" w:themeColor="text1"/>
        </w:rPr>
        <w:t>) al-Qur`an, yang meninggal dalam perang Yamamah.</w:t>
      </w:r>
      <w:proofErr w:type="gramEnd"/>
      <w:r w:rsidRPr="009675FB">
        <w:rPr>
          <w:color w:val="000000" w:themeColor="text1"/>
        </w:rPr>
        <w:t xml:space="preserve"> </w:t>
      </w:r>
      <w:proofErr w:type="gramStart"/>
      <w:r w:rsidRPr="009675FB">
        <w:rPr>
          <w:color w:val="000000" w:themeColor="text1"/>
        </w:rPr>
        <w:t>Pada awalnya khalifah Abu Bakar merasa bimbang untuk melaksanakan ketika ide ini dikonfirmasikan kepadanya.</w:t>
      </w:r>
      <w:proofErr w:type="gramEnd"/>
      <w:r w:rsidRPr="009675FB">
        <w:rPr>
          <w:color w:val="000000" w:themeColor="text1"/>
        </w:rPr>
        <w:t xml:space="preserve"> </w:t>
      </w:r>
      <w:proofErr w:type="gramStart"/>
      <w:r w:rsidRPr="009675FB">
        <w:rPr>
          <w:color w:val="000000" w:themeColor="text1"/>
        </w:rPr>
        <w:t xml:space="preserve">Alasan mendasar yang disampaikan adalah bahwa upaya ini belum pernah dilakukan pada masa Nabi, juga tidak ada </w:t>
      </w:r>
      <w:r w:rsidRPr="009675FB">
        <w:rPr>
          <w:i/>
          <w:iCs/>
          <w:color w:val="000000" w:themeColor="text1"/>
        </w:rPr>
        <w:t>nas</w:t>
      </w:r>
      <w:r w:rsidRPr="009675FB">
        <w:rPr>
          <w:color w:val="000000" w:themeColor="text1"/>
        </w:rPr>
        <w:t xml:space="preserve"> yang memerintahkan untuk itu, di samping tidak ada juga yang melarangnya.</w:t>
      </w:r>
      <w:proofErr w:type="gramEnd"/>
      <w:r w:rsidRPr="009675FB">
        <w:rPr>
          <w:color w:val="000000" w:themeColor="text1"/>
        </w:rPr>
        <w:t xml:space="preserve"> Namun, dengan argumentasi mendasar, yaitu </w:t>
      </w:r>
      <w:proofErr w:type="gramStart"/>
      <w:r w:rsidRPr="009675FB">
        <w:rPr>
          <w:color w:val="000000" w:themeColor="text1"/>
        </w:rPr>
        <w:t>akan</w:t>
      </w:r>
      <w:proofErr w:type="gramEnd"/>
      <w:r w:rsidRPr="009675FB">
        <w:rPr>
          <w:color w:val="000000" w:themeColor="text1"/>
        </w:rPr>
        <w:t xml:space="preserve"> lenyapnya al-Qur`an seiring dengan meninggalnya pengahapal al-Qur`an, barulah khalifah memahami dan menunjuk Zaid ibn Sâbit sebagai ketua pelaksananya.</w:t>
      </w:r>
      <w:r w:rsidRPr="009675FB">
        <w:rPr>
          <w:rStyle w:val="FootnoteReference"/>
          <w:rFonts w:asciiTheme="majorBidi" w:hAnsiTheme="majorBidi" w:cstheme="majorBidi"/>
          <w:color w:val="000000" w:themeColor="text1"/>
        </w:rPr>
        <w:footnoteReference w:id="47"/>
      </w:r>
    </w:p>
    <w:p w:rsidR="00080957" w:rsidRPr="009675FB" w:rsidRDefault="00080957" w:rsidP="00D0341C">
      <w:pPr>
        <w:ind w:firstLine="720"/>
        <w:jc w:val="both"/>
        <w:rPr>
          <w:color w:val="000000" w:themeColor="text1"/>
        </w:rPr>
      </w:pPr>
      <w:r w:rsidRPr="009675FB">
        <w:rPr>
          <w:color w:val="000000" w:themeColor="text1"/>
        </w:rPr>
        <w:t xml:space="preserve">Dalam kasus ini dapat diamati, adanya suatu peristiwa yang tidak mendapat legalitas </w:t>
      </w:r>
      <w:r w:rsidRPr="009675FB">
        <w:rPr>
          <w:i/>
          <w:iCs/>
          <w:color w:val="000000" w:themeColor="text1"/>
        </w:rPr>
        <w:t>nas</w:t>
      </w:r>
      <w:r w:rsidRPr="009675FB">
        <w:rPr>
          <w:color w:val="000000" w:themeColor="text1"/>
        </w:rPr>
        <w:t xml:space="preserve"> secara eksplisit yang memberikan justifikasi kodifikasi al-Qur`</w:t>
      </w:r>
      <w:proofErr w:type="gramStart"/>
      <w:r w:rsidRPr="009675FB">
        <w:rPr>
          <w:color w:val="000000" w:themeColor="text1"/>
        </w:rPr>
        <w:t>an</w:t>
      </w:r>
      <w:proofErr w:type="gramEnd"/>
      <w:r w:rsidRPr="009675FB">
        <w:rPr>
          <w:color w:val="000000" w:themeColor="text1"/>
        </w:rPr>
        <w:t xml:space="preserve"> tersebut. Namun, di sini Umar ibn Khattab melihat adanya kemudaratan yang </w:t>
      </w:r>
      <w:proofErr w:type="gramStart"/>
      <w:r w:rsidRPr="009675FB">
        <w:rPr>
          <w:color w:val="000000" w:themeColor="text1"/>
        </w:rPr>
        <w:t>akan</w:t>
      </w:r>
      <w:proofErr w:type="gramEnd"/>
      <w:r w:rsidRPr="009675FB">
        <w:rPr>
          <w:color w:val="000000" w:themeColor="text1"/>
        </w:rPr>
        <w:t xml:space="preserve"> timbul jika al-Qur`an tidak dikodifikasiakn dalam satu </w:t>
      </w:r>
      <w:r w:rsidRPr="009675FB">
        <w:rPr>
          <w:i/>
          <w:iCs/>
          <w:color w:val="000000" w:themeColor="text1"/>
        </w:rPr>
        <w:t>mushaf</w:t>
      </w:r>
      <w:r w:rsidRPr="009675FB">
        <w:rPr>
          <w:color w:val="000000" w:themeColor="text1"/>
        </w:rPr>
        <w:t>, dan juga memandang adanya suatu kemaslahatan yang diraih dengan upaya tersebut, yaitu al-Qur`an akan terjamin keberadaannya dan kekhawatiran akan lenyapnya al-Qur`an dapat dieliminasikan.</w:t>
      </w:r>
      <w:r w:rsidR="00D0341C">
        <w:rPr>
          <w:color w:val="000000" w:themeColor="text1"/>
        </w:rPr>
        <w:t xml:space="preserve"> </w:t>
      </w:r>
      <w:r w:rsidRPr="009675FB">
        <w:rPr>
          <w:color w:val="000000" w:themeColor="text1"/>
        </w:rPr>
        <w:t xml:space="preserve">Untuk itu, kasus tersebut termasuk dalam kategori kemaslahatan yang tidak mendapat legalitas </w:t>
      </w:r>
      <w:r w:rsidRPr="009675FB">
        <w:rPr>
          <w:i/>
          <w:iCs/>
          <w:color w:val="000000" w:themeColor="text1"/>
        </w:rPr>
        <w:t>nas</w:t>
      </w:r>
      <w:r w:rsidRPr="009675FB">
        <w:rPr>
          <w:color w:val="000000" w:themeColor="text1"/>
        </w:rPr>
        <w:t xml:space="preserve"> secara tekstual (</w:t>
      </w:r>
      <w:r w:rsidRPr="009675FB">
        <w:rPr>
          <w:i/>
          <w:iCs/>
          <w:color w:val="000000" w:themeColor="text1"/>
        </w:rPr>
        <w:t>mursal</w:t>
      </w:r>
      <w:r w:rsidRPr="009675FB">
        <w:rPr>
          <w:color w:val="000000" w:themeColor="text1"/>
        </w:rPr>
        <w:t xml:space="preserve">). </w:t>
      </w:r>
      <w:proofErr w:type="gramStart"/>
      <w:r w:rsidRPr="009675FB">
        <w:rPr>
          <w:color w:val="000000" w:themeColor="text1"/>
        </w:rPr>
        <w:t xml:space="preserve">Dengan menggunakan metode </w:t>
      </w:r>
      <w:r w:rsidR="00520897" w:rsidRPr="009675FB">
        <w:rPr>
          <w:color w:val="000000" w:themeColor="text1"/>
        </w:rPr>
        <w:t xml:space="preserve">maqasid al-syari’ah </w:t>
      </w:r>
      <w:r w:rsidRPr="009675FB">
        <w:rPr>
          <w:color w:val="000000" w:themeColor="text1"/>
        </w:rPr>
        <w:t>upaya kodifikasi dapat dibenarkan.</w:t>
      </w:r>
      <w:proofErr w:type="gramEnd"/>
      <w:r w:rsidRPr="009675FB">
        <w:rPr>
          <w:color w:val="000000" w:themeColor="text1"/>
        </w:rPr>
        <w:t xml:space="preserve"> Karena kebutuhan </w:t>
      </w:r>
      <w:proofErr w:type="gramStart"/>
      <w:r w:rsidRPr="009675FB">
        <w:rPr>
          <w:color w:val="000000" w:themeColor="text1"/>
        </w:rPr>
        <w:t>akan</w:t>
      </w:r>
      <w:proofErr w:type="gramEnd"/>
      <w:r w:rsidRPr="009675FB">
        <w:rPr>
          <w:color w:val="000000" w:themeColor="text1"/>
        </w:rPr>
        <w:t xml:space="preserve"> kodifikasi termasuk kebutuhan yang esensial (</w:t>
      </w:r>
      <w:r w:rsidRPr="009675FB">
        <w:rPr>
          <w:i/>
          <w:iCs/>
          <w:color w:val="000000" w:themeColor="text1"/>
        </w:rPr>
        <w:t>darûrî</w:t>
      </w:r>
      <w:r w:rsidRPr="009675FB">
        <w:rPr>
          <w:color w:val="000000" w:themeColor="text1"/>
        </w:rPr>
        <w:t>), dan sebagai proteksi terhadap kepentingan agama.</w:t>
      </w:r>
      <w:r w:rsidR="00D0341C">
        <w:rPr>
          <w:color w:val="000000" w:themeColor="text1"/>
        </w:rPr>
        <w:t xml:space="preserve"> </w:t>
      </w:r>
      <w:r w:rsidRPr="009675FB">
        <w:rPr>
          <w:color w:val="000000" w:themeColor="text1"/>
        </w:rPr>
        <w:t>Dengan demikian kodifikasi al-Qur`an dipandang sebagai tindak</w:t>
      </w:r>
      <w:r w:rsidR="00520897" w:rsidRPr="009675FB">
        <w:rPr>
          <w:color w:val="000000" w:themeColor="text1"/>
        </w:rPr>
        <w:t xml:space="preserve">an yang mengandung kemaslahatan </w:t>
      </w:r>
      <w:r w:rsidRPr="009675FB">
        <w:rPr>
          <w:color w:val="000000" w:themeColor="text1"/>
        </w:rPr>
        <w:t xml:space="preserve">sebagaimana tujuan </w:t>
      </w:r>
      <w:r w:rsidRPr="009675FB">
        <w:rPr>
          <w:i/>
          <w:iCs/>
          <w:color w:val="000000" w:themeColor="text1"/>
        </w:rPr>
        <w:t>syara’</w:t>
      </w:r>
      <w:r w:rsidRPr="009675FB">
        <w:rPr>
          <w:color w:val="000000" w:themeColor="text1"/>
        </w:rPr>
        <w:t>.</w:t>
      </w:r>
      <w:r w:rsidR="00930A4B" w:rsidRPr="009675FB">
        <w:rPr>
          <w:color w:val="000000" w:themeColor="text1"/>
        </w:rPr>
        <w:t xml:space="preserve"> </w:t>
      </w:r>
      <w:proofErr w:type="gramStart"/>
      <w:r w:rsidRPr="009675FB">
        <w:rPr>
          <w:color w:val="000000" w:themeColor="text1"/>
        </w:rPr>
        <w:t>Sedangkan belum ditetapkan</w:t>
      </w:r>
      <w:r w:rsidR="00520897" w:rsidRPr="009675FB">
        <w:rPr>
          <w:color w:val="000000" w:themeColor="text1"/>
        </w:rPr>
        <w:t>nya</w:t>
      </w:r>
      <w:r w:rsidRPr="009675FB">
        <w:rPr>
          <w:color w:val="000000" w:themeColor="text1"/>
        </w:rPr>
        <w:t xml:space="preserve"> hukum sebelumnya, bukan berarti upaya itu tidak mengandung kemaslahatan.</w:t>
      </w:r>
      <w:proofErr w:type="gramEnd"/>
      <w:r w:rsidRPr="009675FB">
        <w:rPr>
          <w:color w:val="000000" w:themeColor="text1"/>
        </w:rPr>
        <w:t xml:space="preserve"> </w:t>
      </w:r>
      <w:proofErr w:type="gramStart"/>
      <w:r w:rsidRPr="009675FB">
        <w:rPr>
          <w:color w:val="000000" w:themeColor="text1"/>
        </w:rPr>
        <w:t xml:space="preserve">Tetapi karena tidak ada motif yang mendorong </w:t>
      </w:r>
      <w:r w:rsidRPr="009675FB">
        <w:rPr>
          <w:i/>
          <w:iCs/>
          <w:color w:val="000000" w:themeColor="text1"/>
        </w:rPr>
        <w:t>Legislator</w:t>
      </w:r>
      <w:r w:rsidRPr="009675FB">
        <w:rPr>
          <w:color w:val="000000" w:themeColor="text1"/>
        </w:rPr>
        <w:t xml:space="preserve"> (</w:t>
      </w:r>
      <w:r w:rsidRPr="009675FB">
        <w:rPr>
          <w:i/>
          <w:iCs/>
          <w:color w:val="000000" w:themeColor="text1"/>
        </w:rPr>
        <w:t>Syâri’</w:t>
      </w:r>
      <w:r w:rsidRPr="009675FB">
        <w:rPr>
          <w:color w:val="000000" w:themeColor="text1"/>
        </w:rPr>
        <w:t xml:space="preserve">) untuk menetapkan hukumnya melalui </w:t>
      </w:r>
      <w:r w:rsidRPr="009675FB">
        <w:rPr>
          <w:i/>
          <w:iCs/>
          <w:color w:val="000000" w:themeColor="text1"/>
        </w:rPr>
        <w:t>nas</w:t>
      </w:r>
      <w:r w:rsidRPr="009675FB">
        <w:rPr>
          <w:color w:val="000000" w:themeColor="text1"/>
        </w:rPr>
        <w:t>.</w:t>
      </w:r>
      <w:proofErr w:type="gramEnd"/>
    </w:p>
    <w:p w:rsidR="003A3A17" w:rsidRDefault="00080957" w:rsidP="003A3A17">
      <w:pPr>
        <w:ind w:firstLine="720"/>
        <w:jc w:val="both"/>
        <w:rPr>
          <w:rFonts w:asciiTheme="majorBidi" w:hAnsiTheme="majorBidi" w:cstheme="majorBidi"/>
          <w:color w:val="000000" w:themeColor="text1"/>
        </w:rPr>
      </w:pPr>
      <w:r w:rsidRPr="009675FB">
        <w:rPr>
          <w:color w:val="000000" w:themeColor="text1"/>
        </w:rPr>
        <w:t xml:space="preserve">Kemudian dari analisanya terhadap contoh di atas, al-Syâtibî  sampai pada kesimpulan bahwa </w:t>
      </w:r>
      <w:r w:rsidRPr="009675FB">
        <w:rPr>
          <w:i/>
          <w:iCs/>
          <w:color w:val="000000" w:themeColor="text1"/>
        </w:rPr>
        <w:t>pertama</w:t>
      </w:r>
      <w:r w:rsidRPr="009675FB">
        <w:rPr>
          <w:color w:val="000000" w:themeColor="text1"/>
        </w:rPr>
        <w:t xml:space="preserve"> </w:t>
      </w:r>
      <w:r w:rsidRPr="009675FB">
        <w:rPr>
          <w:i/>
          <w:iCs/>
          <w:color w:val="000000" w:themeColor="text1"/>
        </w:rPr>
        <w:t>maslahah</w:t>
      </w:r>
      <w:r w:rsidRPr="009675FB">
        <w:rPr>
          <w:color w:val="000000" w:themeColor="text1"/>
        </w:rPr>
        <w:t xml:space="preserve"> </w:t>
      </w:r>
      <w:r w:rsidRPr="009675FB">
        <w:rPr>
          <w:i/>
          <w:iCs/>
          <w:color w:val="000000" w:themeColor="text1"/>
        </w:rPr>
        <w:t>mursalah</w:t>
      </w:r>
      <w:r w:rsidRPr="009675FB">
        <w:rPr>
          <w:color w:val="000000" w:themeColor="text1"/>
        </w:rPr>
        <w:t xml:space="preserve"> sesuai dengan </w:t>
      </w:r>
      <w:r w:rsidR="00520897" w:rsidRPr="009675FB">
        <w:rPr>
          <w:color w:val="000000" w:themeColor="text1"/>
        </w:rPr>
        <w:t>maqasid al-syari’ah</w:t>
      </w:r>
      <w:r w:rsidRPr="009675FB">
        <w:rPr>
          <w:color w:val="000000" w:themeColor="text1"/>
        </w:rPr>
        <w:t>,</w:t>
      </w:r>
      <w:r w:rsidRPr="009675FB">
        <w:rPr>
          <w:rStyle w:val="FootnoteReference"/>
          <w:rFonts w:asciiTheme="majorBidi" w:hAnsiTheme="majorBidi" w:cstheme="majorBidi"/>
          <w:color w:val="000000" w:themeColor="text1"/>
        </w:rPr>
        <w:footnoteReference w:id="48"/>
      </w:r>
      <w:r w:rsidRPr="009675FB">
        <w:rPr>
          <w:color w:val="000000" w:themeColor="text1"/>
        </w:rPr>
        <w:t xml:space="preserve"> sehingga tidak bertentangan dengan dalil-dalil syara’ lainnya; </w:t>
      </w:r>
      <w:r w:rsidRPr="009675FB">
        <w:rPr>
          <w:i/>
          <w:iCs/>
          <w:color w:val="000000" w:themeColor="text1"/>
        </w:rPr>
        <w:t>kedua</w:t>
      </w:r>
      <w:r w:rsidRPr="009675FB">
        <w:rPr>
          <w:color w:val="000000" w:themeColor="text1"/>
        </w:rPr>
        <w:t xml:space="preserve"> </w:t>
      </w:r>
      <w:r w:rsidRPr="009675FB">
        <w:rPr>
          <w:i/>
          <w:iCs/>
          <w:color w:val="000000" w:themeColor="text1"/>
        </w:rPr>
        <w:t>maslahah</w:t>
      </w:r>
      <w:r w:rsidRPr="009675FB">
        <w:rPr>
          <w:color w:val="000000" w:themeColor="text1"/>
        </w:rPr>
        <w:t xml:space="preserve"> </w:t>
      </w:r>
      <w:r w:rsidRPr="009675FB">
        <w:rPr>
          <w:i/>
          <w:iCs/>
          <w:color w:val="000000" w:themeColor="text1"/>
        </w:rPr>
        <w:t>mursalah</w:t>
      </w:r>
      <w:r w:rsidRPr="009675FB">
        <w:rPr>
          <w:color w:val="000000" w:themeColor="text1"/>
        </w:rPr>
        <w:t xml:space="preserve"> dapat dinalar;</w:t>
      </w:r>
      <w:r w:rsidRPr="009675FB">
        <w:rPr>
          <w:rStyle w:val="FootnoteReference"/>
          <w:rFonts w:asciiTheme="majorBidi" w:hAnsiTheme="majorBidi" w:cstheme="majorBidi"/>
          <w:color w:val="000000" w:themeColor="text1"/>
        </w:rPr>
        <w:footnoteReference w:id="49"/>
      </w:r>
      <w:r w:rsidRPr="009675FB">
        <w:rPr>
          <w:color w:val="000000" w:themeColor="text1"/>
        </w:rPr>
        <w:t xml:space="preserve"> </w:t>
      </w:r>
      <w:r w:rsidRPr="009675FB">
        <w:rPr>
          <w:i/>
          <w:iCs/>
          <w:color w:val="000000" w:themeColor="text1"/>
        </w:rPr>
        <w:t>ketiga</w:t>
      </w:r>
      <w:r w:rsidRPr="009675FB">
        <w:rPr>
          <w:color w:val="000000" w:themeColor="text1"/>
        </w:rPr>
        <w:t xml:space="preserve"> </w:t>
      </w:r>
      <w:r w:rsidRPr="009675FB">
        <w:rPr>
          <w:i/>
          <w:iCs/>
          <w:color w:val="000000" w:themeColor="text1"/>
        </w:rPr>
        <w:t>maslahah</w:t>
      </w:r>
      <w:r w:rsidRPr="009675FB">
        <w:rPr>
          <w:color w:val="000000" w:themeColor="text1"/>
        </w:rPr>
        <w:t xml:space="preserve"> </w:t>
      </w:r>
      <w:r w:rsidRPr="009675FB">
        <w:rPr>
          <w:i/>
          <w:iCs/>
          <w:color w:val="000000" w:themeColor="text1"/>
        </w:rPr>
        <w:t>mursalah</w:t>
      </w:r>
      <w:r w:rsidRPr="009675FB">
        <w:rPr>
          <w:color w:val="000000" w:themeColor="text1"/>
        </w:rPr>
        <w:t xml:space="preserve"> merujuk kepada prinsip-prinsip seperti proteksi (perlindungan) terhadap kebutuhan manusia, menepis dan mengeliminasikan halangan yang membahayakan agama, dan perlindungan terhadap sarana yang penting untuk mencapai tujuan hukum</w:t>
      </w:r>
      <w:r w:rsidRPr="003A3A17">
        <w:rPr>
          <w:vertAlign w:val="superscript"/>
        </w:rPr>
        <w:t>.</w:t>
      </w:r>
      <w:r w:rsidRPr="003A3A17">
        <w:rPr>
          <w:vertAlign w:val="superscript"/>
        </w:rPr>
        <w:footnoteReference w:id="50"/>
      </w:r>
    </w:p>
    <w:p w:rsidR="00CA21DF" w:rsidRPr="00D0341C" w:rsidRDefault="00080957" w:rsidP="00D0341C">
      <w:pPr>
        <w:spacing w:after="240"/>
        <w:ind w:firstLine="720"/>
        <w:jc w:val="both"/>
        <w:rPr>
          <w:rFonts w:asciiTheme="majorBidi" w:hAnsiTheme="majorBidi" w:cstheme="majorBidi"/>
          <w:color w:val="000000" w:themeColor="text1"/>
        </w:rPr>
      </w:pPr>
      <w:proofErr w:type="gramStart"/>
      <w:r w:rsidRPr="009675FB">
        <w:rPr>
          <w:rFonts w:asciiTheme="majorBidi" w:hAnsiTheme="majorBidi" w:cstheme="majorBidi"/>
          <w:color w:val="000000" w:themeColor="text1"/>
        </w:rPr>
        <w:t xml:space="preserve">Atas dasar itu, Muhammad Khalid Mas’ud menyimpulkan bahwa menurut al-Syâtibî, </w:t>
      </w:r>
      <w:r w:rsidRPr="009675FB">
        <w:rPr>
          <w:rFonts w:asciiTheme="majorBidi" w:hAnsiTheme="majorBidi" w:cstheme="majorBidi"/>
          <w:i/>
          <w:iCs/>
          <w:color w:val="000000" w:themeColor="text1"/>
        </w:rPr>
        <w:t>maslahah</w:t>
      </w:r>
      <w:r w:rsidRPr="009675FB">
        <w:rPr>
          <w:rFonts w:asciiTheme="majorBidi" w:hAnsiTheme="majorBidi" w:cstheme="majorBidi"/>
          <w:color w:val="000000" w:themeColor="text1"/>
        </w:rPr>
        <w:t xml:space="preserve"> yang dapat diterima tidak bisa disamakan dengan </w:t>
      </w:r>
      <w:r w:rsidRPr="009675FB">
        <w:rPr>
          <w:rFonts w:asciiTheme="majorBidi" w:hAnsiTheme="majorBidi" w:cstheme="majorBidi"/>
          <w:i/>
          <w:iCs/>
          <w:color w:val="000000" w:themeColor="text1"/>
        </w:rPr>
        <w:t>bid’ah</w:t>
      </w:r>
      <w:r w:rsidRPr="009675FB">
        <w:rPr>
          <w:rFonts w:asciiTheme="majorBidi" w:hAnsiTheme="majorBidi" w:cstheme="majorBidi"/>
          <w:color w:val="000000" w:themeColor="text1"/>
        </w:rPr>
        <w:t xml:space="preserve"> dan </w:t>
      </w:r>
      <w:r w:rsidRPr="009675FB">
        <w:rPr>
          <w:rFonts w:asciiTheme="majorBidi" w:hAnsiTheme="majorBidi" w:cstheme="majorBidi"/>
          <w:i/>
          <w:iCs/>
          <w:color w:val="000000" w:themeColor="text1"/>
        </w:rPr>
        <w:t>maslahah</w:t>
      </w:r>
      <w:r w:rsidRPr="009675FB">
        <w:rPr>
          <w:rFonts w:asciiTheme="majorBidi" w:hAnsiTheme="majorBidi" w:cstheme="majorBidi"/>
          <w:color w:val="000000" w:themeColor="text1"/>
        </w:rPr>
        <w:t xml:space="preserve"> itu tidak terbatas pada kategori </w:t>
      </w:r>
      <w:r w:rsidRPr="009675FB">
        <w:rPr>
          <w:rFonts w:asciiTheme="majorBidi" w:hAnsiTheme="majorBidi" w:cstheme="majorBidi"/>
          <w:i/>
          <w:iCs/>
          <w:color w:val="000000" w:themeColor="text1"/>
        </w:rPr>
        <w:t>darûrî</w:t>
      </w:r>
      <w:r w:rsidRPr="009675FB">
        <w:rPr>
          <w:rFonts w:asciiTheme="majorBidi" w:hAnsiTheme="majorBidi" w:cstheme="majorBidi"/>
          <w:color w:val="000000" w:themeColor="text1"/>
        </w:rPr>
        <w:t xml:space="preserve"> saja, </w:t>
      </w:r>
      <w:r w:rsidRPr="009675FB">
        <w:rPr>
          <w:rFonts w:asciiTheme="majorBidi" w:hAnsiTheme="majorBidi" w:cstheme="majorBidi"/>
          <w:i/>
          <w:iCs/>
          <w:color w:val="000000" w:themeColor="text1"/>
        </w:rPr>
        <w:t>maslahah</w:t>
      </w:r>
      <w:r w:rsidRPr="009675FB">
        <w:rPr>
          <w:rFonts w:asciiTheme="majorBidi" w:hAnsiTheme="majorBidi" w:cstheme="majorBidi"/>
          <w:color w:val="000000" w:themeColor="text1"/>
        </w:rPr>
        <w:t xml:space="preserve"> juga mencakup kategori-kategori lainnya (</w:t>
      </w:r>
      <w:r w:rsidRPr="009675FB">
        <w:rPr>
          <w:rFonts w:asciiTheme="majorBidi" w:hAnsiTheme="majorBidi" w:cstheme="majorBidi"/>
          <w:i/>
          <w:iCs/>
          <w:color w:val="000000" w:themeColor="text1"/>
        </w:rPr>
        <w:t xml:space="preserve">hâjî </w:t>
      </w:r>
      <w:r w:rsidRPr="009675FB">
        <w:rPr>
          <w:rFonts w:asciiTheme="majorBidi" w:hAnsiTheme="majorBidi" w:cstheme="majorBidi"/>
          <w:color w:val="000000" w:themeColor="text1"/>
        </w:rPr>
        <w:t xml:space="preserve">dan </w:t>
      </w:r>
      <w:r w:rsidRPr="009675FB">
        <w:rPr>
          <w:rFonts w:asciiTheme="majorBidi" w:hAnsiTheme="majorBidi" w:cstheme="majorBidi"/>
          <w:i/>
          <w:iCs/>
          <w:color w:val="000000" w:themeColor="text1"/>
        </w:rPr>
        <w:t>tahsînî</w:t>
      </w:r>
      <w:r w:rsidRPr="009675FB">
        <w:rPr>
          <w:rFonts w:asciiTheme="majorBidi" w:hAnsiTheme="majorBidi" w:cstheme="majorBidi"/>
          <w:color w:val="000000" w:themeColor="text1"/>
        </w:rPr>
        <w:t>).</w:t>
      </w:r>
      <w:proofErr w:type="gramEnd"/>
      <w:r w:rsidRPr="009675FB">
        <w:rPr>
          <w:rStyle w:val="FootnoteReference"/>
          <w:rFonts w:asciiTheme="majorBidi" w:hAnsiTheme="majorBidi" w:cstheme="majorBidi"/>
          <w:color w:val="000000" w:themeColor="text1"/>
        </w:rPr>
        <w:footnoteReference w:id="51"/>
      </w:r>
      <w:r w:rsidR="00D0341C">
        <w:rPr>
          <w:rFonts w:asciiTheme="majorBidi" w:hAnsiTheme="majorBidi" w:cstheme="majorBidi"/>
          <w:color w:val="000000" w:themeColor="text1"/>
        </w:rPr>
        <w:t xml:space="preserve"> </w:t>
      </w:r>
      <w:proofErr w:type="gramStart"/>
      <w:r w:rsidRPr="009675FB">
        <w:rPr>
          <w:rFonts w:asciiTheme="majorBidi" w:hAnsiTheme="majorBidi" w:cstheme="majorBidi"/>
          <w:color w:val="000000" w:themeColor="text1"/>
        </w:rPr>
        <w:t xml:space="preserve">Realitas-faktual membuktikan bahwa analisis </w:t>
      </w:r>
      <w:r w:rsidRPr="009675FB">
        <w:rPr>
          <w:rFonts w:asciiTheme="majorBidi" w:hAnsiTheme="majorBidi" w:cstheme="majorBidi"/>
          <w:i/>
          <w:iCs/>
          <w:color w:val="000000" w:themeColor="text1"/>
        </w:rPr>
        <w:t>maslahah</w:t>
      </w:r>
      <w:r w:rsidRPr="009675FB">
        <w:rPr>
          <w:rFonts w:asciiTheme="majorBidi" w:hAnsiTheme="majorBidi" w:cstheme="majorBidi"/>
          <w:color w:val="000000" w:themeColor="text1"/>
        </w:rPr>
        <w:t xml:space="preserve"> </w:t>
      </w:r>
      <w:r w:rsidRPr="009675FB">
        <w:rPr>
          <w:rFonts w:asciiTheme="majorBidi" w:hAnsiTheme="majorBidi" w:cstheme="majorBidi"/>
          <w:i/>
          <w:iCs/>
          <w:color w:val="000000" w:themeColor="text1"/>
        </w:rPr>
        <w:t>mursalah</w:t>
      </w:r>
      <w:r w:rsidRPr="009675FB">
        <w:rPr>
          <w:rFonts w:asciiTheme="majorBidi" w:hAnsiTheme="majorBidi" w:cstheme="majorBidi"/>
          <w:color w:val="000000" w:themeColor="text1"/>
        </w:rPr>
        <w:t xml:space="preserve"> di atas sejalan dengan konsep al-Sy</w:t>
      </w:r>
      <w:r w:rsidR="00520897" w:rsidRPr="009675FB">
        <w:rPr>
          <w:rFonts w:asciiTheme="majorBidi" w:hAnsiTheme="majorBidi" w:cstheme="majorBidi"/>
          <w:color w:val="000000" w:themeColor="text1"/>
        </w:rPr>
        <w:t>a</w:t>
      </w:r>
      <w:r w:rsidRPr="009675FB">
        <w:rPr>
          <w:rFonts w:asciiTheme="majorBidi" w:hAnsiTheme="majorBidi" w:cstheme="majorBidi"/>
          <w:color w:val="000000" w:themeColor="text1"/>
        </w:rPr>
        <w:t>tib</w:t>
      </w:r>
      <w:r w:rsidR="00520897" w:rsidRPr="009675FB">
        <w:rPr>
          <w:rFonts w:asciiTheme="majorBidi" w:hAnsiTheme="majorBidi" w:cstheme="majorBidi"/>
          <w:color w:val="000000" w:themeColor="text1"/>
        </w:rPr>
        <w:t>i</w:t>
      </w:r>
      <w:r w:rsidRPr="009675FB">
        <w:rPr>
          <w:rFonts w:asciiTheme="majorBidi" w:hAnsiTheme="majorBidi" w:cstheme="majorBidi"/>
          <w:color w:val="000000" w:themeColor="text1"/>
        </w:rPr>
        <w:t xml:space="preserve"> tentang kemaslahatan yang menjadi sentral dan urgen dalam konsepsinya tentang </w:t>
      </w:r>
      <w:r w:rsidR="00AD38FF" w:rsidRPr="009675FB">
        <w:rPr>
          <w:rFonts w:asciiTheme="majorBidi" w:hAnsiTheme="majorBidi" w:cstheme="majorBidi"/>
          <w:color w:val="000000" w:themeColor="text1"/>
        </w:rPr>
        <w:t>maqasid al-syari’ah</w:t>
      </w:r>
      <w:r w:rsidRPr="009675FB">
        <w:rPr>
          <w:rFonts w:asciiTheme="majorBidi" w:hAnsiTheme="majorBidi" w:cstheme="majorBidi"/>
          <w:color w:val="000000" w:themeColor="text1"/>
        </w:rPr>
        <w:t>.</w:t>
      </w:r>
      <w:proofErr w:type="gramEnd"/>
      <w:r w:rsidRPr="009675FB">
        <w:rPr>
          <w:rFonts w:asciiTheme="majorBidi" w:hAnsiTheme="majorBidi" w:cstheme="majorBidi"/>
          <w:color w:val="000000" w:themeColor="text1"/>
        </w:rPr>
        <w:t xml:space="preserve"> Dalam kondisi ini, kemaslahatan </w:t>
      </w:r>
      <w:proofErr w:type="gramStart"/>
      <w:r w:rsidRPr="009675FB">
        <w:rPr>
          <w:rFonts w:asciiTheme="majorBidi" w:hAnsiTheme="majorBidi" w:cstheme="majorBidi"/>
          <w:color w:val="000000" w:themeColor="text1"/>
        </w:rPr>
        <w:t>akan</w:t>
      </w:r>
      <w:proofErr w:type="gramEnd"/>
      <w:r w:rsidRPr="009675FB">
        <w:rPr>
          <w:rFonts w:asciiTheme="majorBidi" w:hAnsiTheme="majorBidi" w:cstheme="majorBidi"/>
          <w:color w:val="000000" w:themeColor="text1"/>
        </w:rPr>
        <w:t xml:space="preserve"> menemukan validitasnya dan akan diterima sebagai salah satu metode penggalian hukum dalam Islam.</w:t>
      </w:r>
    </w:p>
    <w:p w:rsidR="00B46B20" w:rsidRPr="00D0341C" w:rsidRDefault="00080957" w:rsidP="006618CA">
      <w:pPr>
        <w:pStyle w:val="BodyTextIndent2"/>
        <w:numPr>
          <w:ilvl w:val="0"/>
          <w:numId w:val="10"/>
        </w:numPr>
        <w:tabs>
          <w:tab w:val="left" w:pos="1134"/>
        </w:tabs>
        <w:spacing w:after="0" w:line="240" w:lineRule="auto"/>
        <w:jc w:val="both"/>
        <w:rPr>
          <w:rFonts w:asciiTheme="majorBidi" w:hAnsiTheme="majorBidi" w:cstheme="majorBidi"/>
          <w:b/>
          <w:bCs/>
          <w:color w:val="000000" w:themeColor="text1"/>
        </w:rPr>
      </w:pPr>
      <w:r w:rsidRPr="00D0341C">
        <w:rPr>
          <w:rFonts w:asciiTheme="majorBidi" w:hAnsiTheme="majorBidi" w:cstheme="majorBidi"/>
          <w:b/>
          <w:bCs/>
          <w:i/>
          <w:iCs/>
          <w:color w:val="000000" w:themeColor="text1"/>
        </w:rPr>
        <w:t>Sejauhmanakah urgensi dan signifikansi konsep maqâsid al-syarî’ah tersebut terhadap metode istislâh dalam melakukan istinbât hukum?</w:t>
      </w:r>
    </w:p>
    <w:p w:rsidR="00B46B20" w:rsidRPr="009675FB" w:rsidRDefault="00080957" w:rsidP="006618CA">
      <w:pPr>
        <w:pStyle w:val="BodyTextIndent2"/>
        <w:spacing w:after="0" w:line="240" w:lineRule="auto"/>
        <w:ind w:left="0" w:firstLine="709"/>
        <w:jc w:val="both"/>
        <w:rPr>
          <w:rFonts w:asciiTheme="majorBidi" w:hAnsiTheme="majorBidi" w:cstheme="majorBidi"/>
          <w:color w:val="000000" w:themeColor="text1"/>
          <w:lang w:val="id-ID"/>
        </w:rPr>
      </w:pPr>
      <w:proofErr w:type="gramStart"/>
      <w:r w:rsidRPr="009675FB">
        <w:rPr>
          <w:rFonts w:asciiTheme="majorBidi" w:hAnsiTheme="majorBidi" w:cstheme="majorBidi"/>
          <w:color w:val="000000" w:themeColor="text1"/>
        </w:rPr>
        <w:t xml:space="preserve">Penggalian hukum Islam terhadap </w:t>
      </w:r>
      <w:r w:rsidRPr="009675FB">
        <w:rPr>
          <w:rFonts w:asciiTheme="majorBidi" w:hAnsiTheme="majorBidi" w:cstheme="majorBidi"/>
          <w:i/>
          <w:iCs/>
          <w:color w:val="000000" w:themeColor="text1"/>
        </w:rPr>
        <w:t>maslahah</w:t>
      </w:r>
      <w:r w:rsidRPr="009675FB">
        <w:rPr>
          <w:rFonts w:asciiTheme="majorBidi" w:hAnsiTheme="majorBidi" w:cstheme="majorBidi"/>
          <w:color w:val="000000" w:themeColor="text1"/>
        </w:rPr>
        <w:t xml:space="preserve"> dilakukan melalui ij</w:t>
      </w:r>
      <w:r w:rsidR="00BD4D1B" w:rsidRPr="009675FB">
        <w:rPr>
          <w:rFonts w:asciiTheme="majorBidi" w:hAnsiTheme="majorBidi" w:cstheme="majorBidi"/>
          <w:color w:val="000000" w:themeColor="text1"/>
        </w:rPr>
        <w:t>tihad, yang salah satunya</w:t>
      </w:r>
      <w:r w:rsidRPr="009675FB">
        <w:rPr>
          <w:rFonts w:asciiTheme="majorBidi" w:hAnsiTheme="majorBidi" w:cstheme="majorBidi"/>
          <w:color w:val="000000" w:themeColor="text1"/>
        </w:rPr>
        <w:t xml:space="preserve"> menggunakan metode </w:t>
      </w:r>
      <w:r w:rsidRPr="009675FB">
        <w:rPr>
          <w:rFonts w:asciiTheme="majorBidi" w:hAnsiTheme="majorBidi" w:cstheme="majorBidi"/>
          <w:i/>
          <w:iCs/>
          <w:color w:val="000000" w:themeColor="text1"/>
        </w:rPr>
        <w:t>maslahah</w:t>
      </w:r>
      <w:r w:rsidRPr="009675FB">
        <w:rPr>
          <w:rFonts w:asciiTheme="majorBidi" w:hAnsiTheme="majorBidi" w:cstheme="majorBidi"/>
          <w:color w:val="000000" w:themeColor="text1"/>
        </w:rPr>
        <w:t xml:space="preserve"> </w:t>
      </w:r>
      <w:r w:rsidRPr="009675FB">
        <w:rPr>
          <w:rFonts w:asciiTheme="majorBidi" w:hAnsiTheme="majorBidi" w:cstheme="majorBidi"/>
          <w:i/>
          <w:iCs/>
          <w:color w:val="000000" w:themeColor="text1"/>
        </w:rPr>
        <w:t>mursalah</w:t>
      </w:r>
      <w:r w:rsidRPr="009675FB">
        <w:rPr>
          <w:rFonts w:asciiTheme="majorBidi" w:hAnsiTheme="majorBidi" w:cstheme="majorBidi"/>
          <w:color w:val="000000" w:themeColor="text1"/>
        </w:rPr>
        <w:t>.</w:t>
      </w:r>
      <w:proofErr w:type="gramEnd"/>
      <w:r w:rsidRPr="009675FB">
        <w:rPr>
          <w:rFonts w:asciiTheme="majorBidi" w:hAnsiTheme="majorBidi" w:cstheme="majorBidi"/>
          <w:color w:val="000000" w:themeColor="text1"/>
        </w:rPr>
        <w:t xml:space="preserve"> </w:t>
      </w:r>
      <w:proofErr w:type="gramStart"/>
      <w:r w:rsidRPr="009675FB">
        <w:rPr>
          <w:rFonts w:asciiTheme="majorBidi" w:hAnsiTheme="majorBidi" w:cstheme="majorBidi"/>
          <w:color w:val="000000" w:themeColor="text1"/>
        </w:rPr>
        <w:t xml:space="preserve">Analisis konsep dan metode ini diarahkan </w:t>
      </w:r>
      <w:r w:rsidRPr="009675FB">
        <w:rPr>
          <w:rFonts w:asciiTheme="majorBidi" w:hAnsiTheme="majorBidi" w:cstheme="majorBidi"/>
          <w:color w:val="000000" w:themeColor="text1"/>
        </w:rPr>
        <w:lastRenderedPageBreak/>
        <w:t xml:space="preserve">pada penggalian hukum terhadap berbagai problematika umat Islam yang kasusnya tidak termaktub secara eksplisit dalam </w:t>
      </w:r>
      <w:r w:rsidRPr="009675FB">
        <w:rPr>
          <w:rFonts w:asciiTheme="majorBidi" w:hAnsiTheme="majorBidi" w:cstheme="majorBidi"/>
          <w:i/>
          <w:iCs/>
          <w:color w:val="000000" w:themeColor="text1"/>
        </w:rPr>
        <w:t>nas</w:t>
      </w:r>
      <w:r w:rsidRPr="009675FB">
        <w:rPr>
          <w:rFonts w:asciiTheme="majorBidi" w:hAnsiTheme="majorBidi" w:cstheme="majorBidi"/>
          <w:color w:val="000000" w:themeColor="text1"/>
        </w:rPr>
        <w:t>.</w:t>
      </w:r>
      <w:proofErr w:type="gramEnd"/>
    </w:p>
    <w:p w:rsidR="00080957" w:rsidRPr="009675FB" w:rsidRDefault="00080957" w:rsidP="006618CA">
      <w:pPr>
        <w:pStyle w:val="BodyTextIndent2"/>
        <w:spacing w:after="0" w:line="240" w:lineRule="auto"/>
        <w:ind w:left="0" w:firstLine="709"/>
        <w:jc w:val="both"/>
        <w:rPr>
          <w:rFonts w:asciiTheme="majorBidi" w:hAnsiTheme="majorBidi" w:cstheme="majorBidi"/>
          <w:color w:val="000000" w:themeColor="text1"/>
        </w:rPr>
      </w:pPr>
      <w:r w:rsidRPr="009675FB">
        <w:rPr>
          <w:rFonts w:asciiTheme="majorBidi" w:hAnsiTheme="majorBidi" w:cstheme="majorBidi"/>
          <w:color w:val="000000" w:themeColor="text1"/>
          <w:lang w:val="id-ID"/>
        </w:rPr>
        <w:t xml:space="preserve">Dari pemaparan tentang korelasi antara intensi legislasi dengan metode penggalian hukum melalui metode </w:t>
      </w:r>
      <w:r w:rsidRPr="009675FB">
        <w:rPr>
          <w:rFonts w:asciiTheme="majorBidi" w:hAnsiTheme="majorBidi" w:cstheme="majorBidi"/>
          <w:i/>
          <w:iCs/>
          <w:color w:val="000000" w:themeColor="text1"/>
          <w:lang w:val="id-ID"/>
        </w:rPr>
        <w:t>maslahah</w:t>
      </w:r>
      <w:r w:rsidRPr="009675FB">
        <w:rPr>
          <w:rFonts w:asciiTheme="majorBidi" w:hAnsiTheme="majorBidi" w:cstheme="majorBidi"/>
          <w:color w:val="000000" w:themeColor="text1"/>
          <w:lang w:val="id-ID"/>
        </w:rPr>
        <w:t xml:space="preserve"> </w:t>
      </w:r>
      <w:r w:rsidRPr="009675FB">
        <w:rPr>
          <w:rFonts w:asciiTheme="majorBidi" w:hAnsiTheme="majorBidi" w:cstheme="majorBidi"/>
          <w:i/>
          <w:iCs/>
          <w:color w:val="000000" w:themeColor="text1"/>
          <w:lang w:val="id-ID"/>
        </w:rPr>
        <w:t>mursalah</w:t>
      </w:r>
      <w:r w:rsidRPr="009675FB">
        <w:rPr>
          <w:rFonts w:asciiTheme="majorBidi" w:hAnsiTheme="majorBidi" w:cstheme="majorBidi"/>
          <w:color w:val="000000" w:themeColor="text1"/>
          <w:lang w:val="id-ID"/>
        </w:rPr>
        <w:t xml:space="preserve">, jelaslah bahwa dalam rangka pengembangan pemikiran hukum yang kasusnya tidak diatur secara eksplisit dalam </w:t>
      </w:r>
      <w:r w:rsidRPr="009675FB">
        <w:rPr>
          <w:rFonts w:asciiTheme="majorBidi" w:hAnsiTheme="majorBidi" w:cstheme="majorBidi"/>
          <w:i/>
          <w:iCs/>
          <w:color w:val="000000" w:themeColor="text1"/>
          <w:lang w:val="id-ID"/>
        </w:rPr>
        <w:t>nas</w:t>
      </w:r>
      <w:r w:rsidRPr="009675FB">
        <w:rPr>
          <w:rFonts w:asciiTheme="majorBidi" w:hAnsiTheme="majorBidi" w:cstheme="majorBidi"/>
          <w:color w:val="000000" w:themeColor="text1"/>
          <w:lang w:val="id-ID"/>
        </w:rPr>
        <w:t xml:space="preserve">, maka pemahaman terhadap </w:t>
      </w:r>
      <w:r w:rsidRPr="009675FB">
        <w:rPr>
          <w:rFonts w:asciiTheme="majorBidi" w:hAnsiTheme="majorBidi" w:cstheme="majorBidi"/>
          <w:i/>
          <w:iCs/>
          <w:color w:val="000000" w:themeColor="text1"/>
          <w:lang w:val="id-ID"/>
        </w:rPr>
        <w:t>maslahah</w:t>
      </w:r>
      <w:r w:rsidRPr="009675FB">
        <w:rPr>
          <w:rFonts w:asciiTheme="majorBidi" w:hAnsiTheme="majorBidi" w:cstheme="majorBidi"/>
          <w:color w:val="000000" w:themeColor="text1"/>
          <w:lang w:val="id-ID"/>
        </w:rPr>
        <w:t xml:space="preserve"> sebagai </w:t>
      </w:r>
      <w:r w:rsidR="00AD38FF" w:rsidRPr="009675FB">
        <w:rPr>
          <w:rFonts w:asciiTheme="majorBidi" w:hAnsiTheme="majorBidi" w:cstheme="majorBidi"/>
          <w:color w:val="000000" w:themeColor="text1"/>
          <w:lang w:val="id-ID"/>
        </w:rPr>
        <w:t xml:space="preserve">maqasid al-syari’ah </w:t>
      </w:r>
      <w:r w:rsidRPr="009675FB">
        <w:rPr>
          <w:rFonts w:asciiTheme="majorBidi" w:hAnsiTheme="majorBidi" w:cstheme="majorBidi"/>
          <w:color w:val="000000" w:themeColor="text1"/>
          <w:lang w:val="id-ID"/>
        </w:rPr>
        <w:t xml:space="preserve">menjadi urgen. Lebih dari itu adalah untuk mengetahui apakah terhadap suatu kasus, hukum tersebut masih bisa diterapkan, jika situasi dan kondisi sosiologis komunitas Islam telah berubah. </w:t>
      </w:r>
      <w:r w:rsidRPr="009675FB">
        <w:rPr>
          <w:rFonts w:asciiTheme="majorBidi" w:hAnsiTheme="majorBidi" w:cstheme="majorBidi"/>
          <w:color w:val="000000" w:themeColor="text1"/>
        </w:rPr>
        <w:t xml:space="preserve">Dengan demikian, pengetahuan tentang </w:t>
      </w:r>
      <w:r w:rsidR="00AD38FF" w:rsidRPr="009675FB">
        <w:rPr>
          <w:rFonts w:asciiTheme="majorBidi" w:hAnsiTheme="majorBidi" w:cstheme="majorBidi"/>
          <w:color w:val="000000" w:themeColor="text1"/>
        </w:rPr>
        <w:t>maqasid al-</w:t>
      </w:r>
      <w:proofErr w:type="gramStart"/>
      <w:r w:rsidR="00AD38FF" w:rsidRPr="009675FB">
        <w:rPr>
          <w:rFonts w:asciiTheme="majorBidi" w:hAnsiTheme="majorBidi" w:cstheme="majorBidi"/>
          <w:color w:val="000000" w:themeColor="text1"/>
        </w:rPr>
        <w:t xml:space="preserve">syari’ah </w:t>
      </w:r>
      <w:r w:rsidR="00AD38FF" w:rsidRPr="009675FB">
        <w:rPr>
          <w:rFonts w:asciiTheme="majorBidi" w:hAnsiTheme="majorBidi" w:cstheme="majorBidi"/>
          <w:color w:val="000000" w:themeColor="text1"/>
          <w:szCs w:val="28"/>
        </w:rPr>
        <w:t xml:space="preserve"> </w:t>
      </w:r>
      <w:r w:rsidRPr="009675FB">
        <w:rPr>
          <w:rFonts w:asciiTheme="majorBidi" w:hAnsiTheme="majorBidi" w:cstheme="majorBidi"/>
          <w:color w:val="000000" w:themeColor="text1"/>
        </w:rPr>
        <w:t>menjadi</w:t>
      </w:r>
      <w:proofErr w:type="gramEnd"/>
      <w:r w:rsidRPr="009675FB">
        <w:rPr>
          <w:rFonts w:asciiTheme="majorBidi" w:hAnsiTheme="majorBidi" w:cstheme="majorBidi"/>
          <w:color w:val="000000" w:themeColor="text1"/>
        </w:rPr>
        <w:t xml:space="preserve"> kunci keberhasilan seorang mujtahid dalam ijtihadnya.</w:t>
      </w:r>
      <w:r w:rsidRPr="009675FB">
        <w:rPr>
          <w:rStyle w:val="FootnoteReference"/>
          <w:rFonts w:asciiTheme="majorBidi" w:hAnsiTheme="majorBidi" w:cstheme="majorBidi"/>
          <w:color w:val="000000" w:themeColor="text1"/>
        </w:rPr>
        <w:footnoteReference w:id="52"/>
      </w:r>
      <w:r w:rsidRPr="009675FB">
        <w:rPr>
          <w:rFonts w:asciiTheme="majorBidi" w:hAnsiTheme="majorBidi" w:cstheme="majorBidi"/>
          <w:color w:val="000000" w:themeColor="text1"/>
        </w:rPr>
        <w:t xml:space="preserve"> </w:t>
      </w:r>
    </w:p>
    <w:p w:rsidR="00080957" w:rsidRPr="009675FB" w:rsidRDefault="00080957" w:rsidP="006618CA">
      <w:pPr>
        <w:pStyle w:val="Heading2"/>
        <w:ind w:firstLine="720"/>
        <w:jc w:val="both"/>
        <w:rPr>
          <w:rFonts w:asciiTheme="majorBidi" w:hAnsiTheme="majorBidi" w:cstheme="majorBidi"/>
          <w:b w:val="0"/>
          <w:bCs w:val="0"/>
          <w:caps w:val="0"/>
          <w:color w:val="000000" w:themeColor="text1"/>
          <w:lang w:eastAsia="en-US"/>
        </w:rPr>
      </w:pPr>
      <w:r w:rsidRPr="009675FB">
        <w:rPr>
          <w:rFonts w:asciiTheme="majorBidi" w:hAnsiTheme="majorBidi" w:cstheme="majorBidi"/>
          <w:b w:val="0"/>
          <w:bCs w:val="0"/>
          <w:caps w:val="0"/>
          <w:color w:val="000000" w:themeColor="text1"/>
          <w:lang w:eastAsia="en-US"/>
        </w:rPr>
        <w:t xml:space="preserve">Dari analisanya terhadap konsep </w:t>
      </w:r>
      <w:r w:rsidRPr="009675FB">
        <w:rPr>
          <w:rFonts w:asciiTheme="majorBidi" w:hAnsiTheme="majorBidi" w:cstheme="majorBidi"/>
          <w:b w:val="0"/>
          <w:bCs w:val="0"/>
          <w:i/>
          <w:iCs/>
          <w:caps w:val="0"/>
          <w:color w:val="000000" w:themeColor="text1"/>
          <w:lang w:eastAsia="en-US"/>
        </w:rPr>
        <w:t>maslahah</w:t>
      </w:r>
      <w:r w:rsidRPr="009675FB">
        <w:rPr>
          <w:rFonts w:asciiTheme="majorBidi" w:hAnsiTheme="majorBidi" w:cstheme="majorBidi"/>
          <w:b w:val="0"/>
          <w:bCs w:val="0"/>
          <w:caps w:val="0"/>
          <w:color w:val="000000" w:themeColor="text1"/>
          <w:lang w:eastAsia="en-US"/>
        </w:rPr>
        <w:t xml:space="preserve"> al-Syâtibî, Muhammad Khalid Mas’ud sampai pada kesimpulan bahwa untuk merealisasikan </w:t>
      </w:r>
      <w:r w:rsidRPr="009675FB">
        <w:rPr>
          <w:rFonts w:asciiTheme="majorBidi" w:hAnsiTheme="majorBidi" w:cstheme="majorBidi"/>
          <w:b w:val="0"/>
          <w:bCs w:val="0"/>
          <w:i/>
          <w:iCs/>
          <w:caps w:val="0"/>
          <w:color w:val="000000" w:themeColor="text1"/>
          <w:lang w:eastAsia="en-US"/>
        </w:rPr>
        <w:t>maslahah</w:t>
      </w:r>
      <w:r w:rsidRPr="009675FB">
        <w:rPr>
          <w:rFonts w:asciiTheme="majorBidi" w:hAnsiTheme="majorBidi" w:cstheme="majorBidi"/>
          <w:b w:val="0"/>
          <w:bCs w:val="0"/>
          <w:caps w:val="0"/>
          <w:color w:val="000000" w:themeColor="text1"/>
          <w:lang w:eastAsia="en-US"/>
        </w:rPr>
        <w:t xml:space="preserve"> sebagai </w:t>
      </w:r>
      <w:r w:rsidR="00AD38FF" w:rsidRPr="009675FB">
        <w:rPr>
          <w:rFonts w:asciiTheme="majorBidi" w:hAnsiTheme="majorBidi" w:cstheme="majorBidi"/>
          <w:b w:val="0"/>
          <w:bCs w:val="0"/>
          <w:caps w:val="0"/>
          <w:color w:val="000000" w:themeColor="text1"/>
          <w:lang w:eastAsia="en-US"/>
        </w:rPr>
        <w:t>maqasid al-syari’ah</w:t>
      </w:r>
      <w:r w:rsidRPr="009675FB">
        <w:rPr>
          <w:rFonts w:asciiTheme="majorBidi" w:hAnsiTheme="majorBidi" w:cstheme="majorBidi"/>
          <w:b w:val="0"/>
          <w:bCs w:val="0"/>
          <w:caps w:val="0"/>
          <w:color w:val="000000" w:themeColor="text1"/>
          <w:lang w:eastAsia="en-US"/>
        </w:rPr>
        <w:t xml:space="preserve">, al-Syâtibî  telah berupaya membebaskan operasi teori hukum Islam dari sejumlah faktor deterministik dan rigiditas yang diakibatkan oleh pertimbangan teologis dan metodologis. Dalam realitasnya konsep </w:t>
      </w:r>
      <w:r w:rsidRPr="009675FB">
        <w:rPr>
          <w:rFonts w:asciiTheme="majorBidi" w:hAnsiTheme="majorBidi" w:cstheme="majorBidi"/>
          <w:b w:val="0"/>
          <w:bCs w:val="0"/>
          <w:i/>
          <w:iCs/>
          <w:caps w:val="0"/>
          <w:color w:val="000000" w:themeColor="text1"/>
          <w:lang w:eastAsia="en-US"/>
        </w:rPr>
        <w:t>maslahah-</w:t>
      </w:r>
      <w:r w:rsidRPr="009675FB">
        <w:rPr>
          <w:rFonts w:asciiTheme="majorBidi" w:hAnsiTheme="majorBidi" w:cstheme="majorBidi"/>
          <w:b w:val="0"/>
          <w:bCs w:val="0"/>
          <w:caps w:val="0"/>
          <w:color w:val="000000" w:themeColor="text1"/>
          <w:lang w:eastAsia="en-US"/>
        </w:rPr>
        <w:t xml:space="preserve">nya menyediakan suatu koreksi bagi banyak kesalahpahaman tradisonal dan modern terhadap konsep ini. Bagi al-Syâtibî, </w:t>
      </w:r>
      <w:r w:rsidRPr="009675FB">
        <w:rPr>
          <w:rFonts w:asciiTheme="majorBidi" w:hAnsiTheme="majorBidi" w:cstheme="majorBidi"/>
          <w:b w:val="0"/>
          <w:bCs w:val="0"/>
          <w:i/>
          <w:iCs/>
          <w:caps w:val="0"/>
          <w:color w:val="000000" w:themeColor="text1"/>
          <w:lang w:eastAsia="en-US"/>
        </w:rPr>
        <w:t>maslahah</w:t>
      </w:r>
      <w:r w:rsidRPr="009675FB">
        <w:rPr>
          <w:rFonts w:asciiTheme="majorBidi" w:hAnsiTheme="majorBidi" w:cstheme="majorBidi"/>
          <w:b w:val="0"/>
          <w:bCs w:val="0"/>
          <w:caps w:val="0"/>
          <w:color w:val="000000" w:themeColor="text1"/>
          <w:lang w:eastAsia="en-US"/>
        </w:rPr>
        <w:t xml:space="preserve"> bukanlah suatu prinsip yang benar-benar relatif, tetapi tidak juga secara ketat terikat dengan qiyâs dan teks-teks hukum spesifik syarî’ah .</w:t>
      </w:r>
      <w:r w:rsidRPr="009675FB">
        <w:rPr>
          <w:rStyle w:val="FootnoteReference"/>
          <w:rFonts w:asciiTheme="majorBidi" w:hAnsiTheme="majorBidi" w:cstheme="majorBidi"/>
          <w:b w:val="0"/>
          <w:bCs w:val="0"/>
          <w:caps w:val="0"/>
          <w:color w:val="000000" w:themeColor="text1"/>
        </w:rPr>
        <w:footnoteReference w:id="53"/>
      </w:r>
    </w:p>
    <w:p w:rsidR="00080957" w:rsidRPr="009675FB" w:rsidRDefault="00080957" w:rsidP="006618CA">
      <w:pPr>
        <w:pStyle w:val="Heading2"/>
        <w:ind w:firstLine="720"/>
        <w:jc w:val="both"/>
        <w:rPr>
          <w:rFonts w:asciiTheme="majorBidi" w:hAnsiTheme="majorBidi" w:cstheme="majorBidi"/>
          <w:b w:val="0"/>
          <w:bCs w:val="0"/>
          <w:caps w:val="0"/>
          <w:color w:val="000000" w:themeColor="text1"/>
          <w:lang w:eastAsia="en-US"/>
        </w:rPr>
      </w:pPr>
      <w:r w:rsidRPr="009675FB">
        <w:rPr>
          <w:rFonts w:asciiTheme="majorBidi" w:hAnsiTheme="majorBidi" w:cstheme="majorBidi"/>
          <w:b w:val="0"/>
          <w:bCs w:val="0"/>
          <w:caps w:val="0"/>
          <w:color w:val="000000" w:themeColor="text1"/>
          <w:lang w:eastAsia="en-US"/>
        </w:rPr>
        <w:t xml:space="preserve">Dengan demikian </w:t>
      </w:r>
      <w:r w:rsidRPr="009675FB">
        <w:rPr>
          <w:rFonts w:asciiTheme="majorBidi" w:hAnsiTheme="majorBidi" w:cstheme="majorBidi"/>
          <w:b w:val="0"/>
          <w:bCs w:val="0"/>
          <w:i/>
          <w:iCs/>
          <w:caps w:val="0"/>
          <w:color w:val="000000" w:themeColor="text1"/>
          <w:lang w:eastAsia="en-US"/>
        </w:rPr>
        <w:t>maslahah</w:t>
      </w:r>
      <w:r w:rsidRPr="009675FB">
        <w:rPr>
          <w:rFonts w:asciiTheme="majorBidi" w:hAnsiTheme="majorBidi" w:cstheme="majorBidi"/>
          <w:b w:val="0"/>
          <w:bCs w:val="0"/>
          <w:caps w:val="0"/>
          <w:color w:val="000000" w:themeColor="text1"/>
          <w:lang w:eastAsia="en-US"/>
        </w:rPr>
        <w:t xml:space="preserve"> itu bukanlah bentuk khusus dari analogi, tetapi juga bukan metode kesesuaian hukum yang luar biasa dalam menyediakan suatu area fleksibelitas dan adaptabilitas dalam penalaran hukum. Bagi al-Syâtibî, kemaslahatan yang menjadi </w:t>
      </w:r>
      <w:r w:rsidR="00AD38FF" w:rsidRPr="009675FB">
        <w:rPr>
          <w:rFonts w:asciiTheme="majorBidi" w:hAnsiTheme="majorBidi" w:cstheme="majorBidi"/>
          <w:b w:val="0"/>
          <w:bCs w:val="0"/>
          <w:caps w:val="0"/>
          <w:color w:val="000000" w:themeColor="text1"/>
          <w:lang w:eastAsia="en-US"/>
        </w:rPr>
        <w:t xml:space="preserve">maqasid al-syari’ah </w:t>
      </w:r>
      <w:r w:rsidRPr="009675FB">
        <w:rPr>
          <w:rFonts w:asciiTheme="majorBidi" w:hAnsiTheme="majorBidi" w:cstheme="majorBidi"/>
          <w:b w:val="0"/>
          <w:bCs w:val="0"/>
          <w:caps w:val="0"/>
          <w:color w:val="000000" w:themeColor="text1"/>
          <w:lang w:eastAsia="en-US"/>
        </w:rPr>
        <w:t>itu harus memiliki dan memenuhi beberapa kriteria dan persyaratan, seperti kemaslahatan itu harus universal, mutlak, dan termasuk salah satu dari tiga kategori (primer, sekunder atau komplementer), sebagai proteksi terhadap kepentingan agama, jiwa, akal, keturunan, dan harta benda.</w:t>
      </w:r>
    </w:p>
    <w:p w:rsidR="00080957" w:rsidRPr="009675FB" w:rsidRDefault="00080957" w:rsidP="006618CA">
      <w:pPr>
        <w:pStyle w:val="Heading2"/>
        <w:ind w:firstLine="720"/>
        <w:jc w:val="both"/>
        <w:rPr>
          <w:rFonts w:asciiTheme="majorBidi" w:hAnsiTheme="majorBidi" w:cstheme="majorBidi"/>
          <w:b w:val="0"/>
          <w:bCs w:val="0"/>
          <w:caps w:val="0"/>
          <w:color w:val="000000" w:themeColor="text1"/>
          <w:lang w:eastAsia="en-US"/>
        </w:rPr>
      </w:pPr>
      <w:r w:rsidRPr="009675FB">
        <w:rPr>
          <w:rFonts w:asciiTheme="majorBidi" w:hAnsiTheme="majorBidi" w:cstheme="majorBidi"/>
          <w:b w:val="0"/>
          <w:bCs w:val="0"/>
          <w:caps w:val="0"/>
          <w:color w:val="000000" w:themeColor="text1"/>
          <w:lang w:eastAsia="en-US"/>
        </w:rPr>
        <w:t xml:space="preserve">Menurut hemat penulis, dengan ini al-Syâtibî telah berupaya menempatkan antara konsepsi hukum sebagai warisan intelektual masa lalu dan modernitas sebagai tuntutan masa kini dalam bingkai dan proporsi yang sesuai dan pada posisi yang selayaknya. Karena al-Syâtibî tidak memandang konsepsi hukum Islam para ortodoks masa silam sebagai warisan yang baku, mapan, </w:t>
      </w:r>
      <w:r w:rsidRPr="009675FB">
        <w:rPr>
          <w:rFonts w:asciiTheme="majorBidi" w:hAnsiTheme="majorBidi" w:cstheme="majorBidi"/>
          <w:b w:val="0"/>
          <w:bCs w:val="0"/>
          <w:i/>
          <w:iCs/>
          <w:caps w:val="0"/>
          <w:color w:val="000000" w:themeColor="text1"/>
          <w:lang w:eastAsia="en-US"/>
        </w:rPr>
        <w:t>immutable</w:t>
      </w:r>
      <w:r w:rsidRPr="009675FB">
        <w:rPr>
          <w:rFonts w:asciiTheme="majorBidi" w:hAnsiTheme="majorBidi" w:cstheme="majorBidi"/>
          <w:b w:val="0"/>
          <w:bCs w:val="0"/>
          <w:caps w:val="0"/>
          <w:color w:val="000000" w:themeColor="text1"/>
          <w:lang w:eastAsia="en-US"/>
        </w:rPr>
        <w:t xml:space="preserve"> dan tidak dapat dirubah dan diutak-atik lagi, karena telah dilekatkan kepadanya sifat abadi (</w:t>
      </w:r>
      <w:r w:rsidRPr="009675FB">
        <w:rPr>
          <w:rFonts w:asciiTheme="majorBidi" w:hAnsiTheme="majorBidi" w:cstheme="majorBidi"/>
          <w:b w:val="0"/>
          <w:bCs w:val="0"/>
          <w:i/>
          <w:iCs/>
          <w:caps w:val="0"/>
          <w:color w:val="000000" w:themeColor="text1"/>
          <w:lang w:eastAsia="en-US"/>
        </w:rPr>
        <w:t>eternal</w:t>
      </w:r>
      <w:r w:rsidRPr="009675FB">
        <w:rPr>
          <w:rFonts w:asciiTheme="majorBidi" w:hAnsiTheme="majorBidi" w:cstheme="majorBidi"/>
          <w:b w:val="0"/>
          <w:bCs w:val="0"/>
          <w:caps w:val="0"/>
          <w:color w:val="000000" w:themeColor="text1"/>
          <w:lang w:eastAsia="en-US"/>
        </w:rPr>
        <w:t>). Sebaliknya, al-Syâtibî juga tidak menempatkan modernitas sebagai pemegang otoritas mutlak dalam menilai warisan intelektual masa silam. Bagi al-Syâtibî keduanya harus disikapi secara adil, tanpa mengorbankan salah satu, untuk kemudian mengagungkan yang lain.</w:t>
      </w:r>
    </w:p>
    <w:p w:rsidR="00080957" w:rsidRPr="009675FB" w:rsidRDefault="00080957" w:rsidP="006618CA">
      <w:pPr>
        <w:ind w:firstLine="720"/>
        <w:jc w:val="both"/>
        <w:rPr>
          <w:color w:val="000000" w:themeColor="text1"/>
        </w:rPr>
      </w:pPr>
      <w:r w:rsidRPr="009675FB">
        <w:rPr>
          <w:color w:val="000000" w:themeColor="text1"/>
        </w:rPr>
        <w:t xml:space="preserve">Barangkali al-Syâtibî sangat menyadari, jika warisan intelektual masa silam dipakai dalam menilai modernitas, </w:t>
      </w:r>
      <w:proofErr w:type="gramStart"/>
      <w:r w:rsidRPr="009675FB">
        <w:rPr>
          <w:color w:val="000000" w:themeColor="text1"/>
        </w:rPr>
        <w:t>akan</w:t>
      </w:r>
      <w:proofErr w:type="gramEnd"/>
      <w:r w:rsidRPr="009675FB">
        <w:rPr>
          <w:color w:val="000000" w:themeColor="text1"/>
        </w:rPr>
        <w:t xml:space="preserve"> melahirkan sikap fundamentalis dan konservatif. Demikian juga sebaliknya, jika modernitas dipakai untuk menilai warisan intelektual masa silam, tentu </w:t>
      </w:r>
      <w:proofErr w:type="gramStart"/>
      <w:r w:rsidRPr="009675FB">
        <w:rPr>
          <w:color w:val="000000" w:themeColor="text1"/>
        </w:rPr>
        <w:t>akan</w:t>
      </w:r>
      <w:proofErr w:type="gramEnd"/>
      <w:r w:rsidRPr="009675FB">
        <w:rPr>
          <w:color w:val="000000" w:themeColor="text1"/>
        </w:rPr>
        <w:t xml:space="preserve"> melahirkan sikap apologetik dan apatisme agama yang berimplikasi kepada keringnya relung kehidupan umat Islam dari dimensi spritual dan akan melahirkan leberalis-liberalis model baru.</w:t>
      </w:r>
    </w:p>
    <w:p w:rsidR="00080957" w:rsidRPr="009675FB" w:rsidRDefault="00080957" w:rsidP="003A3A17">
      <w:pPr>
        <w:ind w:firstLine="720"/>
        <w:jc w:val="both"/>
        <w:rPr>
          <w:rFonts w:asciiTheme="majorBidi" w:hAnsiTheme="majorBidi" w:cstheme="majorBidi"/>
          <w:color w:val="000000" w:themeColor="text1"/>
        </w:rPr>
      </w:pPr>
      <w:proofErr w:type="gramStart"/>
      <w:r w:rsidRPr="009675FB">
        <w:rPr>
          <w:rFonts w:asciiTheme="majorBidi" w:hAnsiTheme="majorBidi" w:cstheme="majorBidi"/>
          <w:color w:val="000000" w:themeColor="text1"/>
        </w:rPr>
        <w:t xml:space="preserve">Terlepas dari adanya statemen tentang kegagalan konsep </w:t>
      </w:r>
      <w:r w:rsidR="00AD38FF" w:rsidRPr="009675FB">
        <w:rPr>
          <w:rFonts w:asciiTheme="majorBidi" w:hAnsiTheme="majorBidi" w:cstheme="majorBidi"/>
          <w:color w:val="000000" w:themeColor="text1"/>
          <w:lang w:val="id-ID"/>
        </w:rPr>
        <w:t>maqasid al-syari’ah</w:t>
      </w:r>
      <w:r w:rsidR="00AD38FF" w:rsidRPr="009675FB">
        <w:rPr>
          <w:rFonts w:asciiTheme="majorBidi" w:hAnsiTheme="majorBidi" w:cstheme="majorBidi"/>
          <w:color w:val="000000" w:themeColor="text1"/>
        </w:rPr>
        <w:t xml:space="preserve"> </w:t>
      </w:r>
      <w:r w:rsidRPr="009675FB">
        <w:rPr>
          <w:rFonts w:asciiTheme="majorBidi" w:hAnsiTheme="majorBidi" w:cstheme="majorBidi"/>
          <w:color w:val="000000" w:themeColor="text1"/>
        </w:rPr>
        <w:t>al-Syâtibî, para ulama kontemporer memandang bahwa konsep yang ditawarkan al-Syâtibî ini telah maju ketimbang ulama sebelumnya.</w:t>
      </w:r>
      <w:proofErr w:type="gramEnd"/>
      <w:r w:rsidRPr="009675FB">
        <w:rPr>
          <w:rFonts w:asciiTheme="majorBidi" w:hAnsiTheme="majorBidi" w:cstheme="majorBidi"/>
          <w:color w:val="000000" w:themeColor="text1"/>
        </w:rPr>
        <w:t xml:space="preserve"> </w:t>
      </w:r>
      <w:proofErr w:type="gramStart"/>
      <w:r w:rsidRPr="009675FB">
        <w:rPr>
          <w:rFonts w:asciiTheme="majorBidi" w:hAnsiTheme="majorBidi" w:cstheme="majorBidi"/>
          <w:color w:val="000000" w:themeColor="text1"/>
        </w:rPr>
        <w:t>Muhammad Khalid Mas’ud misalnya berpendapat, konsepsi al-Syâtibî menandai suatu kecenderungan ke arah positivisme hukum.</w:t>
      </w:r>
      <w:proofErr w:type="gramEnd"/>
      <w:r w:rsidRPr="009675FB">
        <w:rPr>
          <w:rStyle w:val="FootnoteReference"/>
          <w:rFonts w:asciiTheme="majorBidi" w:hAnsiTheme="majorBidi" w:cstheme="majorBidi"/>
          <w:color w:val="000000" w:themeColor="text1"/>
        </w:rPr>
        <w:footnoteReference w:id="54"/>
      </w:r>
      <w:r w:rsidRPr="009675FB">
        <w:rPr>
          <w:rFonts w:asciiTheme="majorBidi" w:hAnsiTheme="majorBidi" w:cstheme="majorBidi"/>
          <w:color w:val="000000" w:themeColor="text1"/>
        </w:rPr>
        <w:t xml:space="preserve"> Pemahaman </w:t>
      </w:r>
      <w:r w:rsidRPr="009675FB">
        <w:rPr>
          <w:rFonts w:asciiTheme="majorBidi" w:hAnsiTheme="majorBidi" w:cstheme="majorBidi"/>
          <w:color w:val="000000" w:themeColor="text1"/>
        </w:rPr>
        <w:lastRenderedPageBreak/>
        <w:t>yang tepat terhadap zona-zona batasannya, yang diakibatkan oleh sifat dasar historis partikuler hukum Islam dalam periode ini, dan ambigiutas-ambigiutas yang ditimbulkan oleh batasan ini, mungkin membantu untuk merevisi dan merekonstruksi argumentasi al-Syâtibî dalam mengadaptasikan hukum Islam dengan perubahan sosial, sebagai kunci bagi kesuksesan adaptasi hukum Islam dengan kondisi kekinian (kontemporer).</w:t>
      </w:r>
      <w:r w:rsidRPr="009675FB">
        <w:rPr>
          <w:rStyle w:val="FootnoteReference"/>
          <w:rFonts w:asciiTheme="majorBidi" w:hAnsiTheme="majorBidi" w:cstheme="majorBidi"/>
          <w:color w:val="000000" w:themeColor="text1"/>
        </w:rPr>
        <w:t xml:space="preserve"> </w:t>
      </w:r>
      <w:r w:rsidRPr="009675FB">
        <w:rPr>
          <w:rStyle w:val="FootnoteReference"/>
          <w:rFonts w:asciiTheme="majorBidi" w:hAnsiTheme="majorBidi" w:cstheme="majorBidi"/>
          <w:color w:val="000000" w:themeColor="text1"/>
        </w:rPr>
        <w:footnoteReference w:id="55"/>
      </w:r>
    </w:p>
    <w:p w:rsidR="00080957" w:rsidRPr="009675FB" w:rsidRDefault="00080957" w:rsidP="006618CA">
      <w:pPr>
        <w:ind w:firstLine="720"/>
        <w:jc w:val="both"/>
        <w:rPr>
          <w:color w:val="000000" w:themeColor="text1"/>
        </w:rPr>
      </w:pPr>
      <w:proofErr w:type="gramStart"/>
      <w:r w:rsidRPr="009675FB">
        <w:rPr>
          <w:color w:val="000000" w:themeColor="text1"/>
        </w:rPr>
        <w:t>Lebih spesifik lagi menurut penulis bahwa konsepsi al-Sy</w:t>
      </w:r>
      <w:r w:rsidR="00AD38FF" w:rsidRPr="009675FB">
        <w:rPr>
          <w:color w:val="000000" w:themeColor="text1"/>
        </w:rPr>
        <w:t>a</w:t>
      </w:r>
      <w:r w:rsidRPr="009675FB">
        <w:rPr>
          <w:color w:val="000000" w:themeColor="text1"/>
        </w:rPr>
        <w:t>tib</w:t>
      </w:r>
      <w:r w:rsidR="00AD38FF" w:rsidRPr="009675FB">
        <w:rPr>
          <w:color w:val="000000" w:themeColor="text1"/>
        </w:rPr>
        <w:t>i</w:t>
      </w:r>
      <w:r w:rsidRPr="009675FB">
        <w:rPr>
          <w:color w:val="000000" w:themeColor="text1"/>
        </w:rPr>
        <w:t xml:space="preserve"> lebih mengarah ke pragmatisme-positif (positivisme pragmatis).</w:t>
      </w:r>
      <w:proofErr w:type="gramEnd"/>
      <w:r w:rsidRPr="009675FB">
        <w:rPr>
          <w:rStyle w:val="FootnoteReference"/>
          <w:rFonts w:asciiTheme="majorBidi" w:hAnsiTheme="majorBidi" w:cstheme="majorBidi"/>
          <w:color w:val="000000" w:themeColor="text1"/>
        </w:rPr>
        <w:footnoteReference w:id="56"/>
      </w:r>
      <w:r w:rsidRPr="009675FB">
        <w:rPr>
          <w:color w:val="000000" w:themeColor="text1"/>
        </w:rPr>
        <w:t xml:space="preserve"> </w:t>
      </w:r>
      <w:proofErr w:type="gramStart"/>
      <w:r w:rsidRPr="009675FB">
        <w:rPr>
          <w:color w:val="000000" w:themeColor="text1"/>
        </w:rPr>
        <w:t>Karena bagi al-Syâtibî tujuan pelembagaan hukum dalam Islam adalah untuk kebahagiaan atau kemaslahatan seluruh masyarakat.</w:t>
      </w:r>
      <w:proofErr w:type="gramEnd"/>
      <w:r w:rsidRPr="009675FB">
        <w:rPr>
          <w:color w:val="000000" w:themeColor="text1"/>
        </w:rPr>
        <w:t xml:space="preserve"> Di sini, konsepsi </w:t>
      </w:r>
      <w:r w:rsidR="00AD38FF" w:rsidRPr="009675FB">
        <w:rPr>
          <w:color w:val="000000" w:themeColor="text1"/>
          <w:lang w:val="id-ID"/>
        </w:rPr>
        <w:t>maqasid al-syari’ah</w:t>
      </w:r>
      <w:r w:rsidR="00AD38FF" w:rsidRPr="009675FB">
        <w:rPr>
          <w:color w:val="000000" w:themeColor="text1"/>
        </w:rPr>
        <w:t xml:space="preserve"> </w:t>
      </w:r>
      <w:r w:rsidRPr="009675FB">
        <w:rPr>
          <w:color w:val="000000" w:themeColor="text1"/>
        </w:rPr>
        <w:t>al-Syâtibî telah mengandung unsur “fleksibelitas dan perubahan”, sebagai ciri utama dinamika hukum dalam merespon isu-isu kontemporer.</w:t>
      </w:r>
    </w:p>
    <w:p w:rsidR="00930A4B" w:rsidRPr="009675FB" w:rsidRDefault="00080957" w:rsidP="006618CA">
      <w:pPr>
        <w:ind w:firstLine="720"/>
        <w:jc w:val="both"/>
        <w:rPr>
          <w:rFonts w:asciiTheme="majorBidi" w:hAnsiTheme="majorBidi" w:cstheme="majorBidi"/>
          <w:b/>
          <w:bCs/>
          <w:caps/>
          <w:color w:val="000000" w:themeColor="text1"/>
        </w:rPr>
      </w:pPr>
      <w:r w:rsidRPr="009675FB">
        <w:rPr>
          <w:color w:val="000000" w:themeColor="text1"/>
        </w:rPr>
        <w:t xml:space="preserve">Wael B. Hallaq, lebih jauh, melihat bahwa konsep </w:t>
      </w:r>
      <w:r w:rsidR="00AD38FF" w:rsidRPr="009675FB">
        <w:rPr>
          <w:color w:val="000000" w:themeColor="text1"/>
          <w:lang w:val="id-ID"/>
        </w:rPr>
        <w:t>maqasid al-syari’ah</w:t>
      </w:r>
      <w:r w:rsidR="00AD38FF" w:rsidRPr="009675FB">
        <w:rPr>
          <w:color w:val="000000" w:themeColor="text1"/>
        </w:rPr>
        <w:t xml:space="preserve"> </w:t>
      </w:r>
      <w:r w:rsidRPr="009675FB">
        <w:rPr>
          <w:color w:val="000000" w:themeColor="text1"/>
        </w:rPr>
        <w:t xml:space="preserve">al-Syâtibî tidak hanya didorong oleh keinginan kuat untuk menciptakan seperangkat teoritis yang dapat meningkatkan fleksibelitas dan adaptabilitas hukum Islam. </w:t>
      </w:r>
      <w:proofErr w:type="gramStart"/>
      <w:r w:rsidRPr="009675FB">
        <w:rPr>
          <w:color w:val="000000" w:themeColor="text1"/>
        </w:rPr>
        <w:t>Lebih dari itu adalah untuk mengembalikan hukum Islam ke dalam bangunannya yang asli dan substantif.</w:t>
      </w:r>
      <w:proofErr w:type="gramEnd"/>
      <w:r w:rsidRPr="009675FB">
        <w:rPr>
          <w:rStyle w:val="FootnoteReference"/>
          <w:rFonts w:asciiTheme="majorBidi" w:hAnsiTheme="majorBidi" w:cstheme="majorBidi"/>
          <w:color w:val="000000" w:themeColor="text1"/>
        </w:rPr>
        <w:footnoteReference w:id="57"/>
      </w:r>
    </w:p>
    <w:p w:rsidR="00930A4B" w:rsidRPr="009675FB" w:rsidRDefault="00080957" w:rsidP="006618CA">
      <w:pPr>
        <w:ind w:firstLine="720"/>
        <w:jc w:val="both"/>
        <w:rPr>
          <w:rFonts w:asciiTheme="majorBidi" w:hAnsiTheme="majorBidi" w:cstheme="majorBidi"/>
          <w:b/>
          <w:bCs/>
          <w:caps/>
          <w:color w:val="000000" w:themeColor="text1"/>
        </w:rPr>
      </w:pPr>
      <w:proofErr w:type="gramStart"/>
      <w:r w:rsidRPr="009675FB">
        <w:rPr>
          <w:rFonts w:asciiTheme="majorBidi" w:hAnsiTheme="majorBidi" w:cstheme="majorBidi"/>
          <w:color w:val="000000" w:themeColor="text1"/>
        </w:rPr>
        <w:t>Secara teoritis ungkapan senada dengan statemen di atas adalah sejak awal hukum Islam hanya bertujuan merealisasikan kemaslahatan manusia.</w:t>
      </w:r>
      <w:proofErr w:type="gramEnd"/>
      <w:r w:rsidRPr="009675FB">
        <w:rPr>
          <w:rFonts w:asciiTheme="majorBidi" w:hAnsiTheme="majorBidi" w:cstheme="majorBidi"/>
          <w:color w:val="000000" w:themeColor="text1"/>
        </w:rPr>
        <w:t xml:space="preserve"> Ungkapan standar bahwa hukum Islam dicanangkan demi kebahagiaan manusia, lahir batin, duniawi-ukhrawi, memperkuat asumsi tersebut. Akan tetapi keterikatan berlebihan terhadap </w:t>
      </w:r>
      <w:r w:rsidRPr="009675FB">
        <w:rPr>
          <w:rFonts w:asciiTheme="majorBidi" w:hAnsiTheme="majorBidi" w:cstheme="majorBidi"/>
          <w:i/>
          <w:iCs/>
          <w:color w:val="000000" w:themeColor="text1"/>
        </w:rPr>
        <w:t>nas</w:t>
      </w:r>
      <w:r w:rsidRPr="009675FB">
        <w:rPr>
          <w:rFonts w:asciiTheme="majorBidi" w:hAnsiTheme="majorBidi" w:cstheme="majorBidi"/>
          <w:color w:val="000000" w:themeColor="text1"/>
        </w:rPr>
        <w:t xml:space="preserve">, seperti ditunjukkan paham ortodoksi </w:t>
      </w:r>
      <w:r w:rsidR="00254730" w:rsidRPr="009675FB">
        <w:rPr>
          <w:rFonts w:asciiTheme="majorBidi" w:hAnsiTheme="majorBidi" w:cstheme="majorBidi"/>
          <w:color w:val="000000" w:themeColor="text1"/>
        </w:rPr>
        <w:t xml:space="preserve">- </w:t>
      </w:r>
      <w:r w:rsidRPr="009675FB">
        <w:rPr>
          <w:rFonts w:asciiTheme="majorBidi" w:hAnsiTheme="majorBidi" w:cstheme="majorBidi"/>
          <w:color w:val="000000" w:themeColor="text1"/>
        </w:rPr>
        <w:t>khususnya di kalangan teolog</w:t>
      </w:r>
      <w:r w:rsidR="00254730" w:rsidRPr="009675FB">
        <w:rPr>
          <w:rFonts w:asciiTheme="majorBidi" w:hAnsiTheme="majorBidi" w:cstheme="majorBidi"/>
          <w:color w:val="000000" w:themeColor="text1"/>
        </w:rPr>
        <w:t xml:space="preserve"> </w:t>
      </w:r>
      <w:r w:rsidRPr="009675FB">
        <w:rPr>
          <w:rFonts w:asciiTheme="majorBidi" w:hAnsiTheme="majorBidi" w:cstheme="majorBidi"/>
          <w:color w:val="000000" w:themeColor="text1"/>
        </w:rPr>
        <w:t xml:space="preserve">- dalam mengaitkan pembahasan </w:t>
      </w:r>
      <w:r w:rsidR="00254730" w:rsidRPr="009675FB">
        <w:rPr>
          <w:rFonts w:asciiTheme="majorBidi" w:hAnsiTheme="majorBidi" w:cstheme="majorBidi"/>
          <w:color w:val="000000" w:themeColor="text1"/>
          <w:lang w:val="id-ID"/>
        </w:rPr>
        <w:t>maqasid al-syari’ah</w:t>
      </w:r>
      <w:r w:rsidR="00254730" w:rsidRPr="009675FB">
        <w:rPr>
          <w:rFonts w:asciiTheme="majorBidi" w:hAnsiTheme="majorBidi" w:cstheme="majorBidi"/>
          <w:color w:val="000000" w:themeColor="text1"/>
        </w:rPr>
        <w:t xml:space="preserve"> </w:t>
      </w:r>
      <w:r w:rsidRPr="009675FB">
        <w:rPr>
          <w:rFonts w:asciiTheme="majorBidi" w:hAnsiTheme="majorBidi" w:cstheme="majorBidi"/>
          <w:color w:val="000000" w:themeColor="text1"/>
        </w:rPr>
        <w:t>dalam pembahasan ilmu kalam, telah membuat prinsip kemaslahatan hanya sebagai jargon kosong dan utopis.</w:t>
      </w:r>
      <w:r w:rsidRPr="009675FB">
        <w:rPr>
          <w:rStyle w:val="FootnoteReference"/>
          <w:rFonts w:asciiTheme="majorBidi" w:hAnsiTheme="majorBidi" w:cstheme="majorBidi"/>
          <w:color w:val="000000" w:themeColor="text1"/>
        </w:rPr>
        <w:footnoteReference w:id="58"/>
      </w:r>
    </w:p>
    <w:p w:rsidR="00662460" w:rsidRPr="009675FB" w:rsidRDefault="00080957" w:rsidP="006618CA">
      <w:pPr>
        <w:ind w:firstLine="720"/>
        <w:jc w:val="both"/>
        <w:rPr>
          <w:rFonts w:asciiTheme="majorBidi" w:hAnsiTheme="majorBidi" w:cstheme="majorBidi"/>
          <w:color w:val="000000" w:themeColor="text1"/>
        </w:rPr>
      </w:pPr>
      <w:proofErr w:type="gramStart"/>
      <w:r w:rsidRPr="009675FB">
        <w:rPr>
          <w:rFonts w:asciiTheme="majorBidi" w:hAnsiTheme="majorBidi" w:cstheme="majorBidi"/>
          <w:color w:val="000000" w:themeColor="text1"/>
        </w:rPr>
        <w:t xml:space="preserve">Perlu juga disadari bahwa dalam </w:t>
      </w:r>
      <w:r w:rsidRPr="009675FB">
        <w:rPr>
          <w:rFonts w:asciiTheme="majorBidi" w:hAnsiTheme="majorBidi" w:cstheme="majorBidi"/>
          <w:i/>
          <w:iCs/>
          <w:color w:val="000000" w:themeColor="text1"/>
        </w:rPr>
        <w:t>usûl al-fiqh</w:t>
      </w:r>
      <w:r w:rsidRPr="009675FB">
        <w:rPr>
          <w:rFonts w:asciiTheme="majorBidi" w:hAnsiTheme="majorBidi" w:cstheme="majorBidi"/>
          <w:color w:val="000000" w:themeColor="text1"/>
        </w:rPr>
        <w:t>, logika berfikir dan metode penalaran berbeda dengan ilmu kalam.</w:t>
      </w:r>
      <w:proofErr w:type="gramEnd"/>
      <w:r w:rsidRPr="009675FB">
        <w:rPr>
          <w:rFonts w:asciiTheme="majorBidi" w:hAnsiTheme="majorBidi" w:cstheme="majorBidi"/>
          <w:color w:val="000000" w:themeColor="text1"/>
        </w:rPr>
        <w:t xml:space="preserve"> Pemikiran hukum mengharuskan kehendak bagi tindakan-tindakan sukarela dihubungkan dengan manusia itu sendiri, jika </w:t>
      </w:r>
      <w:proofErr w:type="gramStart"/>
      <w:r w:rsidRPr="009675FB">
        <w:rPr>
          <w:rFonts w:asciiTheme="majorBidi" w:hAnsiTheme="majorBidi" w:cstheme="majorBidi"/>
          <w:color w:val="000000" w:themeColor="text1"/>
        </w:rPr>
        <w:t>ia</w:t>
      </w:r>
      <w:proofErr w:type="gramEnd"/>
      <w:r w:rsidRPr="009675FB">
        <w:rPr>
          <w:rFonts w:asciiTheme="majorBidi" w:hAnsiTheme="majorBidi" w:cstheme="majorBidi"/>
          <w:color w:val="000000" w:themeColor="text1"/>
        </w:rPr>
        <w:t xml:space="preserve"> secara hukum harus bertanggung jawab terhadap tindakannya tersebut. Karena ketaatan terhadap perintah </w:t>
      </w:r>
      <w:r w:rsidR="00254730" w:rsidRPr="009675FB">
        <w:rPr>
          <w:rFonts w:asciiTheme="majorBidi" w:hAnsiTheme="majorBidi" w:cstheme="majorBidi"/>
          <w:color w:val="000000" w:themeColor="text1"/>
        </w:rPr>
        <w:t>Allah</w:t>
      </w:r>
      <w:r w:rsidRPr="009675FB">
        <w:rPr>
          <w:rFonts w:asciiTheme="majorBidi" w:hAnsiTheme="majorBidi" w:cstheme="majorBidi"/>
          <w:color w:val="000000" w:themeColor="text1"/>
        </w:rPr>
        <w:t xml:space="preserve"> tergantung kepada kehendak manusia, maka perintah itu harus terlihat dimotivasi oleh kepentingan-kepentingan manusia. </w:t>
      </w:r>
      <w:proofErr w:type="gramStart"/>
      <w:r w:rsidRPr="009675FB">
        <w:rPr>
          <w:rFonts w:asciiTheme="majorBidi" w:hAnsiTheme="majorBidi" w:cstheme="majorBidi"/>
          <w:color w:val="000000" w:themeColor="text1"/>
        </w:rPr>
        <w:t xml:space="preserve">Di sinilah konsep </w:t>
      </w:r>
      <w:r w:rsidR="00254730" w:rsidRPr="009675FB">
        <w:rPr>
          <w:rFonts w:asciiTheme="majorBidi" w:hAnsiTheme="majorBidi" w:cstheme="majorBidi"/>
          <w:color w:val="000000" w:themeColor="text1"/>
          <w:lang w:val="id-ID"/>
        </w:rPr>
        <w:t>maqasid al-syari’ah</w:t>
      </w:r>
      <w:r w:rsidR="00254730" w:rsidRPr="009675FB">
        <w:rPr>
          <w:rFonts w:asciiTheme="majorBidi" w:hAnsiTheme="majorBidi" w:cstheme="majorBidi"/>
          <w:color w:val="000000" w:themeColor="text1"/>
        </w:rPr>
        <w:t xml:space="preserve"> </w:t>
      </w:r>
      <w:r w:rsidRPr="009675FB">
        <w:rPr>
          <w:rFonts w:asciiTheme="majorBidi" w:hAnsiTheme="majorBidi" w:cstheme="majorBidi"/>
          <w:color w:val="000000" w:themeColor="text1"/>
        </w:rPr>
        <w:t>menemukan elan vitalnya.</w:t>
      </w:r>
      <w:proofErr w:type="gramEnd"/>
    </w:p>
    <w:p w:rsidR="00662460" w:rsidRPr="009675FB" w:rsidRDefault="00080957" w:rsidP="006618CA">
      <w:pPr>
        <w:ind w:firstLine="720"/>
        <w:jc w:val="both"/>
        <w:rPr>
          <w:rFonts w:asciiTheme="majorBidi" w:hAnsiTheme="majorBidi" w:cstheme="majorBidi"/>
          <w:color w:val="000000" w:themeColor="text1"/>
        </w:rPr>
      </w:pPr>
      <w:r w:rsidRPr="009675FB">
        <w:rPr>
          <w:rFonts w:asciiTheme="majorBidi" w:hAnsiTheme="majorBidi" w:cstheme="majorBidi"/>
          <w:color w:val="000000" w:themeColor="text1"/>
        </w:rPr>
        <w:t xml:space="preserve">Atas dasar itulah Ibn al-Qayyim, sebagaimana yang dikutip Yûsuf al-Qardâwî berpendapat bahwa </w:t>
      </w:r>
      <w:r w:rsidR="00254730" w:rsidRPr="009675FB">
        <w:rPr>
          <w:rFonts w:asciiTheme="majorBidi" w:hAnsiTheme="majorBidi" w:cstheme="majorBidi"/>
          <w:color w:val="000000" w:themeColor="text1"/>
        </w:rPr>
        <w:t xml:space="preserve">maqasid al-syari’ah </w:t>
      </w:r>
      <w:r w:rsidRPr="009675FB">
        <w:rPr>
          <w:rFonts w:asciiTheme="majorBidi" w:hAnsiTheme="majorBidi" w:cstheme="majorBidi"/>
          <w:color w:val="000000" w:themeColor="text1"/>
        </w:rPr>
        <w:t>dapat dijadikan dasar bagi para mufti dalam memberikan fatwa, yang membuka peluang bagi berubahnya hukum seiring dengan perubahan zaman, lingkungan dan kondisi manusia.</w:t>
      </w:r>
      <w:r w:rsidRPr="009675FB">
        <w:rPr>
          <w:rStyle w:val="FootnoteReference"/>
          <w:rFonts w:asciiTheme="majorBidi" w:hAnsiTheme="majorBidi" w:cstheme="majorBidi"/>
          <w:color w:val="000000" w:themeColor="text1"/>
        </w:rPr>
        <w:footnoteReference w:id="59"/>
      </w:r>
    </w:p>
    <w:p w:rsidR="00887119" w:rsidRPr="009675FB" w:rsidRDefault="00080957" w:rsidP="006618CA">
      <w:pPr>
        <w:ind w:firstLine="720"/>
        <w:jc w:val="both"/>
        <w:rPr>
          <w:rFonts w:asciiTheme="majorBidi" w:hAnsiTheme="majorBidi" w:cstheme="majorBidi"/>
          <w:i/>
          <w:iCs/>
          <w:color w:val="000000" w:themeColor="text1"/>
        </w:rPr>
      </w:pPr>
      <w:proofErr w:type="gramStart"/>
      <w:r w:rsidRPr="009675FB">
        <w:rPr>
          <w:rFonts w:asciiTheme="majorBidi" w:hAnsiTheme="majorBidi" w:cstheme="majorBidi"/>
          <w:color w:val="000000" w:themeColor="text1"/>
        </w:rPr>
        <w:t>Muhammad Has</w:t>
      </w:r>
      <w:r w:rsidR="00254730" w:rsidRPr="009675FB">
        <w:rPr>
          <w:rFonts w:asciiTheme="majorBidi" w:hAnsiTheme="majorBidi" w:cstheme="majorBidi"/>
          <w:color w:val="000000" w:themeColor="text1"/>
        </w:rPr>
        <w:t>i</w:t>
      </w:r>
      <w:r w:rsidRPr="009675FB">
        <w:rPr>
          <w:rFonts w:asciiTheme="majorBidi" w:hAnsiTheme="majorBidi" w:cstheme="majorBidi"/>
          <w:color w:val="000000" w:themeColor="text1"/>
        </w:rPr>
        <w:t>m Kamal</w:t>
      </w:r>
      <w:r w:rsidR="00254730" w:rsidRPr="009675FB">
        <w:rPr>
          <w:rFonts w:asciiTheme="majorBidi" w:hAnsiTheme="majorBidi" w:cstheme="majorBidi"/>
          <w:color w:val="000000" w:themeColor="text1"/>
        </w:rPr>
        <w:t>i</w:t>
      </w:r>
      <w:r w:rsidRPr="009675FB">
        <w:rPr>
          <w:rFonts w:asciiTheme="majorBidi" w:hAnsiTheme="majorBidi" w:cstheme="majorBidi"/>
          <w:color w:val="000000" w:themeColor="text1"/>
        </w:rPr>
        <w:t xml:space="preserve"> berkomentar bahwa konsep </w:t>
      </w:r>
      <w:r w:rsidR="00254730" w:rsidRPr="009675FB">
        <w:rPr>
          <w:rFonts w:asciiTheme="majorBidi" w:hAnsiTheme="majorBidi" w:cstheme="majorBidi"/>
          <w:color w:val="000000" w:themeColor="text1"/>
        </w:rPr>
        <w:t xml:space="preserve">maqasid al-syari’ah </w:t>
      </w:r>
      <w:r w:rsidRPr="009675FB">
        <w:rPr>
          <w:rFonts w:asciiTheme="majorBidi" w:hAnsiTheme="majorBidi" w:cstheme="majorBidi"/>
          <w:color w:val="000000" w:themeColor="text1"/>
        </w:rPr>
        <w:t xml:space="preserve">al-Syâtibî telah memilih </w:t>
      </w:r>
      <w:r w:rsidRPr="009675FB">
        <w:rPr>
          <w:rFonts w:asciiTheme="majorBidi" w:hAnsiTheme="majorBidi" w:cstheme="majorBidi"/>
          <w:i/>
          <w:iCs/>
          <w:color w:val="000000" w:themeColor="text1"/>
        </w:rPr>
        <w:t>maslahah</w:t>
      </w:r>
      <w:r w:rsidRPr="009675FB">
        <w:rPr>
          <w:rFonts w:asciiTheme="majorBidi" w:hAnsiTheme="majorBidi" w:cstheme="majorBidi"/>
          <w:color w:val="000000" w:themeColor="text1"/>
        </w:rPr>
        <w:t xml:space="preserve"> yang diabaikan oleh </w:t>
      </w:r>
      <w:r w:rsidRPr="009675FB">
        <w:rPr>
          <w:rFonts w:asciiTheme="majorBidi" w:hAnsiTheme="majorBidi" w:cstheme="majorBidi"/>
          <w:i/>
          <w:iCs/>
          <w:color w:val="000000" w:themeColor="text1"/>
        </w:rPr>
        <w:t>nas</w:t>
      </w:r>
      <w:r w:rsidRPr="009675FB">
        <w:rPr>
          <w:rFonts w:asciiTheme="majorBidi" w:hAnsiTheme="majorBidi" w:cstheme="majorBidi"/>
          <w:color w:val="000000" w:themeColor="text1"/>
        </w:rPr>
        <w:t xml:space="preserve"> untuk mencakup semua tindakan yang memberikan keuntungan (</w:t>
      </w:r>
      <w:r w:rsidRPr="009675FB">
        <w:rPr>
          <w:rFonts w:asciiTheme="majorBidi" w:hAnsiTheme="majorBidi" w:cstheme="majorBidi"/>
          <w:i/>
          <w:iCs/>
          <w:color w:val="000000" w:themeColor="text1"/>
        </w:rPr>
        <w:t>profit</w:t>
      </w:r>
      <w:r w:rsidRPr="009675FB">
        <w:rPr>
          <w:rFonts w:asciiTheme="majorBidi" w:hAnsiTheme="majorBidi" w:cstheme="majorBidi"/>
          <w:color w:val="000000" w:themeColor="text1"/>
        </w:rPr>
        <w:t xml:space="preserve">, </w:t>
      </w:r>
      <w:r w:rsidRPr="009675FB">
        <w:rPr>
          <w:rFonts w:asciiTheme="majorBidi" w:hAnsiTheme="majorBidi" w:cstheme="majorBidi"/>
          <w:i/>
          <w:iCs/>
          <w:color w:val="000000" w:themeColor="text1"/>
        </w:rPr>
        <w:t>benefit</w:t>
      </w:r>
      <w:r w:rsidRPr="009675FB">
        <w:rPr>
          <w:rFonts w:asciiTheme="majorBidi" w:hAnsiTheme="majorBidi" w:cstheme="majorBidi"/>
          <w:color w:val="000000" w:themeColor="text1"/>
        </w:rPr>
        <w:t>) bagi masyarakat.</w:t>
      </w:r>
      <w:proofErr w:type="gramEnd"/>
      <w:r w:rsidRPr="009675FB">
        <w:rPr>
          <w:rStyle w:val="FootnoteReference"/>
          <w:rFonts w:asciiTheme="majorBidi" w:hAnsiTheme="majorBidi" w:cstheme="majorBidi"/>
          <w:color w:val="000000" w:themeColor="text1"/>
        </w:rPr>
        <w:footnoteReference w:id="60"/>
      </w:r>
      <w:r w:rsidRPr="009675FB">
        <w:rPr>
          <w:rFonts w:asciiTheme="majorBidi" w:hAnsiTheme="majorBidi" w:cstheme="majorBidi"/>
          <w:color w:val="000000" w:themeColor="text1"/>
        </w:rPr>
        <w:t xml:space="preserve"> Ijtihad atas dasar pembahasan </w:t>
      </w:r>
      <w:r w:rsidRPr="009675FB">
        <w:rPr>
          <w:rFonts w:asciiTheme="majorBidi" w:hAnsiTheme="majorBidi" w:cstheme="majorBidi"/>
          <w:i/>
          <w:iCs/>
          <w:color w:val="000000" w:themeColor="text1"/>
        </w:rPr>
        <w:t>maslahah</w:t>
      </w:r>
      <w:r w:rsidRPr="009675FB">
        <w:rPr>
          <w:rFonts w:asciiTheme="majorBidi" w:hAnsiTheme="majorBidi" w:cstheme="majorBidi"/>
          <w:color w:val="000000" w:themeColor="text1"/>
        </w:rPr>
        <w:t xml:space="preserve"> sebagai </w:t>
      </w:r>
      <w:r w:rsidR="00254730" w:rsidRPr="009675FB">
        <w:rPr>
          <w:rFonts w:asciiTheme="majorBidi" w:hAnsiTheme="majorBidi" w:cstheme="majorBidi"/>
          <w:color w:val="000000" w:themeColor="text1"/>
        </w:rPr>
        <w:t xml:space="preserve">maqasid al-syari’ah </w:t>
      </w:r>
      <w:r w:rsidRPr="009675FB">
        <w:rPr>
          <w:rFonts w:asciiTheme="majorBidi" w:hAnsiTheme="majorBidi" w:cstheme="majorBidi"/>
          <w:color w:val="000000" w:themeColor="text1"/>
        </w:rPr>
        <w:t xml:space="preserve">sering memungkinkan tidak diterapkannya ketentuan </w:t>
      </w:r>
      <w:r w:rsidRPr="009675FB">
        <w:rPr>
          <w:rFonts w:asciiTheme="majorBidi" w:hAnsiTheme="majorBidi" w:cstheme="majorBidi"/>
          <w:i/>
          <w:iCs/>
          <w:color w:val="000000" w:themeColor="text1"/>
        </w:rPr>
        <w:t>nas</w:t>
      </w:r>
      <w:r w:rsidRPr="009675FB">
        <w:rPr>
          <w:rFonts w:asciiTheme="majorBidi" w:hAnsiTheme="majorBidi" w:cstheme="majorBidi"/>
          <w:color w:val="000000" w:themeColor="text1"/>
        </w:rPr>
        <w:t xml:space="preserve"> menurut </w:t>
      </w:r>
      <w:proofErr w:type="gramStart"/>
      <w:r w:rsidRPr="009675FB">
        <w:rPr>
          <w:rFonts w:asciiTheme="majorBidi" w:hAnsiTheme="majorBidi" w:cstheme="majorBidi"/>
          <w:color w:val="000000" w:themeColor="text1"/>
        </w:rPr>
        <w:t>apa</w:t>
      </w:r>
      <w:proofErr w:type="gramEnd"/>
      <w:r w:rsidRPr="009675FB">
        <w:rPr>
          <w:rFonts w:asciiTheme="majorBidi" w:hAnsiTheme="majorBidi" w:cstheme="majorBidi"/>
          <w:color w:val="000000" w:themeColor="text1"/>
        </w:rPr>
        <w:t xml:space="preserve"> adanya (tekstual), tetapi diterapkan dengan cara lain atau bahkan tidak diterapkan sama sekali.</w:t>
      </w:r>
      <w:r w:rsidRPr="009675FB">
        <w:rPr>
          <w:rStyle w:val="FootnoteReference"/>
          <w:rFonts w:asciiTheme="majorBidi" w:hAnsiTheme="majorBidi" w:cstheme="majorBidi"/>
          <w:color w:val="000000" w:themeColor="text1"/>
        </w:rPr>
        <w:footnoteReference w:id="61"/>
      </w:r>
    </w:p>
    <w:p w:rsidR="00887119" w:rsidRPr="009675FB" w:rsidRDefault="00080957" w:rsidP="006618CA">
      <w:pPr>
        <w:ind w:firstLine="720"/>
        <w:jc w:val="both"/>
        <w:rPr>
          <w:rFonts w:asciiTheme="majorBidi" w:hAnsiTheme="majorBidi" w:cstheme="majorBidi"/>
          <w:color w:val="000000" w:themeColor="text1"/>
        </w:rPr>
      </w:pPr>
      <w:proofErr w:type="gramStart"/>
      <w:r w:rsidRPr="009675FB">
        <w:rPr>
          <w:rFonts w:asciiTheme="majorBidi" w:hAnsiTheme="majorBidi" w:cstheme="majorBidi"/>
          <w:i/>
          <w:iCs/>
          <w:color w:val="000000" w:themeColor="text1"/>
        </w:rPr>
        <w:t>Maslahah</w:t>
      </w:r>
      <w:r w:rsidRPr="009675FB">
        <w:rPr>
          <w:rFonts w:asciiTheme="majorBidi" w:hAnsiTheme="majorBidi" w:cstheme="majorBidi"/>
          <w:color w:val="000000" w:themeColor="text1"/>
        </w:rPr>
        <w:t xml:space="preserve"> dipandang oleh kelompok dinamisme dalam hukum Islam sebagai prinsip adaptabilitas.</w:t>
      </w:r>
      <w:proofErr w:type="gramEnd"/>
      <w:r w:rsidRPr="009675FB">
        <w:rPr>
          <w:rFonts w:asciiTheme="majorBidi" w:hAnsiTheme="majorBidi" w:cstheme="majorBidi"/>
          <w:color w:val="000000" w:themeColor="text1"/>
        </w:rPr>
        <w:t xml:space="preserve"> Untuk itu, </w:t>
      </w:r>
      <w:proofErr w:type="gramStart"/>
      <w:r w:rsidRPr="009675FB">
        <w:rPr>
          <w:rFonts w:asciiTheme="majorBidi" w:hAnsiTheme="majorBidi" w:cstheme="majorBidi"/>
          <w:color w:val="000000" w:themeColor="text1"/>
        </w:rPr>
        <w:t>ia</w:t>
      </w:r>
      <w:proofErr w:type="gramEnd"/>
      <w:r w:rsidRPr="009675FB">
        <w:rPr>
          <w:rFonts w:asciiTheme="majorBidi" w:hAnsiTheme="majorBidi" w:cstheme="majorBidi"/>
          <w:color w:val="000000" w:themeColor="text1"/>
        </w:rPr>
        <w:t xml:space="preserve"> harus merespon dan mengakomodir setiap perubahan sosial yang melayani tujuan ini. </w:t>
      </w:r>
      <w:proofErr w:type="gramStart"/>
      <w:r w:rsidRPr="009675FB">
        <w:rPr>
          <w:rFonts w:asciiTheme="majorBidi" w:hAnsiTheme="majorBidi" w:cstheme="majorBidi"/>
          <w:color w:val="000000" w:themeColor="text1"/>
        </w:rPr>
        <w:t xml:space="preserve">Konsep pokok dalam konsep ini adalah hukum Islam, sebagaimana </w:t>
      </w:r>
      <w:r w:rsidRPr="009675FB">
        <w:rPr>
          <w:rFonts w:asciiTheme="majorBidi" w:hAnsiTheme="majorBidi" w:cstheme="majorBidi"/>
          <w:color w:val="000000" w:themeColor="text1"/>
        </w:rPr>
        <w:lastRenderedPageBreak/>
        <w:t>hukum-hukum lain, bisa dirubah, direformasi dan dikodifikasi oleh legislasi negara, sesuai dengan kebutuhan sosial masyarakat.</w:t>
      </w:r>
      <w:proofErr w:type="gramEnd"/>
      <w:r w:rsidRPr="009675FB">
        <w:rPr>
          <w:rStyle w:val="FootnoteReference"/>
          <w:rFonts w:asciiTheme="majorBidi" w:hAnsiTheme="majorBidi" w:cstheme="majorBidi"/>
          <w:color w:val="000000" w:themeColor="text1"/>
        </w:rPr>
        <w:footnoteReference w:id="62"/>
      </w:r>
      <w:r w:rsidRPr="009675FB">
        <w:rPr>
          <w:rFonts w:asciiTheme="majorBidi" w:hAnsiTheme="majorBidi" w:cstheme="majorBidi"/>
          <w:color w:val="000000" w:themeColor="text1"/>
        </w:rPr>
        <w:t xml:space="preserve"> </w:t>
      </w:r>
      <w:proofErr w:type="gramStart"/>
      <w:r w:rsidRPr="009675FB">
        <w:rPr>
          <w:rFonts w:asciiTheme="majorBidi" w:hAnsiTheme="majorBidi" w:cstheme="majorBidi"/>
          <w:color w:val="000000" w:themeColor="text1"/>
        </w:rPr>
        <w:t>Hal ini tentu saja secara terang-terangan mempertanyakan ide keabadian hukum Islam.</w:t>
      </w:r>
      <w:proofErr w:type="gramEnd"/>
    </w:p>
    <w:p w:rsidR="00887119" w:rsidRPr="009675FB" w:rsidRDefault="00080957" w:rsidP="006618CA">
      <w:pPr>
        <w:ind w:firstLine="720"/>
        <w:jc w:val="both"/>
        <w:rPr>
          <w:rFonts w:asciiTheme="majorBidi" w:hAnsiTheme="majorBidi" w:cstheme="majorBidi"/>
          <w:color w:val="000000" w:themeColor="text1"/>
        </w:rPr>
      </w:pPr>
      <w:r w:rsidRPr="009675FB">
        <w:rPr>
          <w:rFonts w:asciiTheme="majorBidi" w:hAnsiTheme="majorBidi" w:cstheme="majorBidi"/>
          <w:color w:val="000000" w:themeColor="text1"/>
        </w:rPr>
        <w:t xml:space="preserve">Adaptabilitas hukum Islam sebagai wadah dinamika hukum Islam, dapat dibedakan menjadi dua pengertian; 1) Perubahan dengan </w:t>
      </w:r>
      <w:proofErr w:type="gramStart"/>
      <w:r w:rsidRPr="009675FB">
        <w:rPr>
          <w:rFonts w:asciiTheme="majorBidi" w:hAnsiTheme="majorBidi" w:cstheme="majorBidi"/>
          <w:color w:val="000000" w:themeColor="text1"/>
        </w:rPr>
        <w:t>cara</w:t>
      </w:r>
      <w:proofErr w:type="gramEnd"/>
      <w:r w:rsidRPr="009675FB">
        <w:rPr>
          <w:rFonts w:asciiTheme="majorBidi" w:hAnsiTheme="majorBidi" w:cstheme="majorBidi"/>
          <w:color w:val="000000" w:themeColor="text1"/>
        </w:rPr>
        <w:t xml:space="preserve"> dimodifikasi agar sesuai dengan kondisi-kondisi sos</w:t>
      </w:r>
      <w:r w:rsidR="00FC5310" w:rsidRPr="009675FB">
        <w:rPr>
          <w:rFonts w:asciiTheme="majorBidi" w:hAnsiTheme="majorBidi" w:cstheme="majorBidi"/>
          <w:color w:val="000000" w:themeColor="text1"/>
        </w:rPr>
        <w:t>i</w:t>
      </w:r>
      <w:r w:rsidRPr="009675FB">
        <w:rPr>
          <w:rFonts w:asciiTheme="majorBidi" w:hAnsiTheme="majorBidi" w:cstheme="majorBidi"/>
          <w:color w:val="000000" w:themeColor="text1"/>
        </w:rPr>
        <w:t>al masyarakat; 2) Kemungkinan perluasan kumpulan hukum yang telah ada.</w:t>
      </w:r>
      <w:r w:rsidRPr="009675FB">
        <w:rPr>
          <w:rStyle w:val="FootnoteReference"/>
          <w:rFonts w:asciiTheme="majorBidi" w:hAnsiTheme="majorBidi" w:cstheme="majorBidi"/>
          <w:color w:val="000000" w:themeColor="text1"/>
        </w:rPr>
        <w:footnoteReference w:id="63"/>
      </w:r>
    </w:p>
    <w:p w:rsidR="00080957" w:rsidRPr="009675FB" w:rsidRDefault="00080957" w:rsidP="006618CA">
      <w:pPr>
        <w:ind w:firstLine="720"/>
        <w:jc w:val="both"/>
        <w:rPr>
          <w:rFonts w:asciiTheme="majorBidi" w:hAnsiTheme="majorBidi" w:cstheme="majorBidi"/>
          <w:b/>
          <w:bCs/>
          <w:caps/>
          <w:color w:val="000000" w:themeColor="text1"/>
        </w:rPr>
      </w:pPr>
      <w:proofErr w:type="gramStart"/>
      <w:r w:rsidRPr="009675FB">
        <w:rPr>
          <w:rFonts w:asciiTheme="majorBidi" w:hAnsiTheme="majorBidi" w:cstheme="majorBidi"/>
          <w:color w:val="000000" w:themeColor="text1"/>
        </w:rPr>
        <w:t>Kedua pengertian di atas dapat diterapkan oleh intelektual hukum Islam dalam menyelesaikan problematika hukum Islam kontemporer, selama persoalan tersebut berkisar dalam masalah mu’amalah.</w:t>
      </w:r>
      <w:proofErr w:type="gramEnd"/>
      <w:r w:rsidRPr="009675FB">
        <w:rPr>
          <w:rFonts w:asciiTheme="majorBidi" w:hAnsiTheme="majorBidi" w:cstheme="majorBidi"/>
          <w:color w:val="000000" w:themeColor="text1"/>
        </w:rPr>
        <w:t xml:space="preserve"> </w:t>
      </w:r>
      <w:proofErr w:type="gramStart"/>
      <w:r w:rsidRPr="009675FB">
        <w:rPr>
          <w:rFonts w:asciiTheme="majorBidi" w:hAnsiTheme="majorBidi" w:cstheme="majorBidi"/>
          <w:color w:val="000000" w:themeColor="text1"/>
        </w:rPr>
        <w:t xml:space="preserve">Masalah mu’amalah dapat diketahui makna dan rahasianya oleh manusia sepanjang masalah itu </w:t>
      </w:r>
      <w:r w:rsidRPr="009675FB">
        <w:rPr>
          <w:rFonts w:asciiTheme="majorBidi" w:hAnsiTheme="majorBidi" w:cstheme="majorBidi"/>
          <w:i/>
          <w:iCs/>
          <w:color w:val="000000" w:themeColor="text1"/>
        </w:rPr>
        <w:t>reasonable</w:t>
      </w:r>
      <w:r w:rsidRPr="009675FB">
        <w:rPr>
          <w:rFonts w:asciiTheme="majorBidi" w:hAnsiTheme="majorBidi" w:cstheme="majorBidi"/>
          <w:color w:val="000000" w:themeColor="text1"/>
        </w:rPr>
        <w:t>, maka penelusuran terhadap masalah-masalah mu’amalah menjadi urgen dan signifikan.</w:t>
      </w:r>
      <w:proofErr w:type="gramEnd"/>
      <w:r w:rsidRPr="009675FB">
        <w:rPr>
          <w:rFonts w:asciiTheme="majorBidi" w:hAnsiTheme="majorBidi" w:cstheme="majorBidi"/>
          <w:color w:val="000000" w:themeColor="text1"/>
        </w:rPr>
        <w:t xml:space="preserve"> Artinya, sepanjang persoalan tersebut masih dalam koridor kajian mu’amalah dan tidak termasuk lingkup ibadah murni, maka </w:t>
      </w:r>
      <w:proofErr w:type="gramStart"/>
      <w:r w:rsidRPr="009675FB">
        <w:rPr>
          <w:rFonts w:asciiTheme="majorBidi" w:hAnsiTheme="majorBidi" w:cstheme="majorBidi"/>
          <w:color w:val="000000" w:themeColor="text1"/>
        </w:rPr>
        <w:t>ia</w:t>
      </w:r>
      <w:proofErr w:type="gramEnd"/>
      <w:r w:rsidRPr="009675FB">
        <w:rPr>
          <w:rFonts w:asciiTheme="majorBidi" w:hAnsiTheme="majorBidi" w:cstheme="majorBidi"/>
          <w:color w:val="000000" w:themeColor="text1"/>
        </w:rPr>
        <w:t xml:space="preserve"> menjadi lapangan ijtihad.</w:t>
      </w:r>
    </w:p>
    <w:p w:rsidR="00BE2276" w:rsidRPr="009675FB" w:rsidRDefault="00080957" w:rsidP="006618CA">
      <w:pPr>
        <w:pStyle w:val="Heading2"/>
        <w:ind w:firstLine="720"/>
        <w:jc w:val="both"/>
        <w:rPr>
          <w:rFonts w:asciiTheme="majorBidi" w:hAnsiTheme="majorBidi" w:cstheme="majorBidi"/>
          <w:b w:val="0"/>
          <w:bCs w:val="0"/>
          <w:caps w:val="0"/>
          <w:color w:val="000000" w:themeColor="text1"/>
          <w:lang w:eastAsia="en-US"/>
        </w:rPr>
      </w:pPr>
      <w:r w:rsidRPr="009675FB">
        <w:rPr>
          <w:rFonts w:asciiTheme="majorBidi" w:hAnsiTheme="majorBidi" w:cstheme="majorBidi"/>
          <w:b w:val="0"/>
          <w:bCs w:val="0"/>
          <w:caps w:val="0"/>
          <w:color w:val="000000" w:themeColor="text1"/>
          <w:lang w:eastAsia="en-US"/>
        </w:rPr>
        <w:t xml:space="preserve">Hanya saja dalam tataran aplikatif, langkah awal yang harus diperhatikan adalah apa hakikat atau substansi dari masalah tersebut. Penelitian terhadap kasus yang akan diterapkan hukumnya sama pentingnya dengan penelitian terhadap sumber-suber hukum yang akan dijadikan dalilnya. Artinya, dalam menerapkan </w:t>
      </w:r>
      <w:r w:rsidRPr="009675FB">
        <w:rPr>
          <w:rFonts w:asciiTheme="majorBidi" w:hAnsiTheme="majorBidi" w:cstheme="majorBidi"/>
          <w:b w:val="0"/>
          <w:bCs w:val="0"/>
          <w:i/>
          <w:iCs/>
          <w:caps w:val="0"/>
          <w:color w:val="000000" w:themeColor="text1"/>
          <w:lang w:eastAsia="en-US"/>
        </w:rPr>
        <w:t>nas</w:t>
      </w:r>
      <w:r w:rsidRPr="009675FB">
        <w:rPr>
          <w:rFonts w:asciiTheme="majorBidi" w:hAnsiTheme="majorBidi" w:cstheme="majorBidi"/>
          <w:b w:val="0"/>
          <w:bCs w:val="0"/>
          <w:caps w:val="0"/>
          <w:color w:val="000000" w:themeColor="text1"/>
          <w:lang w:eastAsia="en-US"/>
        </w:rPr>
        <w:t xml:space="preserve"> terhadap kasus baru, kandungan </w:t>
      </w:r>
      <w:r w:rsidRPr="009675FB">
        <w:rPr>
          <w:rFonts w:asciiTheme="majorBidi" w:hAnsiTheme="majorBidi" w:cstheme="majorBidi"/>
          <w:b w:val="0"/>
          <w:bCs w:val="0"/>
          <w:i/>
          <w:iCs/>
          <w:caps w:val="0"/>
          <w:color w:val="000000" w:themeColor="text1"/>
          <w:lang w:eastAsia="en-US"/>
        </w:rPr>
        <w:t>nas</w:t>
      </w:r>
      <w:r w:rsidRPr="009675FB">
        <w:rPr>
          <w:rFonts w:asciiTheme="majorBidi" w:hAnsiTheme="majorBidi" w:cstheme="majorBidi"/>
          <w:b w:val="0"/>
          <w:bCs w:val="0"/>
          <w:caps w:val="0"/>
          <w:color w:val="000000" w:themeColor="text1"/>
          <w:lang w:eastAsia="en-US"/>
        </w:rPr>
        <w:t xml:space="preserve"> harus diteliti dengan cermat termasuk meneliti tujuan dilembagakannya suatu hukum. Setelah itu perlu dilakukan studi kelayakan </w:t>
      </w:r>
      <w:r w:rsidRPr="009675FB">
        <w:rPr>
          <w:rFonts w:asciiTheme="majorBidi" w:hAnsiTheme="majorBidi" w:cstheme="majorBidi"/>
          <w:b w:val="0"/>
          <w:bCs w:val="0"/>
          <w:i/>
          <w:iCs/>
          <w:caps w:val="0"/>
          <w:color w:val="000000" w:themeColor="text1"/>
          <w:lang w:eastAsia="en-US"/>
        </w:rPr>
        <w:t>tanqîh al-manât</w:t>
      </w:r>
      <w:r w:rsidRPr="009675FB">
        <w:rPr>
          <w:rFonts w:asciiTheme="majorBidi" w:hAnsiTheme="majorBidi" w:cstheme="majorBidi"/>
          <w:b w:val="0"/>
          <w:bCs w:val="0"/>
          <w:caps w:val="0"/>
          <w:color w:val="000000" w:themeColor="text1"/>
          <w:lang w:eastAsia="en-US"/>
        </w:rPr>
        <w:t xml:space="preserve">, apakah ayat atau hadis tertentu layak untuk diterapkan pada kasus yang baru itu atau tidak. </w:t>
      </w:r>
    </w:p>
    <w:p w:rsidR="00080957" w:rsidRPr="009675FB" w:rsidRDefault="00080957" w:rsidP="006618CA">
      <w:pPr>
        <w:pStyle w:val="Heading2"/>
        <w:ind w:firstLine="720"/>
        <w:jc w:val="both"/>
        <w:rPr>
          <w:rFonts w:asciiTheme="majorBidi" w:hAnsiTheme="majorBidi" w:cstheme="majorBidi"/>
          <w:b w:val="0"/>
          <w:bCs w:val="0"/>
          <w:caps w:val="0"/>
          <w:color w:val="000000" w:themeColor="text1"/>
          <w:lang w:eastAsia="en-US"/>
        </w:rPr>
      </w:pPr>
      <w:r w:rsidRPr="009675FB">
        <w:rPr>
          <w:rFonts w:asciiTheme="majorBidi" w:hAnsiTheme="majorBidi" w:cstheme="majorBidi"/>
          <w:b w:val="0"/>
          <w:bCs w:val="0"/>
          <w:caps w:val="0"/>
          <w:color w:val="000000" w:themeColor="text1"/>
          <w:lang w:eastAsia="en-US"/>
        </w:rPr>
        <w:t>Boleh jadi, ada kasus baru yang mirip dengan kasus hukum yang terdapat dalam al-Qur`an dan Sunnah, padahal setelah diadakan penelitian secara seksama, ternyata kedua kasus itu berbeda. Konsekuensinya, kasus tersebut tentu tidak dapat disamakan hukumnya dengan kasus yang ada pada kedua atau salah satu sumber tersebut. Sehingga Fathurrahman Djamil</w:t>
      </w:r>
      <w:r w:rsidRPr="009675FB">
        <w:rPr>
          <w:rStyle w:val="FootnoteReference"/>
          <w:rFonts w:asciiTheme="majorBidi" w:hAnsiTheme="majorBidi" w:cstheme="majorBidi"/>
          <w:b w:val="0"/>
          <w:bCs w:val="0"/>
          <w:caps w:val="0"/>
          <w:color w:val="000000" w:themeColor="text1"/>
        </w:rPr>
        <w:footnoteReference w:id="64"/>
      </w:r>
      <w:r w:rsidRPr="009675FB">
        <w:rPr>
          <w:rFonts w:asciiTheme="majorBidi" w:hAnsiTheme="majorBidi" w:cstheme="majorBidi"/>
          <w:b w:val="0"/>
          <w:bCs w:val="0"/>
          <w:caps w:val="0"/>
          <w:color w:val="000000" w:themeColor="text1"/>
          <w:lang w:eastAsia="en-US"/>
        </w:rPr>
        <w:t xml:space="preserve"> berpendapat, di sinilah letak urgensinya pengetahuan tentang </w:t>
      </w:r>
      <w:r w:rsidR="00AB2917" w:rsidRPr="009675FB">
        <w:rPr>
          <w:rFonts w:asciiTheme="majorBidi" w:hAnsiTheme="majorBidi" w:cstheme="majorBidi"/>
          <w:b w:val="0"/>
          <w:bCs w:val="0"/>
          <w:caps w:val="0"/>
          <w:color w:val="000000" w:themeColor="text1"/>
          <w:lang w:eastAsia="en-US"/>
        </w:rPr>
        <w:t>maqasid al-syari’ah</w:t>
      </w:r>
      <w:r w:rsidRPr="009675FB">
        <w:rPr>
          <w:rFonts w:asciiTheme="majorBidi" w:hAnsiTheme="majorBidi" w:cstheme="majorBidi"/>
          <w:b w:val="0"/>
          <w:bCs w:val="0"/>
          <w:caps w:val="0"/>
          <w:color w:val="000000" w:themeColor="text1"/>
          <w:lang w:eastAsia="en-US"/>
        </w:rPr>
        <w:t>, sebagaimana yang telah diterapkan para teoritis hukum Islam.</w:t>
      </w:r>
    </w:p>
    <w:p w:rsidR="00080957" w:rsidRPr="009675FB" w:rsidRDefault="00080957" w:rsidP="006618CA">
      <w:pPr>
        <w:pStyle w:val="Heading2"/>
        <w:ind w:firstLine="720"/>
        <w:jc w:val="both"/>
        <w:rPr>
          <w:rFonts w:asciiTheme="majorBidi" w:hAnsiTheme="majorBidi" w:cstheme="majorBidi"/>
          <w:b w:val="0"/>
          <w:bCs w:val="0"/>
          <w:caps w:val="0"/>
          <w:color w:val="000000" w:themeColor="text1"/>
          <w:lang w:eastAsia="en-US"/>
        </w:rPr>
      </w:pPr>
      <w:r w:rsidRPr="009675FB">
        <w:rPr>
          <w:rFonts w:asciiTheme="majorBidi" w:hAnsiTheme="majorBidi" w:cstheme="majorBidi"/>
          <w:b w:val="0"/>
          <w:bCs w:val="0"/>
          <w:caps w:val="0"/>
          <w:color w:val="000000" w:themeColor="text1"/>
          <w:lang w:eastAsia="en-US"/>
        </w:rPr>
        <w:t xml:space="preserve">Dalam rangka merealisir </w:t>
      </w:r>
      <w:r w:rsidR="00AB2917" w:rsidRPr="009675FB">
        <w:rPr>
          <w:rFonts w:asciiTheme="majorBidi" w:hAnsiTheme="majorBidi" w:cstheme="majorBidi"/>
          <w:b w:val="0"/>
          <w:bCs w:val="0"/>
          <w:caps w:val="0"/>
          <w:color w:val="000000" w:themeColor="text1"/>
          <w:lang w:eastAsia="en-US"/>
        </w:rPr>
        <w:t xml:space="preserve">maqasid al-syari’ah </w:t>
      </w:r>
      <w:r w:rsidRPr="009675FB">
        <w:rPr>
          <w:rFonts w:asciiTheme="majorBidi" w:hAnsiTheme="majorBidi" w:cstheme="majorBidi"/>
          <w:b w:val="0"/>
          <w:bCs w:val="0"/>
          <w:caps w:val="0"/>
          <w:color w:val="000000" w:themeColor="text1"/>
          <w:lang w:eastAsia="en-US"/>
        </w:rPr>
        <w:t xml:space="preserve">itulah hukum Islam dapat berubah sesuai dengan situasi dan kondisi komunitasnya. ‘Abd al-Wahhâb Khallâf mengatakan bahwa tujuan </w:t>
      </w:r>
      <w:r w:rsidRPr="009675FB">
        <w:rPr>
          <w:rFonts w:asciiTheme="majorBidi" w:hAnsiTheme="majorBidi" w:cstheme="majorBidi"/>
          <w:b w:val="0"/>
          <w:bCs w:val="0"/>
          <w:i/>
          <w:iCs/>
          <w:caps w:val="0"/>
          <w:color w:val="000000" w:themeColor="text1"/>
          <w:lang w:eastAsia="en-US"/>
        </w:rPr>
        <w:t>syara’</w:t>
      </w:r>
      <w:r w:rsidRPr="009675FB">
        <w:rPr>
          <w:rFonts w:asciiTheme="majorBidi" w:hAnsiTheme="majorBidi" w:cstheme="majorBidi"/>
          <w:b w:val="0"/>
          <w:bCs w:val="0"/>
          <w:caps w:val="0"/>
          <w:color w:val="000000" w:themeColor="text1"/>
          <w:lang w:eastAsia="en-US"/>
        </w:rPr>
        <w:t xml:space="preserve"> adalah kemaslahatan, di mana terdapat </w:t>
      </w:r>
      <w:r w:rsidRPr="009675FB">
        <w:rPr>
          <w:rFonts w:asciiTheme="majorBidi" w:hAnsiTheme="majorBidi" w:cstheme="majorBidi"/>
          <w:b w:val="0"/>
          <w:bCs w:val="0"/>
          <w:i/>
          <w:iCs/>
          <w:caps w:val="0"/>
          <w:color w:val="000000" w:themeColor="text1"/>
          <w:lang w:eastAsia="en-US"/>
        </w:rPr>
        <w:t>maslahah</w:t>
      </w:r>
      <w:r w:rsidRPr="009675FB">
        <w:rPr>
          <w:rFonts w:asciiTheme="majorBidi" w:hAnsiTheme="majorBidi" w:cstheme="majorBidi"/>
          <w:b w:val="0"/>
          <w:bCs w:val="0"/>
          <w:caps w:val="0"/>
          <w:color w:val="000000" w:themeColor="text1"/>
          <w:lang w:eastAsia="en-US"/>
        </w:rPr>
        <w:t xml:space="preserve"> di situlah hukum Islam.</w:t>
      </w:r>
      <w:r w:rsidRPr="009675FB">
        <w:rPr>
          <w:rStyle w:val="FootnoteReference"/>
          <w:rFonts w:asciiTheme="majorBidi" w:hAnsiTheme="majorBidi" w:cstheme="majorBidi"/>
          <w:b w:val="0"/>
          <w:bCs w:val="0"/>
          <w:caps w:val="0"/>
          <w:color w:val="000000" w:themeColor="text1"/>
        </w:rPr>
        <w:footnoteReference w:id="65"/>
      </w:r>
      <w:r w:rsidRPr="009675FB">
        <w:rPr>
          <w:rFonts w:asciiTheme="majorBidi" w:hAnsiTheme="majorBidi" w:cstheme="majorBidi"/>
          <w:b w:val="0"/>
          <w:bCs w:val="0"/>
          <w:caps w:val="0"/>
          <w:color w:val="000000" w:themeColor="text1"/>
          <w:lang w:eastAsia="en-US"/>
        </w:rPr>
        <w:t xml:space="preserve"> Sebagai contoh, khalifah Umar dan ‘Usmân menetapkan hukuman cambuk bagi peminum khamar dengan 80 kali cambuk, sedangkan pada masa Nabi belum ada ketentuan bakunya. Abu Bakar menetapkan empat puluh kali cambuk.</w:t>
      </w:r>
      <w:r w:rsidRPr="009675FB">
        <w:rPr>
          <w:rStyle w:val="FootnoteReference"/>
          <w:rFonts w:asciiTheme="majorBidi" w:hAnsiTheme="majorBidi" w:cstheme="majorBidi"/>
          <w:b w:val="0"/>
          <w:bCs w:val="0"/>
          <w:caps w:val="0"/>
          <w:color w:val="000000" w:themeColor="text1"/>
          <w:lang w:eastAsia="en-US"/>
        </w:rPr>
        <w:t xml:space="preserve"> </w:t>
      </w:r>
      <w:r w:rsidRPr="009675FB">
        <w:rPr>
          <w:rStyle w:val="FootnoteReference"/>
          <w:rFonts w:asciiTheme="majorBidi" w:hAnsiTheme="majorBidi" w:cstheme="majorBidi"/>
          <w:b w:val="0"/>
          <w:bCs w:val="0"/>
          <w:caps w:val="0"/>
          <w:color w:val="000000" w:themeColor="text1"/>
        </w:rPr>
        <w:footnoteReference w:id="66"/>
      </w:r>
      <w:r w:rsidRPr="009675FB">
        <w:rPr>
          <w:rFonts w:asciiTheme="majorBidi" w:hAnsiTheme="majorBidi" w:cstheme="majorBidi"/>
          <w:b w:val="0"/>
          <w:bCs w:val="0"/>
          <w:caps w:val="0"/>
          <w:color w:val="000000" w:themeColor="text1"/>
          <w:lang w:eastAsia="en-US"/>
        </w:rPr>
        <w:t xml:space="preserve">  Perubahan hukuman bagi peminum khamar dari 40 kali cambuk menjadi 80 dilakukan karena dengan 40 kali cambuk saat itu tidak mampu merubah orang dari perbuatan itu.</w:t>
      </w:r>
      <w:r w:rsidRPr="009675FB">
        <w:rPr>
          <w:rStyle w:val="FootnoteReference"/>
          <w:rFonts w:asciiTheme="majorBidi" w:hAnsiTheme="majorBidi" w:cstheme="majorBidi"/>
          <w:b w:val="0"/>
          <w:bCs w:val="0"/>
          <w:caps w:val="0"/>
          <w:color w:val="000000" w:themeColor="text1"/>
        </w:rPr>
        <w:footnoteReference w:id="67"/>
      </w:r>
    </w:p>
    <w:p w:rsidR="00080957" w:rsidRPr="009675FB" w:rsidRDefault="00080957" w:rsidP="006618CA">
      <w:pPr>
        <w:pStyle w:val="Heading2"/>
        <w:ind w:firstLine="720"/>
        <w:jc w:val="both"/>
        <w:rPr>
          <w:rFonts w:asciiTheme="majorBidi" w:hAnsiTheme="majorBidi" w:cstheme="majorBidi"/>
          <w:b w:val="0"/>
          <w:bCs w:val="0"/>
          <w:caps w:val="0"/>
          <w:color w:val="000000" w:themeColor="text1"/>
          <w:lang w:eastAsia="en-US"/>
        </w:rPr>
      </w:pPr>
      <w:r w:rsidRPr="009675FB">
        <w:rPr>
          <w:rFonts w:asciiTheme="majorBidi" w:hAnsiTheme="majorBidi" w:cstheme="majorBidi"/>
          <w:b w:val="0"/>
          <w:bCs w:val="0"/>
          <w:caps w:val="0"/>
          <w:color w:val="000000" w:themeColor="text1"/>
          <w:lang w:eastAsia="en-US"/>
        </w:rPr>
        <w:t>Kebijakan Umar dan ‘Usmân tersebut tidak berarti bertentangan dengan ketetapan Nabi dan Abu Bakar sebelumnya, akan tetapi sebagai upaya mencari ketentuan hukum yang mampu merealisir kemaslahatan manusia, yang menjadi tujuan pelembagaan hukum (</w:t>
      </w:r>
      <w:r w:rsidR="00AB2917" w:rsidRPr="009675FB">
        <w:rPr>
          <w:rFonts w:asciiTheme="majorBidi" w:hAnsiTheme="majorBidi" w:cstheme="majorBidi"/>
          <w:b w:val="0"/>
          <w:bCs w:val="0"/>
          <w:caps w:val="0"/>
          <w:color w:val="000000" w:themeColor="text1"/>
          <w:lang w:eastAsia="en-US"/>
        </w:rPr>
        <w:t>maqasid al-syari’ah</w:t>
      </w:r>
      <w:r w:rsidRPr="009675FB">
        <w:rPr>
          <w:rFonts w:asciiTheme="majorBidi" w:hAnsiTheme="majorBidi" w:cstheme="majorBidi"/>
          <w:b w:val="0"/>
          <w:bCs w:val="0"/>
          <w:caps w:val="0"/>
          <w:color w:val="000000" w:themeColor="text1"/>
          <w:lang w:eastAsia="en-US"/>
        </w:rPr>
        <w:t>), dalam hal ini berarti proteksi terhadap akal manusia.</w:t>
      </w:r>
    </w:p>
    <w:p w:rsidR="00080957" w:rsidRPr="009675FB" w:rsidRDefault="00080957" w:rsidP="006618CA">
      <w:pPr>
        <w:pStyle w:val="Heading2"/>
        <w:ind w:firstLine="720"/>
        <w:jc w:val="both"/>
        <w:rPr>
          <w:rFonts w:asciiTheme="majorBidi" w:hAnsiTheme="majorBidi" w:cstheme="majorBidi"/>
          <w:b w:val="0"/>
          <w:bCs w:val="0"/>
          <w:caps w:val="0"/>
          <w:color w:val="000000" w:themeColor="text1"/>
          <w:lang w:eastAsia="en-US"/>
        </w:rPr>
      </w:pPr>
      <w:r w:rsidRPr="009675FB">
        <w:rPr>
          <w:rFonts w:asciiTheme="majorBidi" w:hAnsiTheme="majorBidi" w:cstheme="majorBidi"/>
          <w:b w:val="0"/>
          <w:bCs w:val="0"/>
          <w:caps w:val="0"/>
          <w:color w:val="000000" w:themeColor="text1"/>
          <w:lang w:eastAsia="en-US"/>
        </w:rPr>
        <w:t>Senada dengan ungkapan tersebut, Muhammad Abû Zahrah</w:t>
      </w:r>
      <w:r w:rsidRPr="009675FB">
        <w:rPr>
          <w:rStyle w:val="FootnoteReference"/>
          <w:rFonts w:asciiTheme="majorBidi" w:hAnsiTheme="majorBidi" w:cstheme="majorBidi"/>
          <w:b w:val="0"/>
          <w:bCs w:val="0"/>
          <w:caps w:val="0"/>
          <w:color w:val="000000" w:themeColor="text1"/>
          <w:lang w:eastAsia="en-US"/>
        </w:rPr>
        <w:footnoteReference w:id="68"/>
      </w:r>
      <w:r w:rsidRPr="009675FB">
        <w:rPr>
          <w:rFonts w:asciiTheme="majorBidi" w:hAnsiTheme="majorBidi" w:cstheme="majorBidi"/>
          <w:b w:val="0"/>
          <w:bCs w:val="0"/>
          <w:caps w:val="0"/>
          <w:color w:val="000000" w:themeColor="text1"/>
          <w:lang w:eastAsia="en-US"/>
        </w:rPr>
        <w:t xml:space="preserve"> berkomentar bahwa orang yang beranggapan tindakan Umar tersebut sebagai tindakan yang meninggalkan </w:t>
      </w:r>
      <w:r w:rsidRPr="009675FB">
        <w:rPr>
          <w:rFonts w:asciiTheme="majorBidi" w:hAnsiTheme="majorBidi" w:cstheme="majorBidi"/>
          <w:b w:val="0"/>
          <w:bCs w:val="0"/>
          <w:i/>
          <w:iCs/>
          <w:caps w:val="0"/>
          <w:color w:val="000000" w:themeColor="text1"/>
          <w:lang w:eastAsia="en-US"/>
        </w:rPr>
        <w:t>nas</w:t>
      </w:r>
      <w:r w:rsidRPr="009675FB">
        <w:rPr>
          <w:rFonts w:asciiTheme="majorBidi" w:hAnsiTheme="majorBidi" w:cstheme="majorBidi"/>
          <w:b w:val="0"/>
          <w:bCs w:val="0"/>
          <w:caps w:val="0"/>
          <w:color w:val="000000" w:themeColor="text1"/>
          <w:lang w:eastAsia="en-US"/>
        </w:rPr>
        <w:t xml:space="preserve">, demi kemaslahatan dan keuntungan individual, merupakan ungkapan yang kurang tepat dan tidak didukung dengan alasan yang kuat dan mendasar. Dalam hal ini, justru Umar telah menerapkan </w:t>
      </w:r>
      <w:r w:rsidRPr="009675FB">
        <w:rPr>
          <w:rFonts w:asciiTheme="majorBidi" w:hAnsiTheme="majorBidi" w:cstheme="majorBidi"/>
          <w:b w:val="0"/>
          <w:bCs w:val="0"/>
          <w:i/>
          <w:iCs/>
          <w:caps w:val="0"/>
          <w:color w:val="000000" w:themeColor="text1"/>
          <w:lang w:eastAsia="en-US"/>
        </w:rPr>
        <w:t>nas</w:t>
      </w:r>
      <w:r w:rsidRPr="009675FB">
        <w:rPr>
          <w:rFonts w:asciiTheme="majorBidi" w:hAnsiTheme="majorBidi" w:cstheme="majorBidi"/>
          <w:b w:val="0"/>
          <w:bCs w:val="0"/>
          <w:caps w:val="0"/>
          <w:color w:val="000000" w:themeColor="text1"/>
          <w:lang w:eastAsia="en-US"/>
        </w:rPr>
        <w:t xml:space="preserve"> tersebut secara baik dengan pemahaman yang kreatif-konstruktif dan sehat, </w:t>
      </w:r>
      <w:r w:rsidRPr="009675FB">
        <w:rPr>
          <w:rFonts w:asciiTheme="majorBidi" w:hAnsiTheme="majorBidi" w:cstheme="majorBidi"/>
          <w:b w:val="0"/>
          <w:bCs w:val="0"/>
          <w:caps w:val="0"/>
          <w:color w:val="000000" w:themeColor="text1"/>
          <w:lang w:eastAsia="en-US"/>
        </w:rPr>
        <w:lastRenderedPageBreak/>
        <w:t xml:space="preserve">serta tanpa ragu-ragu, dalam rangka dan kerangka implementasi terhadap </w:t>
      </w:r>
      <w:r w:rsidR="00AB2917" w:rsidRPr="009675FB">
        <w:rPr>
          <w:rFonts w:asciiTheme="majorBidi" w:hAnsiTheme="majorBidi" w:cstheme="majorBidi"/>
          <w:b w:val="0"/>
          <w:bCs w:val="0"/>
          <w:caps w:val="0"/>
          <w:color w:val="000000" w:themeColor="text1"/>
          <w:lang w:eastAsia="en-US"/>
        </w:rPr>
        <w:t>maqasid al-syari’ah</w:t>
      </w:r>
      <w:r w:rsidRPr="009675FB">
        <w:rPr>
          <w:rFonts w:asciiTheme="majorBidi" w:hAnsiTheme="majorBidi" w:cstheme="majorBidi"/>
          <w:b w:val="0"/>
          <w:bCs w:val="0"/>
          <w:caps w:val="0"/>
          <w:color w:val="000000" w:themeColor="text1"/>
          <w:lang w:eastAsia="en-US"/>
        </w:rPr>
        <w:t>, yaitu merealisasikan kemaslahatan manusia.</w:t>
      </w:r>
    </w:p>
    <w:p w:rsidR="00080957" w:rsidRPr="009675FB" w:rsidRDefault="00080957" w:rsidP="006618CA">
      <w:pPr>
        <w:pStyle w:val="Heading2"/>
        <w:ind w:firstLine="720"/>
        <w:jc w:val="both"/>
        <w:rPr>
          <w:rFonts w:asciiTheme="majorBidi" w:hAnsiTheme="majorBidi" w:cstheme="majorBidi"/>
          <w:b w:val="0"/>
          <w:bCs w:val="0"/>
          <w:caps w:val="0"/>
          <w:color w:val="000000" w:themeColor="text1"/>
          <w:lang w:eastAsia="en-US"/>
        </w:rPr>
      </w:pPr>
      <w:r w:rsidRPr="009675FB">
        <w:rPr>
          <w:rFonts w:asciiTheme="majorBidi" w:hAnsiTheme="majorBidi" w:cstheme="majorBidi"/>
          <w:b w:val="0"/>
          <w:bCs w:val="0"/>
          <w:caps w:val="0"/>
          <w:color w:val="000000" w:themeColor="text1"/>
          <w:lang w:eastAsia="en-US"/>
        </w:rPr>
        <w:t xml:space="preserve">Uraian di atas mengindikasikan bahwa kondisi dan perkembangan sosiologis masyarakat merupakan proses yang berjalan terus-menerus dan berkesinambungan. Hal ihwal alam dan manusia, beserta adat dan peradabannya, tidak selamanya dalam gerak dan jalan yang tetap. Akan tetapi akan senantiasa berubah secara </w:t>
      </w:r>
      <w:r w:rsidRPr="009675FB">
        <w:rPr>
          <w:rFonts w:asciiTheme="majorBidi" w:hAnsiTheme="majorBidi" w:cstheme="majorBidi"/>
          <w:b w:val="0"/>
          <w:bCs w:val="0"/>
          <w:i/>
          <w:iCs/>
          <w:caps w:val="0"/>
          <w:color w:val="000000" w:themeColor="text1"/>
          <w:lang w:eastAsia="en-US"/>
        </w:rPr>
        <w:t>sunnatullah</w:t>
      </w:r>
      <w:r w:rsidRPr="009675FB">
        <w:rPr>
          <w:rFonts w:asciiTheme="majorBidi" w:hAnsiTheme="majorBidi" w:cstheme="majorBidi"/>
          <w:b w:val="0"/>
          <w:bCs w:val="0"/>
          <w:caps w:val="0"/>
          <w:color w:val="000000" w:themeColor="text1"/>
          <w:lang w:eastAsia="en-US"/>
        </w:rPr>
        <w:t>.</w:t>
      </w:r>
      <w:r w:rsidRPr="009675FB">
        <w:rPr>
          <w:rStyle w:val="FootnoteReference"/>
          <w:rFonts w:asciiTheme="majorBidi" w:hAnsiTheme="majorBidi" w:cstheme="majorBidi"/>
          <w:b w:val="0"/>
          <w:bCs w:val="0"/>
          <w:caps w:val="0"/>
          <w:color w:val="000000" w:themeColor="text1"/>
          <w:lang w:eastAsia="en-US"/>
        </w:rPr>
        <w:footnoteReference w:id="69"/>
      </w:r>
      <w:r w:rsidRPr="009675FB">
        <w:rPr>
          <w:rFonts w:asciiTheme="majorBidi" w:hAnsiTheme="majorBidi" w:cstheme="majorBidi"/>
          <w:b w:val="0"/>
          <w:bCs w:val="0"/>
          <w:caps w:val="0"/>
          <w:color w:val="000000" w:themeColor="text1"/>
          <w:lang w:eastAsia="en-US"/>
        </w:rPr>
        <w:t xml:space="preserve"> Kondisi ini nampaknya sulit berubah, karena hal itu merupakan watak alam yang diciptakan Allah. Untuk itu, realitas yang bersifat alamiah ini, yang di dalamnya </w:t>
      </w:r>
      <w:r w:rsidRPr="009675FB">
        <w:rPr>
          <w:rFonts w:asciiTheme="majorBidi" w:hAnsiTheme="majorBidi" w:cstheme="majorBidi"/>
          <w:b w:val="0"/>
          <w:bCs w:val="0"/>
          <w:i/>
          <w:iCs/>
          <w:caps w:val="0"/>
          <w:color w:val="000000" w:themeColor="text1"/>
          <w:lang w:eastAsia="en-US"/>
        </w:rPr>
        <w:t>include</w:t>
      </w:r>
      <w:r w:rsidRPr="009675FB">
        <w:rPr>
          <w:rFonts w:asciiTheme="majorBidi" w:hAnsiTheme="majorBidi" w:cstheme="majorBidi"/>
          <w:b w:val="0"/>
          <w:bCs w:val="0"/>
          <w:caps w:val="0"/>
          <w:color w:val="000000" w:themeColor="text1"/>
          <w:lang w:eastAsia="en-US"/>
        </w:rPr>
        <w:t xml:space="preserve"> segala aspek dan aktifitas manusia akan senantiasa mengalami perubahan. Fenomena ini sudah menjadi kelaziman yang </w:t>
      </w:r>
      <w:r w:rsidR="00BE2276" w:rsidRPr="009675FB">
        <w:rPr>
          <w:rFonts w:asciiTheme="majorBidi" w:hAnsiTheme="majorBidi" w:cstheme="majorBidi"/>
          <w:b w:val="0"/>
          <w:bCs w:val="0"/>
          <w:caps w:val="0"/>
          <w:color w:val="000000" w:themeColor="text1"/>
          <w:lang w:eastAsia="en-US"/>
        </w:rPr>
        <w:t>logik</w:t>
      </w:r>
      <w:r w:rsidRPr="009675FB">
        <w:rPr>
          <w:rFonts w:asciiTheme="majorBidi" w:hAnsiTheme="majorBidi" w:cstheme="majorBidi"/>
          <w:b w:val="0"/>
          <w:bCs w:val="0"/>
          <w:caps w:val="0"/>
          <w:color w:val="000000" w:themeColor="text1"/>
          <w:lang w:eastAsia="en-US"/>
        </w:rPr>
        <w:t>, sehingga bila terjadi perubahan hukum karena situasi dan kondisi serta pengaruh dari gejala kemasyarakatan, bukan sesuatu yang asing lagi dalam Islam.</w:t>
      </w:r>
    </w:p>
    <w:p w:rsidR="00080957" w:rsidRPr="009675FB" w:rsidRDefault="00080957" w:rsidP="006618CA">
      <w:pPr>
        <w:pStyle w:val="Heading2"/>
        <w:ind w:firstLine="720"/>
        <w:jc w:val="both"/>
        <w:rPr>
          <w:rFonts w:asciiTheme="majorBidi" w:hAnsiTheme="majorBidi" w:cstheme="majorBidi"/>
          <w:b w:val="0"/>
          <w:bCs w:val="0"/>
          <w:caps w:val="0"/>
          <w:color w:val="000000" w:themeColor="text1"/>
          <w:lang w:eastAsia="en-US"/>
        </w:rPr>
      </w:pPr>
      <w:r w:rsidRPr="009675FB">
        <w:rPr>
          <w:rFonts w:asciiTheme="majorBidi" w:hAnsiTheme="majorBidi" w:cstheme="majorBidi"/>
          <w:b w:val="0"/>
          <w:bCs w:val="0"/>
          <w:caps w:val="0"/>
          <w:color w:val="000000" w:themeColor="text1"/>
          <w:lang w:eastAsia="en-US"/>
        </w:rPr>
        <w:t xml:space="preserve">Hal ini menurut hemat penulis, harus menjadi pertimbangan atau </w:t>
      </w:r>
      <w:r w:rsidRPr="009675FB">
        <w:rPr>
          <w:rFonts w:asciiTheme="majorBidi" w:hAnsiTheme="majorBidi" w:cstheme="majorBidi"/>
          <w:b w:val="0"/>
          <w:bCs w:val="0"/>
          <w:i/>
          <w:iCs/>
          <w:caps w:val="0"/>
          <w:color w:val="000000" w:themeColor="text1"/>
          <w:lang w:eastAsia="en-US"/>
        </w:rPr>
        <w:t xml:space="preserve">blue print </w:t>
      </w:r>
      <w:r w:rsidRPr="009675FB">
        <w:rPr>
          <w:rFonts w:asciiTheme="majorBidi" w:hAnsiTheme="majorBidi" w:cstheme="majorBidi"/>
          <w:b w:val="0"/>
          <w:bCs w:val="0"/>
          <w:caps w:val="0"/>
          <w:color w:val="000000" w:themeColor="text1"/>
          <w:lang w:eastAsia="en-US"/>
        </w:rPr>
        <w:t xml:space="preserve">bagi para intelektual hukum Islam, terutama di era post-modern ini, agar hukum Islam itu mempunyai arti dan berfungsi di tengah-tengah masyarakat, sehingga mampu meralisir </w:t>
      </w:r>
      <w:r w:rsidR="00AB2917" w:rsidRPr="009675FB">
        <w:rPr>
          <w:rFonts w:asciiTheme="majorBidi" w:hAnsiTheme="majorBidi" w:cstheme="majorBidi"/>
          <w:b w:val="0"/>
          <w:bCs w:val="0"/>
          <w:caps w:val="0"/>
          <w:color w:val="000000" w:themeColor="text1"/>
          <w:lang w:eastAsia="en-US"/>
        </w:rPr>
        <w:t>maqasid al-syari’ah</w:t>
      </w:r>
      <w:r w:rsidRPr="009675FB">
        <w:rPr>
          <w:rFonts w:asciiTheme="majorBidi" w:hAnsiTheme="majorBidi" w:cstheme="majorBidi"/>
          <w:b w:val="0"/>
          <w:bCs w:val="0"/>
          <w:caps w:val="0"/>
          <w:color w:val="000000" w:themeColor="text1"/>
          <w:lang w:eastAsia="en-US"/>
        </w:rPr>
        <w:t>, yaitu untuk merealisasikan kemaslahatan manusia dan menepis kemafsadatan.</w:t>
      </w:r>
    </w:p>
    <w:p w:rsidR="00080957" w:rsidRPr="009675FB" w:rsidRDefault="00080957" w:rsidP="006618CA">
      <w:pPr>
        <w:pStyle w:val="Heading2"/>
        <w:ind w:firstLine="720"/>
        <w:jc w:val="both"/>
        <w:rPr>
          <w:rFonts w:asciiTheme="majorBidi" w:hAnsiTheme="majorBidi" w:cstheme="majorBidi"/>
          <w:b w:val="0"/>
          <w:bCs w:val="0"/>
          <w:caps w:val="0"/>
          <w:color w:val="000000" w:themeColor="text1"/>
          <w:lang w:eastAsia="en-US"/>
        </w:rPr>
      </w:pPr>
      <w:r w:rsidRPr="009675FB">
        <w:rPr>
          <w:rFonts w:asciiTheme="majorBidi" w:hAnsiTheme="majorBidi" w:cstheme="majorBidi"/>
          <w:b w:val="0"/>
          <w:bCs w:val="0"/>
          <w:caps w:val="0"/>
          <w:color w:val="000000" w:themeColor="text1"/>
          <w:lang w:eastAsia="en-US"/>
        </w:rPr>
        <w:t>Upaya rekonstruksi metodologis dan reinterpretasi rasional, sebagai wujud pembaharuan bukanlah wujud nyata dari pembatalan (</w:t>
      </w:r>
      <w:r w:rsidRPr="009675FB">
        <w:rPr>
          <w:rFonts w:asciiTheme="majorBidi" w:hAnsiTheme="majorBidi" w:cstheme="majorBidi"/>
          <w:b w:val="0"/>
          <w:bCs w:val="0"/>
          <w:i/>
          <w:iCs/>
          <w:caps w:val="0"/>
          <w:color w:val="000000" w:themeColor="text1"/>
          <w:lang w:eastAsia="en-US"/>
        </w:rPr>
        <w:t>naskh</w:t>
      </w:r>
      <w:r w:rsidRPr="009675FB">
        <w:rPr>
          <w:rFonts w:asciiTheme="majorBidi" w:hAnsiTheme="majorBidi" w:cstheme="majorBidi"/>
          <w:b w:val="0"/>
          <w:bCs w:val="0"/>
          <w:caps w:val="0"/>
          <w:color w:val="000000" w:themeColor="text1"/>
          <w:lang w:eastAsia="en-US"/>
        </w:rPr>
        <w:t>) terhadap sumber hukum Islam. Perlu dipahami bahwa perubahan hukum tidak dapat diidenti</w:t>
      </w:r>
      <w:r w:rsidR="00AB2917" w:rsidRPr="009675FB">
        <w:rPr>
          <w:rFonts w:asciiTheme="majorBidi" w:hAnsiTheme="majorBidi" w:cstheme="majorBidi"/>
          <w:b w:val="0"/>
          <w:bCs w:val="0"/>
          <w:caps w:val="0"/>
          <w:color w:val="000000" w:themeColor="text1"/>
          <w:lang w:eastAsia="en-US"/>
        </w:rPr>
        <w:t>k</w:t>
      </w:r>
      <w:r w:rsidRPr="009675FB">
        <w:rPr>
          <w:rFonts w:asciiTheme="majorBidi" w:hAnsiTheme="majorBidi" w:cstheme="majorBidi"/>
          <w:b w:val="0"/>
          <w:bCs w:val="0"/>
          <w:caps w:val="0"/>
          <w:color w:val="000000" w:themeColor="text1"/>
          <w:lang w:eastAsia="en-US"/>
        </w:rPr>
        <w:t>kan dengan pembatalan hukum dalam konsepsi hukum Islam, karena kedua komponen tersebut memiliki perbedaan prinsipil dan fundamental. Pembatalan hukum menyangkut eksistensi teks, di mana teks yang datang belakangan membatalkan teks yang terdahulu, sedangkan pembaharuan hukum adalah pengamalan dan penerapan teks yang sudah ada dengan mempertimbangkan situasi teks tersebut yang dikaitkan dengan kebutuhan atau kemaslahatan manusia. Perbedaan lainnya adalah bahwa pemegang otoritas mutlak dalam pembatalan hukum adalah Allah SWT. sedangkan yang merubah penerapan hukum adalah mujtahid melalui ijtihadnya, untuk selanjutnya disesuaikan dengan kebutuhan atau kemaslahatan manusia.</w:t>
      </w:r>
      <w:r w:rsidRPr="009675FB">
        <w:rPr>
          <w:rStyle w:val="FootnoteReference"/>
          <w:rFonts w:asciiTheme="majorBidi" w:hAnsiTheme="majorBidi" w:cstheme="majorBidi"/>
          <w:b w:val="0"/>
          <w:bCs w:val="0"/>
          <w:caps w:val="0"/>
          <w:color w:val="000000" w:themeColor="text1"/>
          <w:lang w:eastAsia="en-US"/>
        </w:rPr>
        <w:footnoteReference w:id="70"/>
      </w:r>
    </w:p>
    <w:p w:rsidR="00080957" w:rsidRPr="009675FB" w:rsidRDefault="00080957" w:rsidP="006618CA">
      <w:pPr>
        <w:pStyle w:val="Heading2"/>
        <w:ind w:firstLine="720"/>
        <w:jc w:val="both"/>
        <w:rPr>
          <w:rFonts w:asciiTheme="majorBidi" w:hAnsiTheme="majorBidi" w:cstheme="majorBidi"/>
          <w:b w:val="0"/>
          <w:bCs w:val="0"/>
          <w:caps w:val="0"/>
          <w:color w:val="000000" w:themeColor="text1"/>
          <w:lang w:eastAsia="en-US"/>
        </w:rPr>
      </w:pPr>
      <w:r w:rsidRPr="009675FB">
        <w:rPr>
          <w:rFonts w:asciiTheme="majorBidi" w:hAnsiTheme="majorBidi" w:cstheme="majorBidi"/>
          <w:b w:val="0"/>
          <w:bCs w:val="0"/>
          <w:caps w:val="0"/>
          <w:color w:val="000000" w:themeColor="text1"/>
          <w:lang w:eastAsia="en-US"/>
        </w:rPr>
        <w:t>Pembaharuan hukum Islam dilakukan dengan memberikan interpretasi baru terhadap sumber-sumber tekstual. Interpretasi baru memasukkan perkembangan baru yang ditimbulkan oleh kemajuan ilmu pengetahuan dan teknologi sebagai salah satu bahan pertimbangan, dalam usaha yang sungguh-sungguh mendekatkan diri kepada kebenaran, dengan tetap berpedoman kepada prinsip-prinsip dasar hukum Islam agar dapat terwujud kemaslahatan yang dihajatkan manusia.</w:t>
      </w:r>
      <w:r w:rsidR="00AB2917" w:rsidRPr="009675FB">
        <w:rPr>
          <w:rFonts w:asciiTheme="majorBidi" w:hAnsiTheme="majorBidi" w:cstheme="majorBidi"/>
          <w:b w:val="0"/>
          <w:bCs w:val="0"/>
          <w:caps w:val="0"/>
          <w:color w:val="000000" w:themeColor="text1"/>
          <w:lang w:eastAsia="en-US"/>
        </w:rPr>
        <w:t xml:space="preserve"> </w:t>
      </w:r>
      <w:r w:rsidRPr="009675FB">
        <w:rPr>
          <w:rFonts w:asciiTheme="majorBidi" w:hAnsiTheme="majorBidi" w:cstheme="majorBidi"/>
          <w:b w:val="0"/>
          <w:bCs w:val="0"/>
          <w:caps w:val="0"/>
          <w:color w:val="000000" w:themeColor="text1"/>
          <w:lang w:eastAsia="en-US"/>
        </w:rPr>
        <w:t>Bila hukum Islam tidak mampu beradaptasi dan mengakomodir perkembangan umat, maka hukum Islam itu akan ketinggalan zaman dan hukum itu akan ditinggalkan masyarakat karena tidak mampu menjawab dan mengatasi problematika yang timbul di tengah-tengah masyarakat.</w:t>
      </w:r>
    </w:p>
    <w:p w:rsidR="00080957" w:rsidRDefault="00080957" w:rsidP="006618CA">
      <w:pPr>
        <w:pStyle w:val="Heading2"/>
        <w:spacing w:after="240"/>
        <w:ind w:firstLine="720"/>
        <w:jc w:val="both"/>
        <w:rPr>
          <w:rFonts w:asciiTheme="majorBidi" w:hAnsiTheme="majorBidi" w:cstheme="majorBidi"/>
          <w:b w:val="0"/>
          <w:bCs w:val="0"/>
          <w:caps w:val="0"/>
          <w:color w:val="000000" w:themeColor="text1"/>
          <w:lang w:eastAsia="en-US"/>
        </w:rPr>
      </w:pPr>
      <w:r w:rsidRPr="009675FB">
        <w:rPr>
          <w:rFonts w:asciiTheme="majorBidi" w:hAnsiTheme="majorBidi" w:cstheme="majorBidi"/>
          <w:b w:val="0"/>
          <w:bCs w:val="0"/>
          <w:caps w:val="0"/>
          <w:color w:val="000000" w:themeColor="text1"/>
          <w:lang w:eastAsia="en-US"/>
        </w:rPr>
        <w:t>Dengan demikian dapat dikatakan bahwa dinamika hukum Islam itu sebenarnya didasari atas tuntutan dari hukum Islam itu sendiri, melalui statemennya yang menyatakan bahwa Islam itu merupakan rahmat bagi sekalian alam dalam setiap situasi dan kondisi, karena memang hukum Islam dilembagakan untuk merealisir kemaslahatan manusia dan untuk menjamin kebahagian mereka di dunia dan akhirat.</w:t>
      </w:r>
      <w:r w:rsidR="00BD4D1B" w:rsidRPr="009675FB">
        <w:rPr>
          <w:rFonts w:asciiTheme="majorBidi" w:hAnsiTheme="majorBidi" w:cstheme="majorBidi"/>
          <w:b w:val="0"/>
          <w:bCs w:val="0"/>
          <w:caps w:val="0"/>
          <w:color w:val="000000" w:themeColor="text1"/>
          <w:lang w:eastAsia="en-US"/>
        </w:rPr>
        <w:t xml:space="preserve"> </w:t>
      </w:r>
      <w:r w:rsidRPr="009675FB">
        <w:rPr>
          <w:rFonts w:asciiTheme="majorBidi" w:hAnsiTheme="majorBidi" w:cstheme="majorBidi"/>
          <w:b w:val="0"/>
          <w:bCs w:val="0"/>
          <w:caps w:val="0"/>
          <w:color w:val="000000" w:themeColor="text1"/>
          <w:lang w:eastAsia="en-US"/>
        </w:rPr>
        <w:t xml:space="preserve">Jadi, pembaharuan hukum Islam melalui adaptabilitas dan fleksibelitas sebagai medium dinamika hukum Islam sangat relevan dengan konsep </w:t>
      </w:r>
      <w:r w:rsidR="00AB2917" w:rsidRPr="009675FB">
        <w:rPr>
          <w:rFonts w:asciiTheme="majorBidi" w:hAnsiTheme="majorBidi" w:cstheme="majorBidi"/>
          <w:b w:val="0"/>
          <w:bCs w:val="0"/>
          <w:caps w:val="0"/>
          <w:color w:val="000000" w:themeColor="text1"/>
          <w:lang w:eastAsia="en-US"/>
        </w:rPr>
        <w:t xml:space="preserve">maqasid al-syari’ah </w:t>
      </w:r>
      <w:r w:rsidR="00AB2917" w:rsidRPr="009675FB">
        <w:rPr>
          <w:rFonts w:asciiTheme="majorBidi" w:hAnsiTheme="majorBidi" w:cstheme="majorBidi"/>
          <w:color w:val="000000" w:themeColor="text1"/>
          <w:szCs w:val="28"/>
        </w:rPr>
        <w:t xml:space="preserve"> </w:t>
      </w:r>
      <w:r w:rsidRPr="009675FB">
        <w:rPr>
          <w:rFonts w:asciiTheme="majorBidi" w:hAnsiTheme="majorBidi" w:cstheme="majorBidi"/>
          <w:b w:val="0"/>
          <w:bCs w:val="0"/>
          <w:caps w:val="0"/>
          <w:color w:val="000000" w:themeColor="text1"/>
          <w:lang w:eastAsia="en-US"/>
        </w:rPr>
        <w:t xml:space="preserve">al-Syâtibî, karena substansi </w:t>
      </w:r>
      <w:r w:rsidR="00AB2917" w:rsidRPr="009675FB">
        <w:rPr>
          <w:rFonts w:asciiTheme="majorBidi" w:hAnsiTheme="majorBidi" w:cstheme="majorBidi"/>
          <w:b w:val="0"/>
          <w:bCs w:val="0"/>
          <w:caps w:val="0"/>
          <w:color w:val="000000" w:themeColor="text1"/>
          <w:lang w:eastAsia="en-US"/>
        </w:rPr>
        <w:t xml:space="preserve">maqasid al-syari’ah </w:t>
      </w:r>
      <w:r w:rsidRPr="009675FB">
        <w:rPr>
          <w:rFonts w:asciiTheme="majorBidi" w:hAnsiTheme="majorBidi" w:cstheme="majorBidi"/>
          <w:b w:val="0"/>
          <w:bCs w:val="0"/>
          <w:caps w:val="0"/>
          <w:color w:val="000000" w:themeColor="text1"/>
          <w:lang w:eastAsia="en-US"/>
        </w:rPr>
        <w:t>juga dalam rangka merealisir kemaslahatan manusia dan menjamin kebahagian mereka di dunia dan akhirat.</w:t>
      </w:r>
      <w:r w:rsidRPr="009675FB">
        <w:rPr>
          <w:rFonts w:asciiTheme="majorBidi" w:hAnsiTheme="majorBidi" w:cstheme="majorBidi"/>
          <w:color w:val="000000" w:themeColor="text1"/>
        </w:rPr>
        <w:t xml:space="preserve"> </w:t>
      </w:r>
    </w:p>
    <w:p w:rsidR="003A3A17" w:rsidRDefault="003A3A17" w:rsidP="003A3A17">
      <w:pPr>
        <w:rPr>
          <w:lang w:val="id-ID"/>
        </w:rPr>
      </w:pPr>
    </w:p>
    <w:p w:rsidR="00D0341C" w:rsidRDefault="00D0341C" w:rsidP="003A3A17">
      <w:pPr>
        <w:rPr>
          <w:lang w:val="id-ID"/>
        </w:rPr>
      </w:pPr>
    </w:p>
    <w:p w:rsidR="00D0341C" w:rsidRPr="003A3A17" w:rsidRDefault="00D0341C" w:rsidP="003A3A17">
      <w:pPr>
        <w:rPr>
          <w:lang w:val="id-ID"/>
        </w:rPr>
      </w:pPr>
    </w:p>
    <w:p w:rsidR="00D26260" w:rsidRPr="009675FB" w:rsidRDefault="00D26260" w:rsidP="003A3A17">
      <w:pPr>
        <w:numPr>
          <w:ilvl w:val="1"/>
          <w:numId w:val="12"/>
        </w:numPr>
        <w:spacing w:after="240"/>
        <w:ind w:left="851" w:right="652" w:hanging="284"/>
        <w:jc w:val="both"/>
        <w:rPr>
          <w:rFonts w:asciiTheme="majorBidi" w:hAnsiTheme="majorBidi" w:cstheme="majorBidi"/>
          <w:b/>
          <w:bCs/>
          <w:caps/>
          <w:color w:val="000000" w:themeColor="text1"/>
        </w:rPr>
      </w:pPr>
      <w:r w:rsidRPr="009675FB">
        <w:rPr>
          <w:rFonts w:asciiTheme="majorBidi" w:hAnsiTheme="majorBidi" w:cstheme="majorBidi"/>
          <w:b/>
          <w:bCs/>
          <w:caps/>
          <w:color w:val="000000" w:themeColor="text1"/>
        </w:rPr>
        <w:lastRenderedPageBreak/>
        <w:t>kesimpulan</w:t>
      </w:r>
    </w:p>
    <w:p w:rsidR="00CA21DF" w:rsidRPr="003A3A17" w:rsidRDefault="00CA21DF" w:rsidP="006618CA">
      <w:pPr>
        <w:pStyle w:val="BodyTextIndent"/>
        <w:spacing w:line="240" w:lineRule="auto"/>
        <w:jc w:val="both"/>
        <w:rPr>
          <w:rFonts w:asciiTheme="majorBidi" w:hAnsiTheme="majorBidi" w:cstheme="majorBidi"/>
          <w:color w:val="000000" w:themeColor="text1"/>
          <w:sz w:val="22"/>
          <w:szCs w:val="22"/>
          <w:lang w:eastAsia="en-US"/>
        </w:rPr>
      </w:pPr>
      <w:r w:rsidRPr="003A3A17">
        <w:rPr>
          <w:rFonts w:asciiTheme="majorBidi" w:hAnsiTheme="majorBidi" w:cstheme="majorBidi"/>
          <w:color w:val="000000" w:themeColor="text1"/>
          <w:sz w:val="22"/>
          <w:szCs w:val="22"/>
          <w:lang w:eastAsia="en-US"/>
        </w:rPr>
        <w:t>Dari uraian seluruh bab yang telah diungkapkan, sampailah penulis pada suatu kesimpulan sebagai berikut;</w:t>
      </w:r>
    </w:p>
    <w:p w:rsidR="00CA21DF" w:rsidRPr="003A3A17" w:rsidRDefault="00CA21DF" w:rsidP="006618CA">
      <w:pPr>
        <w:pStyle w:val="BodyText"/>
        <w:numPr>
          <w:ilvl w:val="0"/>
          <w:numId w:val="14"/>
        </w:numPr>
        <w:tabs>
          <w:tab w:val="right" w:pos="8271"/>
        </w:tabs>
        <w:bidi w:val="0"/>
        <w:jc w:val="both"/>
        <w:rPr>
          <w:rFonts w:asciiTheme="majorBidi" w:hAnsiTheme="majorBidi" w:cstheme="majorBidi"/>
          <w:color w:val="000000" w:themeColor="text1"/>
          <w:sz w:val="22"/>
          <w:szCs w:val="22"/>
        </w:rPr>
      </w:pPr>
      <w:r w:rsidRPr="003A3A17">
        <w:rPr>
          <w:rFonts w:asciiTheme="majorBidi" w:hAnsiTheme="majorBidi" w:cstheme="majorBidi"/>
          <w:color w:val="000000" w:themeColor="text1"/>
          <w:sz w:val="22"/>
          <w:szCs w:val="22"/>
          <w:lang w:val="id-ID"/>
        </w:rPr>
        <w:t>Al-Sy</w:t>
      </w:r>
      <w:r w:rsidR="00715D54" w:rsidRPr="003A3A17">
        <w:rPr>
          <w:rFonts w:asciiTheme="majorBidi" w:hAnsiTheme="majorBidi" w:cstheme="majorBidi"/>
          <w:color w:val="000000" w:themeColor="text1"/>
          <w:sz w:val="22"/>
          <w:szCs w:val="22"/>
          <w:lang w:val="id-ID"/>
        </w:rPr>
        <w:t>a</w:t>
      </w:r>
      <w:r w:rsidRPr="003A3A17">
        <w:rPr>
          <w:rFonts w:asciiTheme="majorBidi" w:hAnsiTheme="majorBidi" w:cstheme="majorBidi"/>
          <w:color w:val="000000" w:themeColor="text1"/>
          <w:sz w:val="22"/>
          <w:szCs w:val="22"/>
          <w:lang w:val="id-ID"/>
        </w:rPr>
        <w:t>tib</w:t>
      </w:r>
      <w:r w:rsidR="00715D54" w:rsidRPr="003A3A17">
        <w:rPr>
          <w:rFonts w:asciiTheme="majorBidi" w:hAnsiTheme="majorBidi" w:cstheme="majorBidi"/>
          <w:color w:val="000000" w:themeColor="text1"/>
          <w:sz w:val="22"/>
          <w:szCs w:val="22"/>
          <w:lang w:val="id-ID"/>
        </w:rPr>
        <w:t>i</w:t>
      </w:r>
      <w:r w:rsidRPr="003A3A17">
        <w:rPr>
          <w:rFonts w:asciiTheme="majorBidi" w:hAnsiTheme="majorBidi" w:cstheme="majorBidi"/>
          <w:color w:val="000000" w:themeColor="text1"/>
          <w:sz w:val="22"/>
          <w:szCs w:val="22"/>
          <w:lang w:val="id-ID"/>
        </w:rPr>
        <w:t xml:space="preserve"> sangat menyadari bahwa tujuan akhir pelembagaan hukum dalam Islam adalah untuk merealisir kemaslahatan manusia, baik jangka pendek maupun jangka panjang. Esensi dan substansi kemaslahatan yang menjadi </w:t>
      </w:r>
      <w:r w:rsidRPr="003A3A17">
        <w:rPr>
          <w:rFonts w:asciiTheme="majorBidi" w:hAnsiTheme="majorBidi" w:cstheme="majorBidi"/>
          <w:i/>
          <w:iCs/>
          <w:color w:val="000000" w:themeColor="text1"/>
          <w:sz w:val="22"/>
          <w:szCs w:val="22"/>
          <w:lang w:val="id-ID"/>
        </w:rPr>
        <w:t>maqasid al-syari’ah</w:t>
      </w:r>
      <w:r w:rsidR="00715D54" w:rsidRPr="003A3A17">
        <w:rPr>
          <w:rFonts w:asciiTheme="majorBidi" w:hAnsiTheme="majorBidi" w:cstheme="majorBidi"/>
          <w:color w:val="000000" w:themeColor="text1"/>
          <w:sz w:val="22"/>
          <w:szCs w:val="22"/>
          <w:lang w:val="id-ID"/>
        </w:rPr>
        <w:t xml:space="preserve"> </w:t>
      </w:r>
      <w:r w:rsidRPr="003A3A17">
        <w:rPr>
          <w:rFonts w:asciiTheme="majorBidi" w:hAnsiTheme="majorBidi" w:cstheme="majorBidi"/>
          <w:color w:val="000000" w:themeColor="text1"/>
          <w:sz w:val="22"/>
          <w:szCs w:val="22"/>
          <w:lang w:val="id-ID"/>
        </w:rPr>
        <w:t xml:space="preserve">adalah kemaslahatan yang membicarakan substansi kehidupan manusia dan pencapaian apa yang dituntut kualitas-kualitas emosional dan intelektualnya dalam pengertian yang mutlak dan menepis segala unsur yang secara aktual merusak kemaslahatan tersebut. Untuk itu, sebagai parameternya, al-Syâtibî memberikan beberapa kriteria untuk validitas kemaslahatan tersebut, yaitu harus melindungi salah satu dari </w:t>
      </w:r>
      <w:r w:rsidRPr="003A3A17">
        <w:rPr>
          <w:rFonts w:asciiTheme="majorBidi" w:hAnsiTheme="majorBidi" w:cstheme="majorBidi"/>
          <w:i/>
          <w:iCs/>
          <w:color w:val="000000" w:themeColor="text1"/>
          <w:sz w:val="22"/>
          <w:szCs w:val="22"/>
          <w:lang w:val="id-ID"/>
        </w:rPr>
        <w:t>al-usûl al-khamsah</w:t>
      </w:r>
      <w:r w:rsidRPr="003A3A17">
        <w:rPr>
          <w:rFonts w:asciiTheme="majorBidi" w:hAnsiTheme="majorBidi" w:cstheme="majorBidi"/>
          <w:color w:val="000000" w:themeColor="text1"/>
          <w:sz w:val="22"/>
          <w:szCs w:val="22"/>
          <w:lang w:val="id-ID"/>
        </w:rPr>
        <w:t xml:space="preserve">, yang terdiri dari pemeliharaan agama, jiwa, akal, keturunan dan harta benda. </w:t>
      </w:r>
      <w:r w:rsidRPr="003A3A17">
        <w:rPr>
          <w:rFonts w:asciiTheme="majorBidi" w:hAnsiTheme="majorBidi" w:cstheme="majorBidi"/>
          <w:color w:val="000000" w:themeColor="text1"/>
          <w:sz w:val="22"/>
          <w:szCs w:val="22"/>
        </w:rPr>
        <w:t>Kemudian kemaslahatan tersebut harus masuk salah satu dari tiga kategori, yaitu untuk memelihara kepentingan yang primer (</w:t>
      </w:r>
      <w:r w:rsidRPr="003A3A17">
        <w:rPr>
          <w:rFonts w:asciiTheme="majorBidi" w:hAnsiTheme="majorBidi" w:cstheme="majorBidi"/>
          <w:i/>
          <w:iCs/>
          <w:color w:val="000000" w:themeColor="text1"/>
          <w:sz w:val="22"/>
          <w:szCs w:val="22"/>
        </w:rPr>
        <w:t>darûrî</w:t>
      </w:r>
      <w:r w:rsidRPr="003A3A17">
        <w:rPr>
          <w:rFonts w:asciiTheme="majorBidi" w:hAnsiTheme="majorBidi" w:cstheme="majorBidi"/>
          <w:color w:val="000000" w:themeColor="text1"/>
          <w:sz w:val="22"/>
          <w:szCs w:val="22"/>
        </w:rPr>
        <w:t>), sekunder (</w:t>
      </w:r>
      <w:r w:rsidRPr="003A3A17">
        <w:rPr>
          <w:rFonts w:asciiTheme="majorBidi" w:hAnsiTheme="majorBidi" w:cstheme="majorBidi"/>
          <w:i/>
          <w:iCs/>
          <w:color w:val="000000" w:themeColor="text1"/>
          <w:sz w:val="22"/>
          <w:szCs w:val="22"/>
        </w:rPr>
        <w:t>hâjî</w:t>
      </w:r>
      <w:r w:rsidRPr="003A3A17">
        <w:rPr>
          <w:rFonts w:asciiTheme="majorBidi" w:hAnsiTheme="majorBidi" w:cstheme="majorBidi"/>
          <w:color w:val="000000" w:themeColor="text1"/>
          <w:sz w:val="22"/>
          <w:szCs w:val="22"/>
        </w:rPr>
        <w:t>) atau komplementer (</w:t>
      </w:r>
      <w:r w:rsidRPr="003A3A17">
        <w:rPr>
          <w:rFonts w:asciiTheme="majorBidi" w:hAnsiTheme="majorBidi" w:cstheme="majorBidi"/>
          <w:i/>
          <w:iCs/>
          <w:color w:val="000000" w:themeColor="text1"/>
          <w:sz w:val="22"/>
          <w:szCs w:val="22"/>
        </w:rPr>
        <w:t>tahsînî</w:t>
      </w:r>
      <w:r w:rsidRPr="003A3A17">
        <w:rPr>
          <w:rFonts w:asciiTheme="majorBidi" w:hAnsiTheme="majorBidi" w:cstheme="majorBidi"/>
          <w:color w:val="000000" w:themeColor="text1"/>
          <w:sz w:val="22"/>
          <w:szCs w:val="22"/>
        </w:rPr>
        <w:t>). Kemudian kemaslahatan itu harus berorientasi untuk kepentingan dunia dan akhirat dengan segala kewajiban (</w:t>
      </w:r>
      <w:r w:rsidRPr="003A3A17">
        <w:rPr>
          <w:rFonts w:asciiTheme="majorBidi" w:hAnsiTheme="majorBidi" w:cstheme="majorBidi"/>
          <w:i/>
          <w:iCs/>
          <w:color w:val="000000" w:themeColor="text1"/>
          <w:sz w:val="22"/>
          <w:szCs w:val="22"/>
        </w:rPr>
        <w:t>taklîf</w:t>
      </w:r>
      <w:r w:rsidRPr="003A3A17">
        <w:rPr>
          <w:rFonts w:asciiTheme="majorBidi" w:hAnsiTheme="majorBidi" w:cstheme="majorBidi"/>
          <w:color w:val="000000" w:themeColor="text1"/>
          <w:sz w:val="22"/>
          <w:szCs w:val="22"/>
        </w:rPr>
        <w:t>), subyek hukum (</w:t>
      </w:r>
      <w:r w:rsidRPr="003A3A17">
        <w:rPr>
          <w:rFonts w:asciiTheme="majorBidi" w:hAnsiTheme="majorBidi" w:cstheme="majorBidi"/>
          <w:i/>
          <w:iCs/>
          <w:color w:val="000000" w:themeColor="text1"/>
          <w:sz w:val="22"/>
          <w:szCs w:val="22"/>
        </w:rPr>
        <w:t>mukallaf</w:t>
      </w:r>
      <w:r w:rsidRPr="003A3A17">
        <w:rPr>
          <w:rFonts w:asciiTheme="majorBidi" w:hAnsiTheme="majorBidi" w:cstheme="majorBidi"/>
          <w:color w:val="000000" w:themeColor="text1"/>
          <w:sz w:val="22"/>
          <w:szCs w:val="22"/>
        </w:rPr>
        <w:t>) dan situasi dan kondisi (</w:t>
      </w:r>
      <w:r w:rsidRPr="003A3A17">
        <w:rPr>
          <w:rFonts w:asciiTheme="majorBidi" w:hAnsiTheme="majorBidi" w:cstheme="majorBidi"/>
          <w:i/>
          <w:iCs/>
          <w:color w:val="000000" w:themeColor="text1"/>
          <w:sz w:val="22"/>
          <w:szCs w:val="22"/>
        </w:rPr>
        <w:t>ahwâl</w:t>
      </w:r>
      <w:r w:rsidRPr="003A3A17">
        <w:rPr>
          <w:rFonts w:asciiTheme="majorBidi" w:hAnsiTheme="majorBidi" w:cstheme="majorBidi"/>
          <w:color w:val="000000" w:themeColor="text1"/>
          <w:sz w:val="22"/>
          <w:szCs w:val="22"/>
        </w:rPr>
        <w:t>).</w:t>
      </w:r>
    </w:p>
    <w:p w:rsidR="00CA21DF" w:rsidRPr="003A3A17" w:rsidRDefault="00CA21DF" w:rsidP="003A3A17">
      <w:pPr>
        <w:pStyle w:val="BodyText"/>
        <w:numPr>
          <w:ilvl w:val="0"/>
          <w:numId w:val="14"/>
        </w:numPr>
        <w:tabs>
          <w:tab w:val="right" w:pos="8271"/>
        </w:tabs>
        <w:bidi w:val="0"/>
        <w:spacing w:after="0"/>
        <w:jc w:val="both"/>
        <w:rPr>
          <w:rFonts w:asciiTheme="majorBidi" w:hAnsiTheme="majorBidi" w:cstheme="majorBidi"/>
          <w:color w:val="000000" w:themeColor="text1"/>
          <w:sz w:val="22"/>
          <w:szCs w:val="22"/>
        </w:rPr>
      </w:pPr>
      <w:r w:rsidRPr="003A3A17">
        <w:rPr>
          <w:rFonts w:asciiTheme="majorBidi" w:hAnsiTheme="majorBidi" w:cstheme="majorBidi"/>
          <w:color w:val="000000" w:themeColor="text1"/>
          <w:sz w:val="22"/>
          <w:szCs w:val="22"/>
        </w:rPr>
        <w:t xml:space="preserve">Secara umum dapat dikatakan kemaslahatan dalam </w:t>
      </w:r>
      <w:r w:rsidRPr="003A3A17">
        <w:rPr>
          <w:rFonts w:asciiTheme="majorBidi" w:hAnsiTheme="majorBidi" w:cstheme="majorBidi"/>
          <w:i/>
          <w:iCs/>
          <w:color w:val="000000" w:themeColor="text1"/>
          <w:sz w:val="22"/>
          <w:szCs w:val="22"/>
        </w:rPr>
        <w:t>maqasid al-syari’ah</w:t>
      </w:r>
      <w:r w:rsidRPr="003A3A17">
        <w:rPr>
          <w:rFonts w:asciiTheme="majorBidi" w:hAnsiTheme="majorBidi" w:cstheme="majorBidi"/>
          <w:color w:val="000000" w:themeColor="text1"/>
          <w:sz w:val="22"/>
          <w:szCs w:val="22"/>
        </w:rPr>
        <w:t xml:space="preserve"> tidak hanya ditujukan untuk kemaslahatan yang tidak termaktub secara eksplisit dalam </w:t>
      </w:r>
      <w:r w:rsidRPr="003A3A17">
        <w:rPr>
          <w:rFonts w:asciiTheme="majorBidi" w:hAnsiTheme="majorBidi" w:cstheme="majorBidi"/>
          <w:i/>
          <w:iCs/>
          <w:color w:val="000000" w:themeColor="text1"/>
          <w:sz w:val="22"/>
          <w:szCs w:val="22"/>
        </w:rPr>
        <w:t>nas</w:t>
      </w:r>
      <w:r w:rsidRPr="003A3A17">
        <w:rPr>
          <w:rFonts w:asciiTheme="majorBidi" w:hAnsiTheme="majorBidi" w:cstheme="majorBidi"/>
          <w:color w:val="000000" w:themeColor="text1"/>
          <w:sz w:val="22"/>
          <w:szCs w:val="22"/>
        </w:rPr>
        <w:t xml:space="preserve"> saja (</w:t>
      </w:r>
      <w:r w:rsidRPr="003A3A17">
        <w:rPr>
          <w:rFonts w:asciiTheme="majorBidi" w:hAnsiTheme="majorBidi" w:cstheme="majorBidi"/>
          <w:i/>
          <w:iCs/>
          <w:color w:val="000000" w:themeColor="text1"/>
          <w:sz w:val="22"/>
          <w:szCs w:val="22"/>
        </w:rPr>
        <w:t>maslahah</w:t>
      </w:r>
      <w:r w:rsidRPr="003A3A17">
        <w:rPr>
          <w:rFonts w:asciiTheme="majorBidi" w:hAnsiTheme="majorBidi" w:cstheme="majorBidi"/>
          <w:color w:val="000000" w:themeColor="text1"/>
          <w:sz w:val="22"/>
          <w:szCs w:val="22"/>
        </w:rPr>
        <w:t xml:space="preserve"> </w:t>
      </w:r>
      <w:r w:rsidRPr="003A3A17">
        <w:rPr>
          <w:rFonts w:asciiTheme="majorBidi" w:hAnsiTheme="majorBidi" w:cstheme="majorBidi"/>
          <w:i/>
          <w:iCs/>
          <w:color w:val="000000" w:themeColor="text1"/>
          <w:sz w:val="22"/>
          <w:szCs w:val="22"/>
        </w:rPr>
        <w:t>mursalah</w:t>
      </w:r>
      <w:r w:rsidRPr="003A3A17">
        <w:rPr>
          <w:rFonts w:asciiTheme="majorBidi" w:hAnsiTheme="majorBidi" w:cstheme="majorBidi"/>
          <w:color w:val="000000" w:themeColor="text1"/>
          <w:sz w:val="22"/>
          <w:szCs w:val="22"/>
        </w:rPr>
        <w:t>), tetapi juga meliputi kemaslahatan lain (</w:t>
      </w:r>
      <w:r w:rsidRPr="003A3A17">
        <w:rPr>
          <w:rFonts w:asciiTheme="majorBidi" w:hAnsiTheme="majorBidi" w:cstheme="majorBidi"/>
          <w:i/>
          <w:iCs/>
          <w:color w:val="000000" w:themeColor="text1"/>
          <w:sz w:val="22"/>
          <w:szCs w:val="22"/>
        </w:rPr>
        <w:t>mu’tabarah</w:t>
      </w:r>
      <w:r w:rsidRPr="003A3A17">
        <w:rPr>
          <w:rFonts w:asciiTheme="majorBidi" w:hAnsiTheme="majorBidi" w:cstheme="majorBidi"/>
          <w:color w:val="000000" w:themeColor="text1"/>
          <w:sz w:val="22"/>
          <w:szCs w:val="22"/>
        </w:rPr>
        <w:t xml:space="preserve"> dan </w:t>
      </w:r>
      <w:r w:rsidRPr="003A3A17">
        <w:rPr>
          <w:rFonts w:asciiTheme="majorBidi" w:hAnsiTheme="majorBidi" w:cstheme="majorBidi"/>
          <w:i/>
          <w:iCs/>
          <w:color w:val="000000" w:themeColor="text1"/>
          <w:sz w:val="22"/>
          <w:szCs w:val="22"/>
        </w:rPr>
        <w:t>mulghah</w:t>
      </w:r>
      <w:r w:rsidRPr="003A3A17">
        <w:rPr>
          <w:rFonts w:asciiTheme="majorBidi" w:hAnsiTheme="majorBidi" w:cstheme="majorBidi"/>
          <w:color w:val="000000" w:themeColor="text1"/>
          <w:sz w:val="22"/>
          <w:szCs w:val="22"/>
        </w:rPr>
        <w:t xml:space="preserve">). Hanya saja karena dua yang terakhir telah menjadi ketentuan yang jelas dan pasti dalam </w:t>
      </w:r>
      <w:r w:rsidRPr="003A3A17">
        <w:rPr>
          <w:rFonts w:asciiTheme="majorBidi" w:hAnsiTheme="majorBidi" w:cstheme="majorBidi"/>
          <w:i/>
          <w:iCs/>
          <w:color w:val="000000" w:themeColor="text1"/>
          <w:sz w:val="22"/>
          <w:szCs w:val="22"/>
        </w:rPr>
        <w:t>nas</w:t>
      </w:r>
      <w:r w:rsidRPr="003A3A17">
        <w:rPr>
          <w:rFonts w:asciiTheme="majorBidi" w:hAnsiTheme="majorBidi" w:cstheme="majorBidi"/>
          <w:color w:val="000000" w:themeColor="text1"/>
          <w:sz w:val="22"/>
          <w:szCs w:val="22"/>
        </w:rPr>
        <w:t xml:space="preserve">, maka konsep </w:t>
      </w:r>
      <w:r w:rsidR="00201695" w:rsidRPr="003A3A17">
        <w:rPr>
          <w:rFonts w:asciiTheme="majorBidi" w:hAnsiTheme="majorBidi" w:cstheme="majorBidi"/>
          <w:i/>
          <w:iCs/>
          <w:color w:val="000000" w:themeColor="text1"/>
          <w:sz w:val="22"/>
          <w:szCs w:val="22"/>
        </w:rPr>
        <w:t>maqasid al-syari’ah</w:t>
      </w:r>
      <w:r w:rsidR="00201695" w:rsidRPr="003A3A17">
        <w:rPr>
          <w:rFonts w:asciiTheme="majorBidi" w:hAnsiTheme="majorBidi" w:cstheme="majorBidi"/>
          <w:color w:val="000000" w:themeColor="text1"/>
          <w:sz w:val="22"/>
          <w:szCs w:val="22"/>
        </w:rPr>
        <w:t xml:space="preserve"> </w:t>
      </w:r>
      <w:r w:rsidRPr="003A3A17">
        <w:rPr>
          <w:rFonts w:asciiTheme="majorBidi" w:hAnsiTheme="majorBidi" w:cstheme="majorBidi"/>
          <w:color w:val="000000" w:themeColor="text1"/>
          <w:sz w:val="22"/>
          <w:szCs w:val="22"/>
        </w:rPr>
        <w:t>lebih diarahkan kepada kemaslahatan yang tidak didukung bukti tekstual (</w:t>
      </w:r>
      <w:r w:rsidRPr="003A3A17">
        <w:rPr>
          <w:rFonts w:asciiTheme="majorBidi" w:hAnsiTheme="majorBidi" w:cstheme="majorBidi"/>
          <w:i/>
          <w:iCs/>
          <w:color w:val="000000" w:themeColor="text1"/>
          <w:sz w:val="22"/>
          <w:szCs w:val="22"/>
        </w:rPr>
        <w:t>mursalah</w:t>
      </w:r>
      <w:r w:rsidRPr="003A3A17">
        <w:rPr>
          <w:rFonts w:asciiTheme="majorBidi" w:hAnsiTheme="majorBidi" w:cstheme="majorBidi"/>
          <w:color w:val="000000" w:themeColor="text1"/>
          <w:sz w:val="22"/>
          <w:szCs w:val="22"/>
        </w:rPr>
        <w:t xml:space="preserve">). Meskipun begitu kemaslahatan yang menjadi </w:t>
      </w:r>
      <w:r w:rsidR="00201695" w:rsidRPr="003A3A17">
        <w:rPr>
          <w:rFonts w:asciiTheme="majorBidi" w:hAnsiTheme="majorBidi" w:cstheme="majorBidi"/>
          <w:i/>
          <w:iCs/>
          <w:color w:val="000000" w:themeColor="text1"/>
          <w:sz w:val="22"/>
          <w:szCs w:val="22"/>
        </w:rPr>
        <w:t>maqasid al-syari’ah</w:t>
      </w:r>
      <w:r w:rsidRPr="003A3A17">
        <w:rPr>
          <w:rFonts w:asciiTheme="majorBidi" w:hAnsiTheme="majorBidi" w:cstheme="majorBidi"/>
          <w:color w:val="000000" w:themeColor="text1"/>
          <w:sz w:val="22"/>
          <w:szCs w:val="22"/>
        </w:rPr>
        <w:t xml:space="preserve"> masih termasuk dalam umumnya </w:t>
      </w:r>
      <w:r w:rsidRPr="003A3A17">
        <w:rPr>
          <w:rFonts w:asciiTheme="majorBidi" w:hAnsiTheme="majorBidi" w:cstheme="majorBidi"/>
          <w:i/>
          <w:iCs/>
          <w:color w:val="000000" w:themeColor="text1"/>
          <w:sz w:val="22"/>
          <w:szCs w:val="22"/>
        </w:rPr>
        <w:t>nas</w:t>
      </w:r>
      <w:r w:rsidRPr="003A3A17">
        <w:rPr>
          <w:rFonts w:asciiTheme="majorBidi" w:hAnsiTheme="majorBidi" w:cstheme="majorBidi"/>
          <w:color w:val="000000" w:themeColor="text1"/>
          <w:sz w:val="22"/>
          <w:szCs w:val="22"/>
        </w:rPr>
        <w:t xml:space="preserve">, karena kemaslahatan tersebut dirangkum dari berbagai </w:t>
      </w:r>
      <w:r w:rsidRPr="003A3A17">
        <w:rPr>
          <w:rFonts w:asciiTheme="majorBidi" w:hAnsiTheme="majorBidi" w:cstheme="majorBidi"/>
          <w:i/>
          <w:iCs/>
          <w:color w:val="000000" w:themeColor="text1"/>
          <w:sz w:val="22"/>
          <w:szCs w:val="22"/>
        </w:rPr>
        <w:t>nas</w:t>
      </w:r>
      <w:r w:rsidRPr="003A3A17">
        <w:rPr>
          <w:rFonts w:asciiTheme="majorBidi" w:hAnsiTheme="majorBidi" w:cstheme="majorBidi"/>
          <w:color w:val="000000" w:themeColor="text1"/>
          <w:sz w:val="22"/>
          <w:szCs w:val="22"/>
        </w:rPr>
        <w:t xml:space="preserve"> dengan menggunakan metode induktif. Di samping itu, dalam </w:t>
      </w:r>
      <w:r w:rsidRPr="003A3A17">
        <w:rPr>
          <w:rFonts w:asciiTheme="majorBidi" w:hAnsiTheme="majorBidi" w:cstheme="majorBidi"/>
          <w:i/>
          <w:iCs/>
          <w:color w:val="000000" w:themeColor="text1"/>
          <w:sz w:val="22"/>
          <w:szCs w:val="22"/>
        </w:rPr>
        <w:t>maslahah</w:t>
      </w:r>
      <w:r w:rsidRPr="003A3A17">
        <w:rPr>
          <w:rFonts w:asciiTheme="majorBidi" w:hAnsiTheme="majorBidi" w:cstheme="majorBidi"/>
          <w:color w:val="000000" w:themeColor="text1"/>
          <w:sz w:val="22"/>
          <w:szCs w:val="22"/>
        </w:rPr>
        <w:t xml:space="preserve"> </w:t>
      </w:r>
      <w:r w:rsidRPr="003A3A17">
        <w:rPr>
          <w:rFonts w:asciiTheme="majorBidi" w:hAnsiTheme="majorBidi" w:cstheme="majorBidi"/>
          <w:i/>
          <w:iCs/>
          <w:color w:val="000000" w:themeColor="text1"/>
          <w:sz w:val="22"/>
          <w:szCs w:val="22"/>
        </w:rPr>
        <w:t>mursalah</w:t>
      </w:r>
      <w:r w:rsidRPr="003A3A17">
        <w:rPr>
          <w:rFonts w:asciiTheme="majorBidi" w:hAnsiTheme="majorBidi" w:cstheme="majorBidi"/>
          <w:color w:val="000000" w:themeColor="text1"/>
          <w:sz w:val="22"/>
          <w:szCs w:val="22"/>
        </w:rPr>
        <w:t xml:space="preserve"> kelima unsur pokok (agama, jiwa, akal, keturunan dan harta benda) hanya ditujukan untuk memelihara kepentingan yang esensial atau primer (</w:t>
      </w:r>
      <w:r w:rsidRPr="003A3A17">
        <w:rPr>
          <w:rFonts w:asciiTheme="majorBidi" w:hAnsiTheme="majorBidi" w:cstheme="majorBidi"/>
          <w:i/>
          <w:iCs/>
          <w:color w:val="000000" w:themeColor="text1"/>
          <w:sz w:val="22"/>
          <w:szCs w:val="22"/>
        </w:rPr>
        <w:t>darûrî</w:t>
      </w:r>
      <w:r w:rsidRPr="003A3A17">
        <w:rPr>
          <w:rFonts w:asciiTheme="majorBidi" w:hAnsiTheme="majorBidi" w:cstheme="majorBidi"/>
          <w:color w:val="000000" w:themeColor="text1"/>
          <w:sz w:val="22"/>
          <w:szCs w:val="22"/>
        </w:rPr>
        <w:t xml:space="preserve">). Sedangkan kemaslahatan dalam </w:t>
      </w:r>
      <w:r w:rsidR="00201695" w:rsidRPr="003A3A17">
        <w:rPr>
          <w:rFonts w:asciiTheme="majorBidi" w:hAnsiTheme="majorBidi" w:cstheme="majorBidi"/>
          <w:i/>
          <w:iCs/>
          <w:color w:val="000000" w:themeColor="text1"/>
          <w:sz w:val="22"/>
          <w:szCs w:val="22"/>
        </w:rPr>
        <w:t>maqasid al-syari’ah</w:t>
      </w:r>
      <w:r w:rsidRPr="003A3A17">
        <w:rPr>
          <w:rFonts w:asciiTheme="majorBidi" w:hAnsiTheme="majorBidi" w:cstheme="majorBidi"/>
          <w:color w:val="000000" w:themeColor="text1"/>
          <w:sz w:val="22"/>
          <w:szCs w:val="22"/>
        </w:rPr>
        <w:t xml:space="preserve"> juga ditujukan untuk memelihara kelima unsur pokok tersebut, kemudian dikonversikan untuk memelihara kepentingan dalam tiga tingkatan, yaitu memelihara peringkat </w:t>
      </w:r>
      <w:r w:rsidRPr="003A3A17">
        <w:rPr>
          <w:rFonts w:asciiTheme="majorBidi" w:hAnsiTheme="majorBidi" w:cstheme="majorBidi"/>
          <w:i/>
          <w:iCs/>
          <w:color w:val="000000" w:themeColor="text1"/>
          <w:sz w:val="22"/>
          <w:szCs w:val="22"/>
        </w:rPr>
        <w:t xml:space="preserve">darûrî, hâjî </w:t>
      </w:r>
      <w:r w:rsidRPr="003A3A17">
        <w:rPr>
          <w:rFonts w:asciiTheme="majorBidi" w:hAnsiTheme="majorBidi" w:cstheme="majorBidi"/>
          <w:color w:val="000000" w:themeColor="text1"/>
          <w:sz w:val="22"/>
          <w:szCs w:val="22"/>
        </w:rPr>
        <w:t>dan</w:t>
      </w:r>
      <w:r w:rsidRPr="003A3A17">
        <w:rPr>
          <w:rFonts w:asciiTheme="majorBidi" w:hAnsiTheme="majorBidi" w:cstheme="majorBidi"/>
          <w:i/>
          <w:iCs/>
          <w:color w:val="000000" w:themeColor="text1"/>
          <w:sz w:val="22"/>
          <w:szCs w:val="22"/>
        </w:rPr>
        <w:t xml:space="preserve"> tahsînî</w:t>
      </w:r>
      <w:r w:rsidRPr="003A3A17">
        <w:rPr>
          <w:rFonts w:asciiTheme="majorBidi" w:hAnsiTheme="majorBidi" w:cstheme="majorBidi"/>
          <w:color w:val="000000" w:themeColor="text1"/>
          <w:sz w:val="22"/>
          <w:szCs w:val="22"/>
        </w:rPr>
        <w:t>. Atas dasar itu, al-Syâtibî sampai pada kesimpulan bahwa kebutuhan primer merupakan basis dan urat nadi segala kemaslahatan, kerusakan dalam tingkat primer berimplikasi kepada rusaknya kemaslahatan lain dan proteksi terhadap peringkat sekunder dan komplementer merupakan keharusan dalam rangka mencari yang primer.</w:t>
      </w:r>
    </w:p>
    <w:p w:rsidR="00CA21DF" w:rsidRPr="003A3A17" w:rsidRDefault="00CA21DF" w:rsidP="006618CA">
      <w:pPr>
        <w:pStyle w:val="BodyText"/>
        <w:numPr>
          <w:ilvl w:val="0"/>
          <w:numId w:val="14"/>
        </w:numPr>
        <w:tabs>
          <w:tab w:val="right" w:pos="8271"/>
        </w:tabs>
        <w:bidi w:val="0"/>
        <w:jc w:val="both"/>
        <w:rPr>
          <w:rFonts w:asciiTheme="majorBidi" w:hAnsiTheme="majorBidi" w:cstheme="majorBidi"/>
          <w:color w:val="000000" w:themeColor="text1"/>
          <w:sz w:val="22"/>
          <w:szCs w:val="22"/>
        </w:rPr>
      </w:pPr>
      <w:r w:rsidRPr="003A3A17">
        <w:rPr>
          <w:rFonts w:asciiTheme="majorBidi" w:hAnsiTheme="majorBidi" w:cstheme="majorBidi"/>
          <w:color w:val="000000" w:themeColor="text1"/>
          <w:sz w:val="22"/>
          <w:szCs w:val="22"/>
        </w:rPr>
        <w:t xml:space="preserve">Signifikansi </w:t>
      </w:r>
      <w:r w:rsidRPr="003A3A17">
        <w:rPr>
          <w:rFonts w:asciiTheme="majorBidi" w:hAnsiTheme="majorBidi" w:cstheme="majorBidi"/>
          <w:i/>
          <w:iCs/>
          <w:color w:val="000000" w:themeColor="text1"/>
          <w:sz w:val="22"/>
          <w:szCs w:val="22"/>
        </w:rPr>
        <w:t>maqasid al-syari’ah</w:t>
      </w:r>
      <w:r w:rsidRPr="003A3A17">
        <w:rPr>
          <w:rFonts w:asciiTheme="majorBidi" w:hAnsiTheme="majorBidi" w:cstheme="majorBidi"/>
          <w:color w:val="000000" w:themeColor="text1"/>
          <w:sz w:val="22"/>
          <w:szCs w:val="22"/>
        </w:rPr>
        <w:t xml:space="preserve"> dalam metode </w:t>
      </w:r>
      <w:r w:rsidRPr="003A3A17">
        <w:rPr>
          <w:rFonts w:asciiTheme="majorBidi" w:hAnsiTheme="majorBidi" w:cstheme="majorBidi"/>
          <w:i/>
          <w:iCs/>
          <w:color w:val="000000" w:themeColor="text1"/>
          <w:sz w:val="22"/>
          <w:szCs w:val="22"/>
        </w:rPr>
        <w:t>maslahah</w:t>
      </w:r>
      <w:r w:rsidRPr="003A3A17">
        <w:rPr>
          <w:rFonts w:asciiTheme="majorBidi" w:hAnsiTheme="majorBidi" w:cstheme="majorBidi"/>
          <w:color w:val="000000" w:themeColor="text1"/>
          <w:sz w:val="22"/>
          <w:szCs w:val="22"/>
        </w:rPr>
        <w:t xml:space="preserve"> </w:t>
      </w:r>
      <w:r w:rsidRPr="003A3A17">
        <w:rPr>
          <w:rFonts w:asciiTheme="majorBidi" w:hAnsiTheme="majorBidi" w:cstheme="majorBidi"/>
          <w:i/>
          <w:iCs/>
          <w:color w:val="000000" w:themeColor="text1"/>
          <w:sz w:val="22"/>
          <w:szCs w:val="22"/>
        </w:rPr>
        <w:t>mursalah</w:t>
      </w:r>
      <w:r w:rsidRPr="003A3A17">
        <w:rPr>
          <w:rFonts w:asciiTheme="majorBidi" w:hAnsiTheme="majorBidi" w:cstheme="majorBidi"/>
          <w:color w:val="000000" w:themeColor="text1"/>
          <w:sz w:val="22"/>
          <w:szCs w:val="22"/>
        </w:rPr>
        <w:t xml:space="preserve"> adalah sebagai konvergensi dan penajaman analisis. Konvergensi artinya mencari titik temu antara kelompok yang menerima dan menolak metode </w:t>
      </w:r>
      <w:r w:rsidRPr="003A3A17">
        <w:rPr>
          <w:rFonts w:asciiTheme="majorBidi" w:hAnsiTheme="majorBidi" w:cstheme="majorBidi"/>
          <w:i/>
          <w:iCs/>
          <w:color w:val="000000" w:themeColor="text1"/>
          <w:sz w:val="22"/>
          <w:szCs w:val="22"/>
        </w:rPr>
        <w:t>maslahah</w:t>
      </w:r>
      <w:r w:rsidRPr="003A3A17">
        <w:rPr>
          <w:rFonts w:asciiTheme="majorBidi" w:hAnsiTheme="majorBidi" w:cstheme="majorBidi"/>
          <w:color w:val="000000" w:themeColor="text1"/>
          <w:sz w:val="22"/>
          <w:szCs w:val="22"/>
        </w:rPr>
        <w:t xml:space="preserve"> </w:t>
      </w:r>
      <w:r w:rsidRPr="003A3A17">
        <w:rPr>
          <w:rFonts w:asciiTheme="majorBidi" w:hAnsiTheme="majorBidi" w:cstheme="majorBidi"/>
          <w:i/>
          <w:iCs/>
          <w:color w:val="000000" w:themeColor="text1"/>
          <w:sz w:val="22"/>
          <w:szCs w:val="22"/>
        </w:rPr>
        <w:t>mursalah</w:t>
      </w:r>
      <w:r w:rsidRPr="003A3A17">
        <w:rPr>
          <w:rFonts w:asciiTheme="majorBidi" w:hAnsiTheme="majorBidi" w:cstheme="majorBidi"/>
          <w:color w:val="000000" w:themeColor="text1"/>
          <w:sz w:val="22"/>
          <w:szCs w:val="22"/>
        </w:rPr>
        <w:t xml:space="preserve">. Secara prinsip alasan kelompok yang menolak </w:t>
      </w:r>
      <w:r w:rsidRPr="003A3A17">
        <w:rPr>
          <w:rFonts w:asciiTheme="majorBidi" w:hAnsiTheme="majorBidi" w:cstheme="majorBidi"/>
          <w:i/>
          <w:iCs/>
          <w:color w:val="000000" w:themeColor="text1"/>
          <w:sz w:val="22"/>
          <w:szCs w:val="22"/>
        </w:rPr>
        <w:t>maslahah</w:t>
      </w:r>
      <w:r w:rsidRPr="003A3A17">
        <w:rPr>
          <w:rFonts w:asciiTheme="majorBidi" w:hAnsiTheme="majorBidi" w:cstheme="majorBidi"/>
          <w:color w:val="000000" w:themeColor="text1"/>
          <w:sz w:val="22"/>
          <w:szCs w:val="22"/>
        </w:rPr>
        <w:t xml:space="preserve"> </w:t>
      </w:r>
      <w:r w:rsidRPr="003A3A17">
        <w:rPr>
          <w:rFonts w:asciiTheme="majorBidi" w:hAnsiTheme="majorBidi" w:cstheme="majorBidi"/>
          <w:i/>
          <w:iCs/>
          <w:color w:val="000000" w:themeColor="text1"/>
          <w:sz w:val="22"/>
          <w:szCs w:val="22"/>
        </w:rPr>
        <w:t>mursalah</w:t>
      </w:r>
      <w:r w:rsidRPr="003A3A17">
        <w:rPr>
          <w:rFonts w:asciiTheme="majorBidi" w:hAnsiTheme="majorBidi" w:cstheme="majorBidi"/>
          <w:color w:val="000000" w:themeColor="text1"/>
          <w:sz w:val="22"/>
          <w:szCs w:val="22"/>
        </w:rPr>
        <w:t xml:space="preserve"> karena khawatir </w:t>
      </w:r>
      <w:proofErr w:type="gramStart"/>
      <w:r w:rsidRPr="003A3A17">
        <w:rPr>
          <w:rFonts w:asciiTheme="majorBidi" w:hAnsiTheme="majorBidi" w:cstheme="majorBidi"/>
          <w:color w:val="000000" w:themeColor="text1"/>
          <w:sz w:val="22"/>
          <w:szCs w:val="22"/>
        </w:rPr>
        <w:t>akan</w:t>
      </w:r>
      <w:proofErr w:type="gramEnd"/>
      <w:r w:rsidRPr="003A3A17">
        <w:rPr>
          <w:rFonts w:asciiTheme="majorBidi" w:hAnsiTheme="majorBidi" w:cstheme="majorBidi"/>
          <w:color w:val="000000" w:themeColor="text1"/>
          <w:sz w:val="22"/>
          <w:szCs w:val="22"/>
        </w:rPr>
        <w:t xml:space="preserve"> terjerumus dalam menetapkan hukum di luar </w:t>
      </w:r>
      <w:r w:rsidRPr="003A3A17">
        <w:rPr>
          <w:rFonts w:asciiTheme="majorBidi" w:hAnsiTheme="majorBidi" w:cstheme="majorBidi"/>
          <w:i/>
          <w:iCs/>
          <w:color w:val="000000" w:themeColor="text1"/>
          <w:sz w:val="22"/>
          <w:szCs w:val="22"/>
        </w:rPr>
        <w:t>nas</w:t>
      </w:r>
      <w:r w:rsidRPr="003A3A17">
        <w:rPr>
          <w:rFonts w:asciiTheme="majorBidi" w:hAnsiTheme="majorBidi" w:cstheme="majorBidi"/>
          <w:color w:val="000000" w:themeColor="text1"/>
          <w:sz w:val="22"/>
          <w:szCs w:val="22"/>
        </w:rPr>
        <w:t xml:space="preserve"> dan didasarkan pada tindakan spekulatif yang didasarkan hawa nafsu semata. Alasan ini dapat dieliminasikan dengan kemaslahatan sebagai intensi legislasi yang diperoleh secara induktif dari umumnya </w:t>
      </w:r>
      <w:r w:rsidRPr="003A3A17">
        <w:rPr>
          <w:rFonts w:asciiTheme="majorBidi" w:hAnsiTheme="majorBidi" w:cstheme="majorBidi"/>
          <w:i/>
          <w:iCs/>
          <w:color w:val="000000" w:themeColor="text1"/>
          <w:sz w:val="22"/>
          <w:szCs w:val="22"/>
        </w:rPr>
        <w:t>nas</w:t>
      </w:r>
      <w:r w:rsidRPr="003A3A17">
        <w:rPr>
          <w:rFonts w:asciiTheme="majorBidi" w:hAnsiTheme="majorBidi" w:cstheme="majorBidi"/>
          <w:color w:val="000000" w:themeColor="text1"/>
          <w:sz w:val="22"/>
          <w:szCs w:val="22"/>
        </w:rPr>
        <w:t xml:space="preserve">, dengan demikian kemaslahatan tersebut masih termasuk umumnya </w:t>
      </w:r>
      <w:r w:rsidRPr="003A3A17">
        <w:rPr>
          <w:rFonts w:asciiTheme="majorBidi" w:hAnsiTheme="majorBidi" w:cstheme="majorBidi"/>
          <w:i/>
          <w:iCs/>
          <w:color w:val="000000" w:themeColor="text1"/>
          <w:sz w:val="22"/>
          <w:szCs w:val="22"/>
        </w:rPr>
        <w:t>nas</w:t>
      </w:r>
      <w:r w:rsidRPr="003A3A17">
        <w:rPr>
          <w:rFonts w:asciiTheme="majorBidi" w:hAnsiTheme="majorBidi" w:cstheme="majorBidi"/>
          <w:color w:val="000000" w:themeColor="text1"/>
          <w:sz w:val="22"/>
          <w:szCs w:val="22"/>
        </w:rPr>
        <w:t>. Lagi pula ber-</w:t>
      </w:r>
      <w:r w:rsidRPr="003A3A17">
        <w:rPr>
          <w:rFonts w:asciiTheme="majorBidi" w:hAnsiTheme="majorBidi" w:cstheme="majorBidi"/>
          <w:i/>
          <w:iCs/>
          <w:color w:val="000000" w:themeColor="text1"/>
          <w:sz w:val="22"/>
          <w:szCs w:val="22"/>
        </w:rPr>
        <w:t xml:space="preserve">hujjah </w:t>
      </w:r>
      <w:r w:rsidRPr="003A3A17">
        <w:rPr>
          <w:rFonts w:asciiTheme="majorBidi" w:hAnsiTheme="majorBidi" w:cstheme="majorBidi"/>
          <w:color w:val="000000" w:themeColor="text1"/>
          <w:sz w:val="22"/>
          <w:szCs w:val="22"/>
        </w:rPr>
        <w:t xml:space="preserve">dengan </w:t>
      </w:r>
      <w:r w:rsidRPr="003A3A17">
        <w:rPr>
          <w:rFonts w:asciiTheme="majorBidi" w:hAnsiTheme="majorBidi" w:cstheme="majorBidi"/>
          <w:i/>
          <w:iCs/>
          <w:color w:val="000000" w:themeColor="text1"/>
          <w:sz w:val="22"/>
          <w:szCs w:val="22"/>
        </w:rPr>
        <w:t>maslahah</w:t>
      </w:r>
      <w:r w:rsidRPr="003A3A17">
        <w:rPr>
          <w:rFonts w:asciiTheme="majorBidi" w:hAnsiTheme="majorBidi" w:cstheme="majorBidi"/>
          <w:color w:val="000000" w:themeColor="text1"/>
          <w:sz w:val="22"/>
          <w:szCs w:val="22"/>
        </w:rPr>
        <w:t xml:space="preserve"> </w:t>
      </w:r>
      <w:r w:rsidRPr="003A3A17">
        <w:rPr>
          <w:rFonts w:asciiTheme="majorBidi" w:hAnsiTheme="majorBidi" w:cstheme="majorBidi"/>
          <w:i/>
          <w:iCs/>
          <w:color w:val="000000" w:themeColor="text1"/>
          <w:sz w:val="22"/>
          <w:szCs w:val="22"/>
        </w:rPr>
        <w:t>mursalah</w:t>
      </w:r>
      <w:r w:rsidRPr="003A3A17">
        <w:rPr>
          <w:rFonts w:asciiTheme="majorBidi" w:hAnsiTheme="majorBidi" w:cstheme="majorBidi"/>
          <w:color w:val="000000" w:themeColor="text1"/>
          <w:sz w:val="22"/>
          <w:szCs w:val="22"/>
        </w:rPr>
        <w:t xml:space="preserve"> dapat mengeliminasikan kekhawatiran akan terjerumusnya mereka ke dalam menetapkan hukum atas dasar hawa nafsu, karena kemaslahatan sebagai intensi legislasi, tunjukannya lebih pasti, mutlak dan universal, dengan ditetapkannya beberapa kriteria dan persyaratan yang harus dipenuhi oleh kemaslahatan tersebut. Sedangkan penajaman analisis diindikasikan dengan peranan </w:t>
      </w:r>
      <w:r w:rsidR="00201695" w:rsidRPr="003A3A17">
        <w:rPr>
          <w:rFonts w:asciiTheme="majorBidi" w:hAnsiTheme="majorBidi" w:cstheme="majorBidi"/>
          <w:i/>
          <w:iCs/>
          <w:color w:val="000000" w:themeColor="text1"/>
          <w:sz w:val="22"/>
          <w:szCs w:val="22"/>
        </w:rPr>
        <w:t>maqasid al-syari’ah</w:t>
      </w:r>
      <w:r w:rsidR="00201695" w:rsidRPr="003A3A17">
        <w:rPr>
          <w:rFonts w:asciiTheme="majorBidi" w:hAnsiTheme="majorBidi" w:cstheme="majorBidi"/>
          <w:color w:val="000000" w:themeColor="text1"/>
          <w:sz w:val="22"/>
          <w:szCs w:val="22"/>
        </w:rPr>
        <w:t xml:space="preserve"> </w:t>
      </w:r>
      <w:r w:rsidRPr="003A3A17">
        <w:rPr>
          <w:rFonts w:asciiTheme="majorBidi" w:hAnsiTheme="majorBidi" w:cstheme="majorBidi"/>
          <w:color w:val="000000" w:themeColor="text1"/>
          <w:sz w:val="22"/>
          <w:szCs w:val="22"/>
        </w:rPr>
        <w:t xml:space="preserve">dalam memverifikasi kemaslahatan tersebut, melalui metode diamnya </w:t>
      </w:r>
      <w:r w:rsidRPr="003A3A17">
        <w:rPr>
          <w:rFonts w:asciiTheme="majorBidi" w:hAnsiTheme="majorBidi" w:cstheme="majorBidi"/>
          <w:i/>
          <w:iCs/>
          <w:color w:val="000000" w:themeColor="text1"/>
          <w:sz w:val="22"/>
          <w:szCs w:val="22"/>
        </w:rPr>
        <w:t>syar</w:t>
      </w:r>
      <w:r w:rsidR="00201695" w:rsidRPr="003A3A17">
        <w:rPr>
          <w:rFonts w:asciiTheme="majorBidi" w:hAnsiTheme="majorBidi" w:cstheme="majorBidi"/>
          <w:i/>
          <w:iCs/>
          <w:color w:val="000000" w:themeColor="text1"/>
          <w:sz w:val="22"/>
          <w:szCs w:val="22"/>
        </w:rPr>
        <w:t>i</w:t>
      </w:r>
      <w:r w:rsidRPr="003A3A17">
        <w:rPr>
          <w:rFonts w:asciiTheme="majorBidi" w:hAnsiTheme="majorBidi" w:cstheme="majorBidi"/>
          <w:i/>
          <w:iCs/>
          <w:color w:val="000000" w:themeColor="text1"/>
          <w:sz w:val="22"/>
          <w:szCs w:val="22"/>
        </w:rPr>
        <w:t>’</w:t>
      </w:r>
      <w:r w:rsidRPr="003A3A17">
        <w:rPr>
          <w:rFonts w:asciiTheme="majorBidi" w:hAnsiTheme="majorBidi" w:cstheme="majorBidi"/>
          <w:color w:val="000000" w:themeColor="text1"/>
          <w:sz w:val="22"/>
          <w:szCs w:val="22"/>
        </w:rPr>
        <w:t xml:space="preserve"> dalam melembagakan hukum karena tidak ada motif yang mendorong-Nya untuk menetapkan hukum saat itu.</w:t>
      </w:r>
    </w:p>
    <w:p w:rsidR="00BE2276" w:rsidRPr="003A3A17" w:rsidRDefault="00BE2276" w:rsidP="006618CA">
      <w:pPr>
        <w:jc w:val="both"/>
        <w:rPr>
          <w:color w:val="000000" w:themeColor="text1"/>
          <w:sz w:val="22"/>
          <w:szCs w:val="22"/>
        </w:rPr>
      </w:pPr>
    </w:p>
    <w:p w:rsidR="00D26260" w:rsidRPr="009675FB" w:rsidRDefault="00D26260" w:rsidP="006618CA">
      <w:pPr>
        <w:jc w:val="right"/>
        <w:rPr>
          <w:color w:val="000000" w:themeColor="text1"/>
        </w:rPr>
      </w:pPr>
      <w:r w:rsidRPr="009675FB">
        <w:rPr>
          <w:color w:val="000000" w:themeColor="text1"/>
        </w:rPr>
        <w:t xml:space="preserve">Bandar Lampung, </w:t>
      </w:r>
      <w:r w:rsidR="00BE2276" w:rsidRPr="009675FB">
        <w:rPr>
          <w:color w:val="000000" w:themeColor="text1"/>
        </w:rPr>
        <w:t>0</w:t>
      </w:r>
      <w:r w:rsidRPr="009675FB">
        <w:rPr>
          <w:color w:val="000000" w:themeColor="text1"/>
        </w:rPr>
        <w:t>1</w:t>
      </w:r>
      <w:r w:rsidR="00BE2276" w:rsidRPr="009675FB">
        <w:rPr>
          <w:color w:val="000000" w:themeColor="text1"/>
        </w:rPr>
        <w:t xml:space="preserve"> Oktober </w:t>
      </w:r>
      <w:r w:rsidRPr="009675FB">
        <w:rPr>
          <w:color w:val="000000" w:themeColor="text1"/>
        </w:rPr>
        <w:t>201</w:t>
      </w:r>
      <w:r w:rsidR="00BE2276" w:rsidRPr="009675FB">
        <w:rPr>
          <w:color w:val="000000" w:themeColor="text1"/>
        </w:rPr>
        <w:t>8</w:t>
      </w:r>
    </w:p>
    <w:p w:rsidR="00D26260" w:rsidRPr="009675FB" w:rsidRDefault="00D26260" w:rsidP="006618CA">
      <w:pPr>
        <w:jc w:val="right"/>
        <w:rPr>
          <w:color w:val="000000" w:themeColor="text1"/>
        </w:rPr>
      </w:pPr>
      <w:r w:rsidRPr="009675FB">
        <w:rPr>
          <w:color w:val="000000" w:themeColor="text1"/>
        </w:rPr>
        <w:t>Peneliti</w:t>
      </w:r>
    </w:p>
    <w:p w:rsidR="00D26260" w:rsidRPr="009675FB" w:rsidRDefault="00D26260" w:rsidP="006618CA">
      <w:pPr>
        <w:jc w:val="right"/>
        <w:rPr>
          <w:color w:val="000000" w:themeColor="text1"/>
        </w:rPr>
      </w:pPr>
    </w:p>
    <w:p w:rsidR="00D26260" w:rsidRPr="009675FB" w:rsidRDefault="00D26260" w:rsidP="006618CA">
      <w:pPr>
        <w:jc w:val="right"/>
        <w:rPr>
          <w:color w:val="000000" w:themeColor="text1"/>
        </w:rPr>
      </w:pPr>
    </w:p>
    <w:p w:rsidR="00D26260" w:rsidRPr="009675FB" w:rsidRDefault="00D26260" w:rsidP="006618CA">
      <w:pPr>
        <w:jc w:val="right"/>
        <w:rPr>
          <w:color w:val="000000" w:themeColor="text1"/>
        </w:rPr>
      </w:pPr>
      <w:r w:rsidRPr="009675FB">
        <w:rPr>
          <w:color w:val="000000" w:themeColor="text1"/>
        </w:rPr>
        <w:t>Drs. H. Mohammad Rusfi, M.Ag</w:t>
      </w:r>
    </w:p>
    <w:p w:rsidR="00D26260" w:rsidRPr="009675FB" w:rsidRDefault="00D26260" w:rsidP="006618CA">
      <w:pPr>
        <w:jc w:val="right"/>
        <w:rPr>
          <w:color w:val="000000" w:themeColor="text1"/>
        </w:rPr>
      </w:pPr>
      <w:proofErr w:type="gramStart"/>
      <w:r w:rsidRPr="009675FB">
        <w:rPr>
          <w:color w:val="000000" w:themeColor="text1"/>
        </w:rPr>
        <w:t>NIP :</w:t>
      </w:r>
      <w:proofErr w:type="gramEnd"/>
      <w:r w:rsidRPr="009675FB">
        <w:rPr>
          <w:color w:val="000000" w:themeColor="text1"/>
        </w:rPr>
        <w:t xml:space="preserve"> 19590215 198603 1 004</w:t>
      </w:r>
    </w:p>
    <w:p w:rsidR="00D26260" w:rsidRPr="009675FB" w:rsidRDefault="00D26260" w:rsidP="006618CA">
      <w:pPr>
        <w:jc w:val="center"/>
        <w:rPr>
          <w:rFonts w:asciiTheme="majorBidi" w:hAnsiTheme="majorBidi" w:cstheme="majorBidi"/>
          <w:b/>
          <w:bCs/>
          <w:caps/>
          <w:color w:val="000000" w:themeColor="text1"/>
          <w:sz w:val="28"/>
          <w:szCs w:val="28"/>
        </w:rPr>
      </w:pPr>
      <w:r w:rsidRPr="009675FB">
        <w:rPr>
          <w:rFonts w:asciiTheme="majorBidi" w:hAnsiTheme="majorBidi" w:cstheme="majorBidi"/>
          <w:b/>
          <w:bCs/>
          <w:caps/>
          <w:color w:val="000000" w:themeColor="text1"/>
          <w:sz w:val="28"/>
          <w:szCs w:val="28"/>
        </w:rPr>
        <w:lastRenderedPageBreak/>
        <w:t>Daftar bacaan</w:t>
      </w:r>
    </w:p>
    <w:p w:rsidR="00D26260" w:rsidRPr="009675FB" w:rsidRDefault="00D26260" w:rsidP="006618CA">
      <w:pPr>
        <w:pStyle w:val="FootnoteText"/>
        <w:numPr>
          <w:ilvl w:val="0"/>
          <w:numId w:val="7"/>
        </w:numPr>
        <w:jc w:val="both"/>
        <w:rPr>
          <w:rFonts w:asciiTheme="majorBidi" w:hAnsiTheme="majorBidi" w:cstheme="majorBidi"/>
          <w:color w:val="000000" w:themeColor="text1"/>
          <w:sz w:val="24"/>
          <w:szCs w:val="24"/>
        </w:rPr>
      </w:pPr>
      <w:r w:rsidRPr="009675FB">
        <w:rPr>
          <w:rFonts w:asciiTheme="majorBidi" w:hAnsiTheme="majorBidi" w:cstheme="majorBidi"/>
          <w:color w:val="000000" w:themeColor="text1"/>
          <w:sz w:val="24"/>
          <w:szCs w:val="24"/>
        </w:rPr>
        <w:t>Al-Quranul Karim.</w:t>
      </w:r>
    </w:p>
    <w:p w:rsidR="00D26260" w:rsidRPr="009675FB" w:rsidRDefault="00D26260" w:rsidP="006618CA">
      <w:pPr>
        <w:pStyle w:val="FootnoteText"/>
        <w:numPr>
          <w:ilvl w:val="0"/>
          <w:numId w:val="7"/>
        </w:numPr>
        <w:jc w:val="both"/>
        <w:rPr>
          <w:rFonts w:asciiTheme="majorBidi" w:hAnsiTheme="majorBidi" w:cstheme="majorBidi"/>
          <w:color w:val="000000" w:themeColor="text1"/>
          <w:sz w:val="24"/>
          <w:szCs w:val="24"/>
        </w:rPr>
      </w:pPr>
      <w:r w:rsidRPr="009675FB">
        <w:rPr>
          <w:rFonts w:asciiTheme="majorBidi" w:hAnsiTheme="majorBidi" w:cstheme="majorBidi"/>
          <w:color w:val="000000" w:themeColor="text1"/>
          <w:sz w:val="24"/>
          <w:szCs w:val="24"/>
        </w:rPr>
        <w:t>Ali ibn Muhammad Al-Amidi, Al-Ihkam fi Usl al-Ahkam, Jil. 3 (Kairo, Dar al-Sami’i, t.th)</w:t>
      </w:r>
    </w:p>
    <w:p w:rsidR="00D26260" w:rsidRPr="009675FB" w:rsidRDefault="00D26260" w:rsidP="006618CA">
      <w:pPr>
        <w:pStyle w:val="FootnoteText"/>
        <w:numPr>
          <w:ilvl w:val="0"/>
          <w:numId w:val="7"/>
        </w:numPr>
        <w:jc w:val="both"/>
        <w:rPr>
          <w:rFonts w:asciiTheme="majorBidi" w:hAnsiTheme="majorBidi" w:cstheme="majorBidi"/>
          <w:color w:val="000000" w:themeColor="text1"/>
          <w:sz w:val="24"/>
          <w:szCs w:val="24"/>
        </w:rPr>
      </w:pPr>
      <w:r w:rsidRPr="009675FB">
        <w:rPr>
          <w:rFonts w:asciiTheme="majorBidi" w:hAnsiTheme="majorBidi" w:cstheme="majorBidi"/>
          <w:color w:val="000000" w:themeColor="text1"/>
          <w:sz w:val="24"/>
          <w:szCs w:val="24"/>
        </w:rPr>
        <w:t>Abu Ishaq al-Syatibi, Al-Muawafaqat fi Usul al-Syari’ah, juz 1 (Kairo: Dar al-Taufiqiyyah, 2003)</w:t>
      </w:r>
    </w:p>
    <w:p w:rsidR="00D26260" w:rsidRPr="009675FB" w:rsidRDefault="00D26260" w:rsidP="006618CA">
      <w:pPr>
        <w:pStyle w:val="FootnoteText"/>
        <w:numPr>
          <w:ilvl w:val="0"/>
          <w:numId w:val="7"/>
        </w:numPr>
        <w:jc w:val="both"/>
        <w:rPr>
          <w:rFonts w:asciiTheme="majorBidi" w:hAnsiTheme="majorBidi" w:cstheme="majorBidi"/>
          <w:color w:val="000000" w:themeColor="text1"/>
          <w:sz w:val="24"/>
          <w:szCs w:val="24"/>
        </w:rPr>
      </w:pPr>
      <w:r w:rsidRPr="009675FB">
        <w:rPr>
          <w:rFonts w:asciiTheme="majorBidi" w:hAnsiTheme="majorBidi" w:cstheme="majorBidi"/>
          <w:color w:val="000000" w:themeColor="text1"/>
          <w:sz w:val="24"/>
          <w:szCs w:val="24"/>
        </w:rPr>
        <w:t>Achmad Roestandi, Responsi Filsafat Hukum, Bandung: Armico, 1992</w:t>
      </w:r>
    </w:p>
    <w:p w:rsidR="00D26260" w:rsidRPr="009675FB" w:rsidRDefault="00D26260" w:rsidP="006618CA">
      <w:pPr>
        <w:pStyle w:val="FootnoteText"/>
        <w:numPr>
          <w:ilvl w:val="0"/>
          <w:numId w:val="7"/>
        </w:numPr>
        <w:jc w:val="both"/>
        <w:rPr>
          <w:rFonts w:asciiTheme="majorBidi" w:hAnsiTheme="majorBidi" w:cstheme="majorBidi"/>
          <w:color w:val="000000" w:themeColor="text1"/>
          <w:sz w:val="24"/>
          <w:szCs w:val="24"/>
        </w:rPr>
      </w:pPr>
      <w:r w:rsidRPr="009675FB">
        <w:rPr>
          <w:rFonts w:asciiTheme="majorBidi" w:hAnsiTheme="majorBidi" w:cstheme="majorBidi"/>
          <w:color w:val="000000" w:themeColor="text1"/>
          <w:sz w:val="24"/>
          <w:szCs w:val="24"/>
          <w:shd w:val="clear" w:color="auto" w:fill="FFFFFF"/>
        </w:rPr>
        <w:t>As-Syon’ani, Subulus Salam, Semarang: Thoha Putra, t. t. , III: 109.</w:t>
      </w:r>
    </w:p>
    <w:p w:rsidR="00D26260" w:rsidRPr="009675FB" w:rsidRDefault="00D26260" w:rsidP="006618CA">
      <w:pPr>
        <w:pStyle w:val="FootnoteText"/>
        <w:numPr>
          <w:ilvl w:val="0"/>
          <w:numId w:val="7"/>
        </w:numPr>
        <w:jc w:val="both"/>
        <w:rPr>
          <w:rFonts w:asciiTheme="majorBidi" w:hAnsiTheme="majorBidi" w:cstheme="majorBidi"/>
          <w:color w:val="000000" w:themeColor="text1"/>
          <w:sz w:val="24"/>
          <w:szCs w:val="24"/>
        </w:rPr>
      </w:pPr>
      <w:r w:rsidRPr="009675FB">
        <w:rPr>
          <w:rFonts w:asciiTheme="majorBidi" w:hAnsiTheme="majorBidi" w:cstheme="majorBidi"/>
          <w:color w:val="000000" w:themeColor="text1"/>
          <w:sz w:val="24"/>
          <w:szCs w:val="24"/>
        </w:rPr>
        <w:t>Basri, Hasan. 1996. Merawat Cinta Kasih. Yogyakarta: Pustaka Pelajar</w:t>
      </w:r>
    </w:p>
    <w:p w:rsidR="00D26260" w:rsidRPr="009675FB" w:rsidRDefault="00D26260" w:rsidP="006618CA">
      <w:pPr>
        <w:pStyle w:val="FootnoteText"/>
        <w:numPr>
          <w:ilvl w:val="0"/>
          <w:numId w:val="7"/>
        </w:numPr>
        <w:jc w:val="both"/>
        <w:rPr>
          <w:rFonts w:asciiTheme="majorBidi" w:hAnsiTheme="majorBidi" w:cstheme="majorBidi"/>
          <w:color w:val="000000" w:themeColor="text1"/>
          <w:sz w:val="24"/>
          <w:szCs w:val="24"/>
        </w:rPr>
      </w:pPr>
      <w:r w:rsidRPr="009675FB">
        <w:rPr>
          <w:rFonts w:asciiTheme="majorBidi" w:hAnsiTheme="majorBidi" w:cstheme="majorBidi"/>
          <w:color w:val="000000" w:themeColor="text1"/>
          <w:sz w:val="24"/>
          <w:szCs w:val="24"/>
          <w:shd w:val="clear" w:color="auto" w:fill="FFFFFF"/>
        </w:rPr>
        <w:t>Data Kementerian Agama RI, disampaikan oleh Kepala Subdit Kepenghuluan, Anwar Saadi</w:t>
      </w:r>
      <w:r w:rsidR="00A42100" w:rsidRPr="009675FB">
        <w:rPr>
          <w:rFonts w:asciiTheme="majorBidi" w:hAnsiTheme="majorBidi" w:cstheme="majorBidi"/>
          <w:color w:val="000000" w:themeColor="text1"/>
          <w:sz w:val="24"/>
          <w:szCs w:val="24"/>
          <w:shd w:val="clear" w:color="auto" w:fill="FFFFFF"/>
        </w:rPr>
        <w:fldChar w:fldCharType="begin"/>
      </w:r>
      <w:r w:rsidRPr="009675FB">
        <w:rPr>
          <w:color w:val="000000" w:themeColor="text1"/>
        </w:rPr>
        <w:instrText xml:space="preserve"> XE "</w:instrText>
      </w:r>
      <w:r w:rsidRPr="009675FB">
        <w:rPr>
          <w:rFonts w:asciiTheme="majorBidi" w:hAnsiTheme="majorBidi" w:cstheme="majorBidi"/>
          <w:color w:val="000000" w:themeColor="text1"/>
        </w:rPr>
        <w:instrText>Anwar Saadi</w:instrText>
      </w:r>
      <w:r w:rsidRPr="009675FB">
        <w:rPr>
          <w:color w:val="000000" w:themeColor="text1"/>
        </w:rPr>
        <w:instrText xml:space="preserve">" </w:instrText>
      </w:r>
      <w:r w:rsidR="00A42100" w:rsidRPr="009675FB">
        <w:rPr>
          <w:rFonts w:asciiTheme="majorBidi" w:hAnsiTheme="majorBidi" w:cstheme="majorBidi"/>
          <w:color w:val="000000" w:themeColor="text1"/>
          <w:sz w:val="24"/>
          <w:szCs w:val="24"/>
          <w:shd w:val="clear" w:color="auto" w:fill="FFFFFF"/>
        </w:rPr>
        <w:fldChar w:fldCharType="end"/>
      </w:r>
      <w:r w:rsidRPr="009675FB">
        <w:rPr>
          <w:rFonts w:asciiTheme="majorBidi" w:hAnsiTheme="majorBidi" w:cstheme="majorBidi"/>
          <w:color w:val="000000" w:themeColor="text1"/>
          <w:sz w:val="24"/>
          <w:szCs w:val="24"/>
          <w:shd w:val="clear" w:color="auto" w:fill="FFFFFF"/>
        </w:rPr>
        <w:t>, Jumat (14/11/2014). Dimuat di Republika Online 14 September 2014.</w:t>
      </w:r>
    </w:p>
    <w:p w:rsidR="00D26260" w:rsidRPr="009675FB" w:rsidRDefault="00D26260" w:rsidP="006618CA">
      <w:pPr>
        <w:pStyle w:val="FootnoteText"/>
        <w:numPr>
          <w:ilvl w:val="0"/>
          <w:numId w:val="7"/>
        </w:numPr>
        <w:jc w:val="both"/>
        <w:rPr>
          <w:rFonts w:asciiTheme="majorBidi" w:hAnsiTheme="majorBidi" w:cstheme="majorBidi"/>
          <w:color w:val="000000" w:themeColor="text1"/>
          <w:sz w:val="24"/>
          <w:szCs w:val="24"/>
        </w:rPr>
      </w:pPr>
      <w:r w:rsidRPr="009675FB">
        <w:rPr>
          <w:rFonts w:asciiTheme="majorBidi" w:eastAsia="Times New Roman" w:hAnsiTheme="majorBidi" w:cstheme="majorBidi"/>
          <w:color w:val="000000" w:themeColor="text1"/>
          <w:sz w:val="24"/>
          <w:szCs w:val="24"/>
        </w:rPr>
        <w:t>Darajat, Zakiyah. </w:t>
      </w:r>
      <w:r w:rsidRPr="009675FB">
        <w:rPr>
          <w:rFonts w:asciiTheme="majorBidi" w:eastAsia="Times New Roman" w:hAnsiTheme="majorBidi" w:cstheme="majorBidi"/>
          <w:i/>
          <w:iCs/>
          <w:color w:val="000000" w:themeColor="text1"/>
          <w:sz w:val="24"/>
          <w:szCs w:val="24"/>
        </w:rPr>
        <w:t>Ketenangan dan Kebahagiaan Keluarga</w:t>
      </w:r>
      <w:r w:rsidRPr="009675FB">
        <w:rPr>
          <w:rFonts w:asciiTheme="majorBidi" w:eastAsia="Times New Roman" w:hAnsiTheme="majorBidi" w:cstheme="majorBidi"/>
          <w:color w:val="000000" w:themeColor="text1"/>
          <w:sz w:val="24"/>
          <w:szCs w:val="24"/>
        </w:rPr>
        <w:t>. Jakarta: Bulan Bintang, 1975</w:t>
      </w:r>
    </w:p>
    <w:p w:rsidR="00D26260" w:rsidRPr="009675FB" w:rsidRDefault="00D26260" w:rsidP="006618CA">
      <w:pPr>
        <w:pStyle w:val="FootnoteText"/>
        <w:numPr>
          <w:ilvl w:val="0"/>
          <w:numId w:val="7"/>
        </w:numPr>
        <w:jc w:val="both"/>
        <w:rPr>
          <w:rFonts w:asciiTheme="majorBidi" w:hAnsiTheme="majorBidi" w:cstheme="majorBidi"/>
          <w:color w:val="000000" w:themeColor="text1"/>
          <w:sz w:val="24"/>
          <w:szCs w:val="24"/>
        </w:rPr>
      </w:pPr>
      <w:r w:rsidRPr="009675FB">
        <w:rPr>
          <w:rFonts w:asciiTheme="majorBidi" w:hAnsiTheme="majorBidi" w:cstheme="majorBidi"/>
          <w:color w:val="000000" w:themeColor="text1"/>
          <w:sz w:val="24"/>
          <w:szCs w:val="24"/>
        </w:rPr>
        <w:t>Dlori, Muhammad M..</w:t>
      </w:r>
      <w:r w:rsidRPr="009675FB">
        <w:rPr>
          <w:rFonts w:asciiTheme="majorBidi" w:hAnsiTheme="majorBidi" w:cstheme="majorBidi"/>
          <w:i/>
          <w:iCs/>
          <w:color w:val="000000" w:themeColor="text1"/>
          <w:sz w:val="24"/>
          <w:szCs w:val="24"/>
        </w:rPr>
        <w:t>Dicintai Suami (Istri) Sampai Mati</w:t>
      </w:r>
      <w:r w:rsidRPr="009675FB">
        <w:rPr>
          <w:rFonts w:asciiTheme="majorBidi" w:hAnsiTheme="majorBidi" w:cstheme="majorBidi"/>
          <w:color w:val="000000" w:themeColor="text1"/>
          <w:sz w:val="24"/>
          <w:szCs w:val="24"/>
        </w:rPr>
        <w:t>. Jogjakarta: Katahati. Th. 2005</w:t>
      </w:r>
    </w:p>
    <w:p w:rsidR="00D26260" w:rsidRPr="009675FB" w:rsidRDefault="00D26260" w:rsidP="006618CA">
      <w:pPr>
        <w:pStyle w:val="FootnoteText"/>
        <w:numPr>
          <w:ilvl w:val="0"/>
          <w:numId w:val="7"/>
        </w:numPr>
        <w:jc w:val="both"/>
        <w:rPr>
          <w:rFonts w:asciiTheme="majorBidi" w:hAnsiTheme="majorBidi" w:cstheme="majorBidi"/>
          <w:color w:val="000000" w:themeColor="text1"/>
          <w:sz w:val="24"/>
          <w:szCs w:val="24"/>
        </w:rPr>
      </w:pPr>
      <w:r w:rsidRPr="009675FB">
        <w:rPr>
          <w:rFonts w:asciiTheme="majorBidi" w:eastAsia="Times New Roman" w:hAnsiTheme="majorBidi" w:cstheme="majorBidi"/>
          <w:color w:val="000000" w:themeColor="text1"/>
          <w:sz w:val="24"/>
          <w:szCs w:val="24"/>
        </w:rPr>
        <w:t>Gunarsa, Singgih D &amp; Yulia Singgih D. Gunarsa</w:t>
      </w:r>
      <w:r w:rsidRPr="009675FB">
        <w:rPr>
          <w:rFonts w:asciiTheme="majorBidi" w:eastAsia="Times New Roman" w:hAnsiTheme="majorBidi" w:cstheme="majorBidi"/>
          <w:i/>
          <w:iCs/>
          <w:color w:val="000000" w:themeColor="text1"/>
          <w:sz w:val="24"/>
          <w:szCs w:val="24"/>
        </w:rPr>
        <w:t>. Psikologi Praktis Anak Remaja dan Keluarga</w:t>
      </w:r>
      <w:r w:rsidRPr="009675FB">
        <w:rPr>
          <w:rFonts w:asciiTheme="majorBidi" w:eastAsia="Times New Roman" w:hAnsiTheme="majorBidi" w:cstheme="majorBidi"/>
          <w:color w:val="000000" w:themeColor="text1"/>
          <w:sz w:val="24"/>
          <w:szCs w:val="24"/>
        </w:rPr>
        <w:t>. Jakarta: Gunung Mulia, th. 1991</w:t>
      </w:r>
    </w:p>
    <w:p w:rsidR="00D26260" w:rsidRPr="009675FB" w:rsidRDefault="00A42100" w:rsidP="006618CA">
      <w:pPr>
        <w:pStyle w:val="FootnoteText"/>
        <w:numPr>
          <w:ilvl w:val="0"/>
          <w:numId w:val="7"/>
        </w:numPr>
        <w:jc w:val="both"/>
        <w:rPr>
          <w:rFonts w:asciiTheme="majorBidi" w:hAnsiTheme="majorBidi" w:cstheme="majorBidi"/>
          <w:color w:val="000000" w:themeColor="text1"/>
          <w:sz w:val="24"/>
          <w:szCs w:val="24"/>
        </w:rPr>
      </w:pPr>
      <w:hyperlink r:id="rId8" w:history="1">
        <w:r w:rsidR="00D26260" w:rsidRPr="009675FB">
          <w:rPr>
            <w:rStyle w:val="Hyperlink"/>
            <w:rFonts w:asciiTheme="majorBidi" w:hAnsiTheme="majorBidi" w:cstheme="majorBidi"/>
            <w:color w:val="000000" w:themeColor="text1"/>
            <w:sz w:val="24"/>
            <w:szCs w:val="24"/>
            <w:u w:val="none"/>
          </w:rPr>
          <w:t>http://www.dw.com/id/memahami-poligami-menolak-selingkuh/a-40249510</w:t>
        </w:r>
      </w:hyperlink>
      <w:r w:rsidR="00D26260" w:rsidRPr="009675FB">
        <w:rPr>
          <w:rFonts w:asciiTheme="majorBidi" w:hAnsiTheme="majorBidi" w:cstheme="majorBidi"/>
          <w:color w:val="000000" w:themeColor="text1"/>
          <w:sz w:val="24"/>
          <w:szCs w:val="24"/>
        </w:rPr>
        <w:t xml:space="preserve"> (di unggah tanggal 28-08-2017)</w:t>
      </w:r>
    </w:p>
    <w:p w:rsidR="00D26260" w:rsidRPr="009675FB" w:rsidRDefault="00A42100" w:rsidP="006618CA">
      <w:pPr>
        <w:pStyle w:val="FootnoteText"/>
        <w:numPr>
          <w:ilvl w:val="0"/>
          <w:numId w:val="7"/>
        </w:numPr>
        <w:jc w:val="both"/>
        <w:rPr>
          <w:rFonts w:asciiTheme="majorBidi" w:hAnsiTheme="majorBidi" w:cstheme="majorBidi"/>
          <w:color w:val="000000" w:themeColor="text1"/>
          <w:sz w:val="24"/>
          <w:szCs w:val="24"/>
        </w:rPr>
      </w:pPr>
      <w:hyperlink r:id="rId9" w:history="1">
        <w:r w:rsidR="00D26260" w:rsidRPr="009675FB">
          <w:rPr>
            <w:rStyle w:val="Hyperlink"/>
            <w:rFonts w:asciiTheme="majorBidi" w:hAnsiTheme="majorBidi" w:cstheme="majorBidi"/>
            <w:color w:val="000000" w:themeColor="text1"/>
            <w:sz w:val="24"/>
            <w:szCs w:val="24"/>
            <w:u w:val="none"/>
            <w:shd w:val="clear" w:color="auto" w:fill="FFFFFF"/>
          </w:rPr>
          <w:t>http://www.kompasiana.com/pakcah/di-indonesia-40-perceraian-setiap-jam54f357c07455137a2b6 c7115</w:t>
        </w:r>
      </w:hyperlink>
      <w:r w:rsidR="00D26260" w:rsidRPr="009675FB">
        <w:rPr>
          <w:rFonts w:asciiTheme="majorBidi" w:hAnsiTheme="majorBidi" w:cstheme="majorBidi"/>
          <w:color w:val="000000" w:themeColor="text1"/>
          <w:sz w:val="24"/>
          <w:szCs w:val="24"/>
          <w:shd w:val="clear" w:color="auto" w:fill="FFFFFF"/>
        </w:rPr>
        <w:t>. dikutip tanggal 20 Februari 2016</w:t>
      </w:r>
    </w:p>
    <w:p w:rsidR="00D26260" w:rsidRPr="009675FB" w:rsidRDefault="00A42100" w:rsidP="006618CA">
      <w:pPr>
        <w:pStyle w:val="FootnoteText"/>
        <w:numPr>
          <w:ilvl w:val="0"/>
          <w:numId w:val="7"/>
        </w:numPr>
        <w:jc w:val="both"/>
        <w:rPr>
          <w:rFonts w:asciiTheme="majorBidi" w:hAnsiTheme="majorBidi" w:cstheme="majorBidi"/>
          <w:color w:val="000000" w:themeColor="text1"/>
          <w:sz w:val="24"/>
          <w:szCs w:val="24"/>
        </w:rPr>
      </w:pPr>
      <w:hyperlink r:id="rId10" w:history="1">
        <w:r w:rsidR="00D26260" w:rsidRPr="009675FB">
          <w:rPr>
            <w:rStyle w:val="Hyperlink"/>
            <w:rFonts w:asciiTheme="majorBidi" w:hAnsiTheme="majorBidi" w:cstheme="majorBidi"/>
            <w:color w:val="000000" w:themeColor="text1"/>
            <w:sz w:val="24"/>
            <w:szCs w:val="24"/>
            <w:u w:val="none"/>
          </w:rPr>
          <w:t>http://www.republika.co.id/berita/nasional/umum/14/11/14/nf0ij7-tingkat-perceraian-indonesia-meningkat-setiap-tahun-ini-datanya</w:t>
        </w:r>
      </w:hyperlink>
      <w:r w:rsidR="00D26260" w:rsidRPr="009675FB">
        <w:rPr>
          <w:rFonts w:asciiTheme="majorBidi" w:hAnsiTheme="majorBidi" w:cstheme="majorBidi"/>
          <w:color w:val="000000" w:themeColor="text1"/>
          <w:sz w:val="24"/>
          <w:szCs w:val="24"/>
        </w:rPr>
        <w:t>. dikutip tanggal 20 Februari 2016</w:t>
      </w:r>
    </w:p>
    <w:p w:rsidR="00D26260" w:rsidRPr="009675FB" w:rsidRDefault="00A42100" w:rsidP="006618CA">
      <w:pPr>
        <w:pStyle w:val="FootnoteText"/>
        <w:numPr>
          <w:ilvl w:val="0"/>
          <w:numId w:val="7"/>
        </w:numPr>
        <w:jc w:val="both"/>
        <w:rPr>
          <w:rFonts w:asciiTheme="majorBidi" w:hAnsiTheme="majorBidi" w:cstheme="majorBidi"/>
          <w:color w:val="000000" w:themeColor="text1"/>
          <w:sz w:val="24"/>
          <w:szCs w:val="24"/>
        </w:rPr>
      </w:pPr>
      <w:hyperlink r:id="rId11" w:anchor="ixzz4193zitYe" w:history="1">
        <w:r w:rsidR="00D26260" w:rsidRPr="009675FB">
          <w:rPr>
            <w:rStyle w:val="Hyperlink"/>
            <w:rFonts w:asciiTheme="majorBidi" w:hAnsiTheme="majorBidi" w:cstheme="majorBidi"/>
            <w:color w:val="000000" w:themeColor="text1"/>
            <w:sz w:val="24"/>
            <w:szCs w:val="24"/>
            <w:u w:val="none"/>
          </w:rPr>
          <w:t>http://www.saibumi.com/artikel-71541-pengadilan-agama-kelas-ia-tanjung-karang-mencatat-angka-perceraian-tahun-2015-meningkat-933-persen.html#ixzz4193zitYe</w:t>
        </w:r>
      </w:hyperlink>
      <w:r w:rsidR="00D26260" w:rsidRPr="009675FB">
        <w:rPr>
          <w:rFonts w:asciiTheme="majorBidi" w:hAnsiTheme="majorBidi" w:cstheme="majorBidi"/>
          <w:color w:val="000000" w:themeColor="text1"/>
          <w:sz w:val="24"/>
          <w:szCs w:val="24"/>
        </w:rPr>
        <w:t xml:space="preserve">. Laporan wartawan </w:t>
      </w:r>
      <w:hyperlink r:id="rId12" w:tgtFrame="_blank" w:history="1">
        <w:r w:rsidR="00D26260" w:rsidRPr="009675FB">
          <w:rPr>
            <w:rStyle w:val="Hyperlink"/>
            <w:rFonts w:asciiTheme="majorBidi" w:hAnsiTheme="majorBidi" w:cstheme="majorBidi"/>
            <w:color w:val="000000" w:themeColor="text1"/>
            <w:sz w:val="24"/>
            <w:szCs w:val="24"/>
            <w:u w:val="none"/>
          </w:rPr>
          <w:t>saibumi.com</w:t>
        </w:r>
      </w:hyperlink>
      <w:r w:rsidR="00D26260" w:rsidRPr="009675FB">
        <w:rPr>
          <w:rFonts w:asciiTheme="majorBidi" w:hAnsiTheme="majorBidi" w:cstheme="majorBidi"/>
          <w:color w:val="000000" w:themeColor="text1"/>
          <w:sz w:val="24"/>
          <w:szCs w:val="24"/>
        </w:rPr>
        <w:t xml:space="preserve"> Anggi Mayasari Violita. Dikutip hari senin tgl.25 Februari 2016</w:t>
      </w:r>
    </w:p>
    <w:p w:rsidR="00D26260" w:rsidRPr="009675FB" w:rsidRDefault="00A42100" w:rsidP="006618CA">
      <w:pPr>
        <w:pStyle w:val="FootnoteText"/>
        <w:numPr>
          <w:ilvl w:val="0"/>
          <w:numId w:val="7"/>
        </w:numPr>
        <w:jc w:val="both"/>
        <w:rPr>
          <w:rFonts w:asciiTheme="majorBidi" w:hAnsiTheme="majorBidi" w:cstheme="majorBidi"/>
          <w:color w:val="000000" w:themeColor="text1"/>
          <w:sz w:val="24"/>
          <w:szCs w:val="24"/>
        </w:rPr>
      </w:pPr>
      <w:hyperlink r:id="rId13" w:history="1">
        <w:r w:rsidR="00D26260" w:rsidRPr="009675FB">
          <w:rPr>
            <w:rStyle w:val="Hyperlink"/>
            <w:rFonts w:asciiTheme="majorBidi" w:hAnsiTheme="majorBidi" w:cstheme="majorBidi"/>
            <w:color w:val="000000" w:themeColor="text1"/>
            <w:sz w:val="24"/>
            <w:szCs w:val="24"/>
            <w:u w:val="none"/>
            <w:shd w:val="clear" w:color="auto" w:fill="FFFFFF"/>
          </w:rPr>
          <w:t>https://bimasjabar.files.wordpress.com/2014/12/ad-art-hasil-munas-bp4-xv-2014.pdf</w:t>
        </w:r>
      </w:hyperlink>
      <w:r w:rsidR="00D26260" w:rsidRPr="009675FB">
        <w:rPr>
          <w:rFonts w:asciiTheme="majorBidi" w:hAnsiTheme="majorBidi" w:cstheme="majorBidi"/>
          <w:color w:val="000000" w:themeColor="text1"/>
          <w:sz w:val="24"/>
          <w:szCs w:val="24"/>
          <w:shd w:val="clear" w:color="auto" w:fill="FFFFFF"/>
        </w:rPr>
        <w:t>. diunggah tgl. 24 Maret 2016</w:t>
      </w:r>
    </w:p>
    <w:p w:rsidR="00D26260" w:rsidRPr="009675FB" w:rsidRDefault="00A42100" w:rsidP="006618CA">
      <w:pPr>
        <w:pStyle w:val="FootnoteText"/>
        <w:numPr>
          <w:ilvl w:val="0"/>
          <w:numId w:val="7"/>
        </w:numPr>
        <w:jc w:val="both"/>
        <w:rPr>
          <w:rFonts w:asciiTheme="majorBidi" w:hAnsiTheme="majorBidi" w:cstheme="majorBidi"/>
          <w:color w:val="000000" w:themeColor="text1"/>
          <w:sz w:val="24"/>
          <w:szCs w:val="24"/>
        </w:rPr>
      </w:pPr>
      <w:hyperlink r:id="rId14" w:history="1">
        <w:r w:rsidR="00D26260" w:rsidRPr="009675FB">
          <w:rPr>
            <w:rStyle w:val="Hyperlink"/>
            <w:rFonts w:asciiTheme="majorBidi" w:hAnsiTheme="majorBidi" w:cstheme="majorBidi"/>
            <w:color w:val="000000" w:themeColor="text1"/>
            <w:sz w:val="24"/>
            <w:szCs w:val="24"/>
            <w:u w:val="none"/>
          </w:rPr>
          <w:t>https://lifestyle.okezone.com/read/2015/06/26/481/1172192/puasa-bisa-tingkatkan-gairah-seks</w:t>
        </w:r>
      </w:hyperlink>
    </w:p>
    <w:p w:rsidR="00D26260" w:rsidRPr="009675FB" w:rsidRDefault="00D26260" w:rsidP="006618CA">
      <w:pPr>
        <w:pStyle w:val="FootnoteText"/>
        <w:numPr>
          <w:ilvl w:val="0"/>
          <w:numId w:val="7"/>
        </w:numPr>
        <w:jc w:val="both"/>
        <w:rPr>
          <w:rFonts w:asciiTheme="majorBidi" w:hAnsiTheme="majorBidi" w:cstheme="majorBidi"/>
          <w:color w:val="000000" w:themeColor="text1"/>
          <w:sz w:val="24"/>
          <w:szCs w:val="24"/>
        </w:rPr>
      </w:pPr>
      <w:r w:rsidRPr="009675FB">
        <w:rPr>
          <w:rFonts w:asciiTheme="majorBidi" w:eastAsia="Times New Roman" w:hAnsiTheme="majorBidi" w:cstheme="majorBidi"/>
          <w:color w:val="000000" w:themeColor="text1"/>
          <w:sz w:val="24"/>
          <w:szCs w:val="24"/>
        </w:rPr>
        <w:t>Hurlock, Elizabeth B.</w:t>
      </w:r>
      <w:r w:rsidRPr="009675FB">
        <w:rPr>
          <w:rFonts w:asciiTheme="majorBidi" w:eastAsia="Times New Roman" w:hAnsiTheme="majorBidi" w:cstheme="majorBidi"/>
          <w:i/>
          <w:iCs/>
          <w:color w:val="000000" w:themeColor="text1"/>
          <w:sz w:val="24"/>
          <w:szCs w:val="24"/>
        </w:rPr>
        <w:t xml:space="preserve"> Psikologi Perkembangan Suatu Pendekatan Sepanjang Rentang Kehidupan,</w:t>
      </w:r>
      <w:r w:rsidRPr="009675FB">
        <w:rPr>
          <w:rFonts w:asciiTheme="majorBidi" w:eastAsia="Times New Roman" w:hAnsiTheme="majorBidi" w:cstheme="majorBidi"/>
          <w:color w:val="000000" w:themeColor="text1"/>
          <w:sz w:val="24"/>
          <w:szCs w:val="24"/>
        </w:rPr>
        <w:t>edisi kelima. Jakarta, Erlangga, th. 1980</w:t>
      </w:r>
    </w:p>
    <w:p w:rsidR="00D26260" w:rsidRPr="009675FB" w:rsidRDefault="00D26260" w:rsidP="006618CA">
      <w:pPr>
        <w:pStyle w:val="FootnoteText"/>
        <w:numPr>
          <w:ilvl w:val="0"/>
          <w:numId w:val="7"/>
        </w:numPr>
        <w:jc w:val="both"/>
        <w:rPr>
          <w:rFonts w:asciiTheme="majorBidi" w:hAnsiTheme="majorBidi" w:cstheme="majorBidi"/>
          <w:color w:val="000000" w:themeColor="text1"/>
          <w:sz w:val="24"/>
          <w:szCs w:val="24"/>
        </w:rPr>
      </w:pPr>
      <w:r w:rsidRPr="009675FB">
        <w:rPr>
          <w:rFonts w:asciiTheme="majorBidi" w:hAnsiTheme="majorBidi" w:cstheme="majorBidi"/>
          <w:color w:val="000000" w:themeColor="text1"/>
          <w:sz w:val="24"/>
          <w:szCs w:val="24"/>
        </w:rPr>
        <w:t xml:space="preserve"> Imam Muslim, Shahih Muslim, hadits ke 919</w:t>
      </w:r>
    </w:p>
    <w:p w:rsidR="00D26260" w:rsidRPr="009675FB" w:rsidRDefault="00D26260" w:rsidP="006618CA">
      <w:pPr>
        <w:pStyle w:val="FootnoteText"/>
        <w:numPr>
          <w:ilvl w:val="0"/>
          <w:numId w:val="7"/>
        </w:numPr>
        <w:jc w:val="both"/>
        <w:rPr>
          <w:rFonts w:asciiTheme="majorBidi" w:hAnsiTheme="majorBidi" w:cstheme="majorBidi"/>
          <w:color w:val="000000" w:themeColor="text1"/>
          <w:sz w:val="24"/>
          <w:szCs w:val="24"/>
        </w:rPr>
      </w:pPr>
      <w:r w:rsidRPr="009675FB">
        <w:rPr>
          <w:rFonts w:asciiTheme="majorBidi" w:hAnsiTheme="majorBidi" w:cstheme="majorBidi"/>
          <w:color w:val="000000" w:themeColor="text1"/>
          <w:spacing w:val="-5"/>
          <w:sz w:val="24"/>
          <w:szCs w:val="24"/>
        </w:rPr>
        <w:t>I</w:t>
      </w:r>
      <w:r w:rsidRPr="009675FB">
        <w:rPr>
          <w:rFonts w:asciiTheme="majorBidi" w:hAnsiTheme="majorBidi" w:cstheme="majorBidi"/>
          <w:color w:val="000000" w:themeColor="text1"/>
          <w:sz w:val="24"/>
          <w:szCs w:val="24"/>
        </w:rPr>
        <w:t>n</w:t>
      </w:r>
      <w:r w:rsidRPr="009675FB">
        <w:rPr>
          <w:rFonts w:asciiTheme="majorBidi" w:hAnsiTheme="majorBidi" w:cstheme="majorBidi"/>
          <w:color w:val="000000" w:themeColor="text1"/>
          <w:spacing w:val="-5"/>
          <w:sz w:val="24"/>
          <w:szCs w:val="24"/>
        </w:rPr>
        <w:t>p</w:t>
      </w:r>
      <w:r w:rsidRPr="009675FB">
        <w:rPr>
          <w:rFonts w:asciiTheme="majorBidi" w:hAnsiTheme="majorBidi" w:cstheme="majorBidi"/>
          <w:color w:val="000000" w:themeColor="text1"/>
          <w:spacing w:val="5"/>
          <w:sz w:val="24"/>
          <w:szCs w:val="24"/>
        </w:rPr>
        <w:t>r</w:t>
      </w:r>
      <w:r w:rsidRPr="009675FB">
        <w:rPr>
          <w:rFonts w:asciiTheme="majorBidi" w:hAnsiTheme="majorBidi" w:cstheme="majorBidi"/>
          <w:color w:val="000000" w:themeColor="text1"/>
          <w:spacing w:val="-3"/>
          <w:sz w:val="24"/>
          <w:szCs w:val="24"/>
        </w:rPr>
        <w:t>e</w:t>
      </w:r>
      <w:r w:rsidRPr="009675FB">
        <w:rPr>
          <w:rFonts w:asciiTheme="majorBidi" w:hAnsiTheme="majorBidi" w:cstheme="majorBidi"/>
          <w:color w:val="000000" w:themeColor="text1"/>
          <w:sz w:val="24"/>
          <w:szCs w:val="24"/>
        </w:rPr>
        <w:t>s</w:t>
      </w:r>
      <w:r w:rsidRPr="009675FB">
        <w:rPr>
          <w:rFonts w:asciiTheme="majorBidi" w:hAnsiTheme="majorBidi" w:cstheme="majorBidi"/>
          <w:color w:val="000000" w:themeColor="text1"/>
          <w:spacing w:val="4"/>
          <w:sz w:val="24"/>
          <w:szCs w:val="24"/>
        </w:rPr>
        <w:t xml:space="preserve"> </w:t>
      </w:r>
      <w:r w:rsidRPr="009675FB">
        <w:rPr>
          <w:rFonts w:asciiTheme="majorBidi" w:hAnsiTheme="majorBidi" w:cstheme="majorBidi"/>
          <w:color w:val="000000" w:themeColor="text1"/>
          <w:sz w:val="24"/>
          <w:szCs w:val="24"/>
        </w:rPr>
        <w:t>N</w:t>
      </w:r>
      <w:r w:rsidRPr="009675FB">
        <w:rPr>
          <w:rFonts w:asciiTheme="majorBidi" w:hAnsiTheme="majorBidi" w:cstheme="majorBidi"/>
          <w:color w:val="000000" w:themeColor="text1"/>
          <w:spacing w:val="-6"/>
          <w:sz w:val="24"/>
          <w:szCs w:val="24"/>
        </w:rPr>
        <w:t>o</w:t>
      </w:r>
      <w:r w:rsidRPr="009675FB">
        <w:rPr>
          <w:rFonts w:asciiTheme="majorBidi" w:hAnsiTheme="majorBidi" w:cstheme="majorBidi"/>
          <w:color w:val="000000" w:themeColor="text1"/>
          <w:sz w:val="24"/>
          <w:szCs w:val="24"/>
        </w:rPr>
        <w:t>.</w:t>
      </w:r>
      <w:r w:rsidRPr="009675FB">
        <w:rPr>
          <w:rFonts w:asciiTheme="majorBidi" w:hAnsiTheme="majorBidi" w:cstheme="majorBidi"/>
          <w:color w:val="000000" w:themeColor="text1"/>
          <w:spacing w:val="7"/>
          <w:sz w:val="24"/>
          <w:szCs w:val="24"/>
        </w:rPr>
        <w:t xml:space="preserve"> </w:t>
      </w:r>
      <w:r w:rsidRPr="009675FB">
        <w:rPr>
          <w:rFonts w:asciiTheme="majorBidi" w:hAnsiTheme="majorBidi" w:cstheme="majorBidi"/>
          <w:color w:val="000000" w:themeColor="text1"/>
          <w:sz w:val="24"/>
          <w:szCs w:val="24"/>
        </w:rPr>
        <w:t>1 1991 t</w:t>
      </w:r>
      <w:r w:rsidRPr="009675FB">
        <w:rPr>
          <w:rFonts w:asciiTheme="majorBidi" w:hAnsiTheme="majorBidi" w:cstheme="majorBidi"/>
          <w:color w:val="000000" w:themeColor="text1"/>
          <w:spacing w:val="-6"/>
          <w:sz w:val="24"/>
          <w:szCs w:val="24"/>
        </w:rPr>
        <w:t>e</w:t>
      </w:r>
      <w:r w:rsidRPr="009675FB">
        <w:rPr>
          <w:rFonts w:asciiTheme="majorBidi" w:hAnsiTheme="majorBidi" w:cstheme="majorBidi"/>
          <w:color w:val="000000" w:themeColor="text1"/>
          <w:spacing w:val="5"/>
          <w:sz w:val="24"/>
          <w:szCs w:val="24"/>
        </w:rPr>
        <w:t>n</w:t>
      </w:r>
      <w:r w:rsidRPr="009675FB">
        <w:rPr>
          <w:rFonts w:asciiTheme="majorBidi" w:hAnsiTheme="majorBidi" w:cstheme="majorBidi"/>
          <w:color w:val="000000" w:themeColor="text1"/>
          <w:spacing w:val="-3"/>
          <w:sz w:val="24"/>
          <w:szCs w:val="24"/>
        </w:rPr>
        <w:t>ta</w:t>
      </w:r>
      <w:r w:rsidRPr="009675FB">
        <w:rPr>
          <w:rFonts w:asciiTheme="majorBidi" w:hAnsiTheme="majorBidi" w:cstheme="majorBidi"/>
          <w:color w:val="000000" w:themeColor="text1"/>
          <w:spacing w:val="5"/>
          <w:sz w:val="24"/>
          <w:szCs w:val="24"/>
        </w:rPr>
        <w:t>n</w:t>
      </w:r>
      <w:r w:rsidRPr="009675FB">
        <w:rPr>
          <w:rFonts w:asciiTheme="majorBidi" w:hAnsiTheme="majorBidi" w:cstheme="majorBidi"/>
          <w:color w:val="000000" w:themeColor="text1"/>
          <w:sz w:val="24"/>
          <w:szCs w:val="24"/>
        </w:rPr>
        <w:t>g</w:t>
      </w:r>
      <w:r w:rsidRPr="009675FB">
        <w:rPr>
          <w:rFonts w:asciiTheme="majorBidi" w:hAnsiTheme="majorBidi" w:cstheme="majorBidi"/>
          <w:color w:val="000000" w:themeColor="text1"/>
          <w:spacing w:val="3"/>
          <w:sz w:val="24"/>
          <w:szCs w:val="24"/>
        </w:rPr>
        <w:t xml:space="preserve"> </w:t>
      </w:r>
      <w:r w:rsidRPr="009675FB">
        <w:rPr>
          <w:rFonts w:asciiTheme="majorBidi" w:hAnsiTheme="majorBidi" w:cstheme="majorBidi"/>
          <w:color w:val="000000" w:themeColor="text1"/>
          <w:sz w:val="24"/>
          <w:szCs w:val="24"/>
        </w:rPr>
        <w:t>K</w:t>
      </w:r>
      <w:r w:rsidRPr="009675FB">
        <w:rPr>
          <w:rFonts w:asciiTheme="majorBidi" w:hAnsiTheme="majorBidi" w:cstheme="majorBidi"/>
          <w:color w:val="000000" w:themeColor="text1"/>
          <w:spacing w:val="-6"/>
          <w:sz w:val="24"/>
          <w:szCs w:val="24"/>
        </w:rPr>
        <w:t>o</w:t>
      </w:r>
      <w:r w:rsidRPr="009675FB">
        <w:rPr>
          <w:rFonts w:asciiTheme="majorBidi" w:hAnsiTheme="majorBidi" w:cstheme="majorBidi"/>
          <w:color w:val="000000" w:themeColor="text1"/>
          <w:sz w:val="24"/>
          <w:szCs w:val="24"/>
        </w:rPr>
        <w:t>mp</w:t>
      </w:r>
      <w:r w:rsidRPr="009675FB">
        <w:rPr>
          <w:rFonts w:asciiTheme="majorBidi" w:hAnsiTheme="majorBidi" w:cstheme="majorBidi"/>
          <w:color w:val="000000" w:themeColor="text1"/>
          <w:spacing w:val="3"/>
          <w:sz w:val="24"/>
          <w:szCs w:val="24"/>
        </w:rPr>
        <w:t>i</w:t>
      </w:r>
      <w:r w:rsidRPr="009675FB">
        <w:rPr>
          <w:rFonts w:asciiTheme="majorBidi" w:hAnsiTheme="majorBidi" w:cstheme="majorBidi"/>
          <w:color w:val="000000" w:themeColor="text1"/>
          <w:spacing w:val="-3"/>
          <w:sz w:val="24"/>
          <w:szCs w:val="24"/>
        </w:rPr>
        <w:t>l</w:t>
      </w:r>
      <w:r w:rsidRPr="009675FB">
        <w:rPr>
          <w:rFonts w:asciiTheme="majorBidi" w:hAnsiTheme="majorBidi" w:cstheme="majorBidi"/>
          <w:color w:val="000000" w:themeColor="text1"/>
          <w:sz w:val="24"/>
          <w:szCs w:val="24"/>
        </w:rPr>
        <w:t>asi</w:t>
      </w:r>
      <w:r w:rsidRPr="009675FB">
        <w:rPr>
          <w:rFonts w:asciiTheme="majorBidi" w:hAnsiTheme="majorBidi" w:cstheme="majorBidi"/>
          <w:color w:val="000000" w:themeColor="text1"/>
          <w:spacing w:val="3"/>
          <w:sz w:val="24"/>
          <w:szCs w:val="24"/>
        </w:rPr>
        <w:t xml:space="preserve"> </w:t>
      </w:r>
      <w:r w:rsidRPr="009675FB">
        <w:rPr>
          <w:rFonts w:asciiTheme="majorBidi" w:hAnsiTheme="majorBidi" w:cstheme="majorBidi"/>
          <w:color w:val="000000" w:themeColor="text1"/>
          <w:spacing w:val="-6"/>
          <w:sz w:val="24"/>
          <w:szCs w:val="24"/>
        </w:rPr>
        <w:t>H</w:t>
      </w:r>
      <w:r w:rsidRPr="009675FB">
        <w:rPr>
          <w:rFonts w:asciiTheme="majorBidi" w:hAnsiTheme="majorBidi" w:cstheme="majorBidi"/>
          <w:color w:val="000000" w:themeColor="text1"/>
          <w:sz w:val="24"/>
          <w:szCs w:val="24"/>
        </w:rPr>
        <w:t>ukum</w:t>
      </w:r>
      <w:r w:rsidRPr="009675FB">
        <w:rPr>
          <w:rFonts w:asciiTheme="majorBidi" w:hAnsiTheme="majorBidi" w:cstheme="majorBidi"/>
          <w:color w:val="000000" w:themeColor="text1"/>
          <w:spacing w:val="6"/>
          <w:sz w:val="24"/>
          <w:szCs w:val="24"/>
        </w:rPr>
        <w:t xml:space="preserve"> </w:t>
      </w:r>
      <w:r w:rsidRPr="009675FB">
        <w:rPr>
          <w:rFonts w:asciiTheme="majorBidi" w:hAnsiTheme="majorBidi" w:cstheme="majorBidi"/>
          <w:color w:val="000000" w:themeColor="text1"/>
          <w:sz w:val="24"/>
          <w:szCs w:val="24"/>
        </w:rPr>
        <w:t>Is</w:t>
      </w:r>
      <w:r w:rsidRPr="009675FB">
        <w:rPr>
          <w:rFonts w:asciiTheme="majorBidi" w:hAnsiTheme="majorBidi" w:cstheme="majorBidi"/>
          <w:color w:val="000000" w:themeColor="text1"/>
          <w:spacing w:val="-5"/>
          <w:sz w:val="24"/>
          <w:szCs w:val="24"/>
        </w:rPr>
        <w:t>l</w:t>
      </w:r>
      <w:r w:rsidRPr="009675FB">
        <w:rPr>
          <w:rFonts w:asciiTheme="majorBidi" w:hAnsiTheme="majorBidi" w:cstheme="majorBidi"/>
          <w:color w:val="000000" w:themeColor="text1"/>
          <w:spacing w:val="-3"/>
          <w:sz w:val="24"/>
          <w:szCs w:val="24"/>
        </w:rPr>
        <w:t>a</w:t>
      </w:r>
      <w:r w:rsidRPr="009675FB">
        <w:rPr>
          <w:rFonts w:asciiTheme="majorBidi" w:hAnsiTheme="majorBidi" w:cstheme="majorBidi"/>
          <w:color w:val="000000" w:themeColor="text1"/>
          <w:sz w:val="24"/>
          <w:szCs w:val="24"/>
        </w:rPr>
        <w:t>m</w:t>
      </w:r>
      <w:r w:rsidRPr="009675FB">
        <w:rPr>
          <w:rFonts w:asciiTheme="majorBidi" w:hAnsiTheme="majorBidi" w:cstheme="majorBidi"/>
          <w:color w:val="000000" w:themeColor="text1"/>
          <w:spacing w:val="7"/>
          <w:sz w:val="24"/>
          <w:szCs w:val="24"/>
        </w:rPr>
        <w:t xml:space="preserve"> </w:t>
      </w:r>
      <w:r w:rsidRPr="009675FB">
        <w:rPr>
          <w:rFonts w:asciiTheme="majorBidi" w:hAnsiTheme="majorBidi" w:cstheme="majorBidi"/>
          <w:color w:val="000000" w:themeColor="text1"/>
          <w:spacing w:val="-5"/>
          <w:sz w:val="24"/>
          <w:szCs w:val="24"/>
        </w:rPr>
        <w:t>d</w:t>
      </w:r>
      <w:r w:rsidRPr="009675FB">
        <w:rPr>
          <w:rFonts w:asciiTheme="majorBidi" w:hAnsiTheme="majorBidi" w:cstheme="majorBidi"/>
          <w:color w:val="000000" w:themeColor="text1"/>
          <w:sz w:val="24"/>
          <w:szCs w:val="24"/>
        </w:rPr>
        <w:t>alam</w:t>
      </w:r>
      <w:r w:rsidRPr="009675FB">
        <w:rPr>
          <w:rFonts w:asciiTheme="majorBidi" w:hAnsiTheme="majorBidi" w:cstheme="majorBidi"/>
          <w:color w:val="000000" w:themeColor="text1"/>
          <w:spacing w:val="6"/>
          <w:sz w:val="24"/>
          <w:szCs w:val="24"/>
        </w:rPr>
        <w:t xml:space="preserve"> </w:t>
      </w:r>
      <w:r w:rsidRPr="009675FB">
        <w:rPr>
          <w:rFonts w:asciiTheme="majorBidi" w:hAnsiTheme="majorBidi" w:cstheme="majorBidi"/>
          <w:color w:val="000000" w:themeColor="text1"/>
          <w:sz w:val="24"/>
          <w:szCs w:val="24"/>
        </w:rPr>
        <w:t>D</w:t>
      </w:r>
      <w:r w:rsidRPr="009675FB">
        <w:rPr>
          <w:rFonts w:asciiTheme="majorBidi" w:hAnsiTheme="majorBidi" w:cstheme="majorBidi"/>
          <w:color w:val="000000" w:themeColor="text1"/>
          <w:spacing w:val="-5"/>
          <w:sz w:val="24"/>
          <w:szCs w:val="24"/>
        </w:rPr>
        <w:t>e</w:t>
      </w:r>
      <w:r w:rsidRPr="009675FB">
        <w:rPr>
          <w:rFonts w:asciiTheme="majorBidi" w:hAnsiTheme="majorBidi" w:cstheme="majorBidi"/>
          <w:color w:val="000000" w:themeColor="text1"/>
          <w:sz w:val="24"/>
          <w:szCs w:val="24"/>
        </w:rPr>
        <w:t>p</w:t>
      </w:r>
      <w:r w:rsidRPr="009675FB">
        <w:rPr>
          <w:rFonts w:asciiTheme="majorBidi" w:hAnsiTheme="majorBidi" w:cstheme="majorBidi"/>
          <w:color w:val="000000" w:themeColor="text1"/>
          <w:spacing w:val="-3"/>
          <w:sz w:val="24"/>
          <w:szCs w:val="24"/>
        </w:rPr>
        <w:t>a</w:t>
      </w:r>
      <w:r w:rsidRPr="009675FB">
        <w:rPr>
          <w:rFonts w:asciiTheme="majorBidi" w:hAnsiTheme="majorBidi" w:cstheme="majorBidi"/>
          <w:color w:val="000000" w:themeColor="text1"/>
          <w:sz w:val="24"/>
          <w:szCs w:val="24"/>
        </w:rPr>
        <w:t>rtem</w:t>
      </w:r>
      <w:r w:rsidRPr="009675FB">
        <w:rPr>
          <w:rFonts w:asciiTheme="majorBidi" w:hAnsiTheme="majorBidi" w:cstheme="majorBidi"/>
          <w:color w:val="000000" w:themeColor="text1"/>
          <w:spacing w:val="-3"/>
          <w:sz w:val="24"/>
          <w:szCs w:val="24"/>
        </w:rPr>
        <w:t>e</w:t>
      </w:r>
      <w:r w:rsidRPr="009675FB">
        <w:rPr>
          <w:rFonts w:asciiTheme="majorBidi" w:hAnsiTheme="majorBidi" w:cstheme="majorBidi"/>
          <w:color w:val="000000" w:themeColor="text1"/>
          <w:sz w:val="24"/>
          <w:szCs w:val="24"/>
        </w:rPr>
        <w:t>n</w:t>
      </w:r>
      <w:r w:rsidRPr="009675FB">
        <w:rPr>
          <w:rFonts w:asciiTheme="majorBidi" w:hAnsiTheme="majorBidi" w:cstheme="majorBidi"/>
          <w:color w:val="000000" w:themeColor="text1"/>
          <w:spacing w:val="5"/>
          <w:sz w:val="24"/>
          <w:szCs w:val="24"/>
        </w:rPr>
        <w:t xml:space="preserve"> </w:t>
      </w:r>
      <w:r w:rsidRPr="009675FB">
        <w:rPr>
          <w:rFonts w:asciiTheme="majorBidi" w:hAnsiTheme="majorBidi" w:cstheme="majorBidi"/>
          <w:color w:val="000000" w:themeColor="text1"/>
          <w:sz w:val="24"/>
          <w:szCs w:val="24"/>
        </w:rPr>
        <w:t>Ag</w:t>
      </w:r>
      <w:r w:rsidRPr="009675FB">
        <w:rPr>
          <w:rFonts w:asciiTheme="majorBidi" w:hAnsiTheme="majorBidi" w:cstheme="majorBidi"/>
          <w:color w:val="000000" w:themeColor="text1"/>
          <w:spacing w:val="-5"/>
          <w:sz w:val="24"/>
          <w:szCs w:val="24"/>
        </w:rPr>
        <w:t>a</w:t>
      </w:r>
      <w:r w:rsidRPr="009675FB">
        <w:rPr>
          <w:rFonts w:asciiTheme="majorBidi" w:hAnsiTheme="majorBidi" w:cstheme="majorBidi"/>
          <w:color w:val="000000" w:themeColor="text1"/>
          <w:spacing w:val="-3"/>
          <w:sz w:val="24"/>
          <w:szCs w:val="24"/>
        </w:rPr>
        <w:t>m</w:t>
      </w:r>
      <w:r w:rsidRPr="009675FB">
        <w:rPr>
          <w:rFonts w:asciiTheme="majorBidi" w:hAnsiTheme="majorBidi" w:cstheme="majorBidi"/>
          <w:color w:val="000000" w:themeColor="text1"/>
          <w:sz w:val="24"/>
          <w:szCs w:val="24"/>
        </w:rPr>
        <w:t>a</w:t>
      </w:r>
      <w:r w:rsidRPr="009675FB">
        <w:rPr>
          <w:rFonts w:asciiTheme="majorBidi" w:hAnsiTheme="majorBidi" w:cstheme="majorBidi"/>
          <w:color w:val="000000" w:themeColor="text1"/>
          <w:spacing w:val="7"/>
          <w:sz w:val="24"/>
          <w:szCs w:val="24"/>
        </w:rPr>
        <w:t xml:space="preserve"> </w:t>
      </w:r>
      <w:r w:rsidRPr="009675FB">
        <w:rPr>
          <w:rFonts w:asciiTheme="majorBidi" w:hAnsiTheme="majorBidi" w:cstheme="majorBidi"/>
          <w:color w:val="000000" w:themeColor="text1"/>
          <w:spacing w:val="-5"/>
          <w:sz w:val="24"/>
          <w:szCs w:val="24"/>
        </w:rPr>
        <w:t>RI</w:t>
      </w:r>
      <w:r w:rsidRPr="009675FB">
        <w:rPr>
          <w:rFonts w:asciiTheme="majorBidi" w:hAnsiTheme="majorBidi" w:cstheme="majorBidi"/>
          <w:color w:val="000000" w:themeColor="text1"/>
          <w:sz w:val="24"/>
          <w:szCs w:val="24"/>
        </w:rPr>
        <w:t>, Bahan</w:t>
      </w:r>
      <w:r w:rsidRPr="009675FB">
        <w:rPr>
          <w:rFonts w:asciiTheme="majorBidi" w:hAnsiTheme="majorBidi" w:cstheme="majorBidi"/>
          <w:color w:val="000000" w:themeColor="text1"/>
          <w:spacing w:val="34"/>
          <w:sz w:val="24"/>
          <w:szCs w:val="24"/>
        </w:rPr>
        <w:t xml:space="preserve"> </w:t>
      </w:r>
      <w:r w:rsidRPr="009675FB">
        <w:rPr>
          <w:rFonts w:asciiTheme="majorBidi" w:hAnsiTheme="majorBidi" w:cstheme="majorBidi"/>
          <w:color w:val="000000" w:themeColor="text1"/>
          <w:spacing w:val="-3"/>
          <w:sz w:val="24"/>
          <w:szCs w:val="24"/>
        </w:rPr>
        <w:t>Pe</w:t>
      </w:r>
      <w:r w:rsidRPr="009675FB">
        <w:rPr>
          <w:rFonts w:asciiTheme="majorBidi" w:hAnsiTheme="majorBidi" w:cstheme="majorBidi"/>
          <w:color w:val="000000" w:themeColor="text1"/>
          <w:sz w:val="24"/>
          <w:szCs w:val="24"/>
        </w:rPr>
        <w:t>ny</w:t>
      </w:r>
      <w:r w:rsidRPr="009675FB">
        <w:rPr>
          <w:rFonts w:asciiTheme="majorBidi" w:hAnsiTheme="majorBidi" w:cstheme="majorBidi"/>
          <w:color w:val="000000" w:themeColor="text1"/>
          <w:spacing w:val="-3"/>
          <w:sz w:val="24"/>
          <w:szCs w:val="24"/>
        </w:rPr>
        <w:t>u</w:t>
      </w:r>
      <w:r w:rsidRPr="009675FB">
        <w:rPr>
          <w:rFonts w:asciiTheme="majorBidi" w:hAnsiTheme="majorBidi" w:cstheme="majorBidi"/>
          <w:color w:val="000000" w:themeColor="text1"/>
          <w:sz w:val="24"/>
          <w:szCs w:val="24"/>
        </w:rPr>
        <w:t>luha</w:t>
      </w:r>
      <w:r w:rsidRPr="009675FB">
        <w:rPr>
          <w:rFonts w:asciiTheme="majorBidi" w:hAnsiTheme="majorBidi" w:cstheme="majorBidi"/>
          <w:color w:val="000000" w:themeColor="text1"/>
          <w:spacing w:val="-3"/>
          <w:sz w:val="24"/>
          <w:szCs w:val="24"/>
        </w:rPr>
        <w:t>n</w:t>
      </w:r>
    </w:p>
    <w:p w:rsidR="00D26260" w:rsidRPr="009675FB" w:rsidRDefault="00D26260" w:rsidP="006618CA">
      <w:pPr>
        <w:pStyle w:val="FootnoteText"/>
        <w:numPr>
          <w:ilvl w:val="0"/>
          <w:numId w:val="7"/>
        </w:numPr>
        <w:jc w:val="both"/>
        <w:rPr>
          <w:rFonts w:asciiTheme="majorBidi" w:hAnsiTheme="majorBidi" w:cstheme="majorBidi"/>
          <w:color w:val="000000" w:themeColor="text1"/>
          <w:sz w:val="24"/>
          <w:szCs w:val="24"/>
        </w:rPr>
      </w:pPr>
      <w:r w:rsidRPr="009675FB">
        <w:rPr>
          <w:rStyle w:val="a"/>
          <w:rFonts w:asciiTheme="majorBidi" w:hAnsiTheme="majorBidi" w:cstheme="majorBidi"/>
          <w:color w:val="000000" w:themeColor="text1"/>
          <w:sz w:val="24"/>
          <w:szCs w:val="24"/>
          <w:bdr w:val="none" w:sz="0" w:space="0" w:color="auto" w:frame="1"/>
          <w:shd w:val="clear" w:color="auto" w:fill="FFFFFF"/>
        </w:rPr>
        <w:t>Keputusan Musyawarah Nasional Badan Penasihatan, Pembinaan dan Pelestarian Perkawinan (BP4</w:t>
      </w:r>
      <w:r w:rsidR="00A42100" w:rsidRPr="009675FB">
        <w:rPr>
          <w:rStyle w:val="a"/>
          <w:rFonts w:asciiTheme="majorBidi" w:hAnsiTheme="majorBidi" w:cstheme="majorBidi"/>
          <w:color w:val="000000" w:themeColor="text1"/>
          <w:sz w:val="24"/>
          <w:szCs w:val="24"/>
          <w:bdr w:val="none" w:sz="0" w:space="0" w:color="auto" w:frame="1"/>
          <w:shd w:val="clear" w:color="auto" w:fill="FFFFFF"/>
        </w:rPr>
        <w:fldChar w:fldCharType="begin"/>
      </w:r>
      <w:r w:rsidRPr="009675FB">
        <w:rPr>
          <w:color w:val="000000" w:themeColor="text1"/>
        </w:rPr>
        <w:instrText xml:space="preserve"> XE "</w:instrText>
      </w:r>
      <w:r w:rsidRPr="009675FB">
        <w:rPr>
          <w:rFonts w:asciiTheme="majorBidi" w:hAnsiTheme="majorBidi" w:cstheme="majorBidi"/>
          <w:color w:val="000000" w:themeColor="text1"/>
          <w:sz w:val="24"/>
          <w:szCs w:val="24"/>
          <w:shd w:val="clear" w:color="auto" w:fill="FFFFFF" w:themeFill="background1"/>
        </w:rPr>
        <w:instrText>BP4</w:instrText>
      </w:r>
      <w:r w:rsidRPr="009675FB">
        <w:rPr>
          <w:color w:val="000000" w:themeColor="text1"/>
        </w:rPr>
        <w:instrText xml:space="preserve">" </w:instrText>
      </w:r>
      <w:r w:rsidR="00A42100" w:rsidRPr="009675FB">
        <w:rPr>
          <w:rStyle w:val="a"/>
          <w:rFonts w:asciiTheme="majorBidi" w:hAnsiTheme="majorBidi" w:cstheme="majorBidi"/>
          <w:color w:val="000000" w:themeColor="text1"/>
          <w:sz w:val="24"/>
          <w:szCs w:val="24"/>
          <w:bdr w:val="none" w:sz="0" w:space="0" w:color="auto" w:frame="1"/>
          <w:shd w:val="clear" w:color="auto" w:fill="FFFFFF"/>
        </w:rPr>
        <w:fldChar w:fldCharType="end"/>
      </w:r>
      <w:r w:rsidRPr="009675FB">
        <w:rPr>
          <w:rStyle w:val="a"/>
          <w:rFonts w:asciiTheme="majorBidi" w:hAnsiTheme="majorBidi" w:cstheme="majorBidi"/>
          <w:color w:val="000000" w:themeColor="text1"/>
          <w:sz w:val="24"/>
          <w:szCs w:val="24"/>
          <w:bdr w:val="none" w:sz="0" w:space="0" w:color="auto" w:frame="1"/>
          <w:shd w:val="clear" w:color="auto" w:fill="FFFFFF"/>
        </w:rPr>
        <w:t xml:space="preserve">) ke XIV Tahun 209 Nomor </w:t>
      </w:r>
      <w:r w:rsidRPr="009675FB">
        <w:rPr>
          <w:rFonts w:asciiTheme="majorBidi" w:hAnsiTheme="majorBidi" w:cstheme="majorBidi"/>
          <w:color w:val="000000" w:themeColor="text1"/>
          <w:sz w:val="24"/>
          <w:szCs w:val="24"/>
          <w:shd w:val="clear" w:color="auto" w:fill="FFFFFF"/>
        </w:rPr>
        <w:t>26/2-P/BP4</w:t>
      </w:r>
      <w:r w:rsidRPr="009675FB">
        <w:rPr>
          <w:rStyle w:val="l6"/>
          <w:rFonts w:asciiTheme="majorBidi" w:hAnsiTheme="majorBidi" w:cstheme="majorBidi"/>
          <w:color w:val="000000" w:themeColor="text1"/>
          <w:sz w:val="24"/>
          <w:szCs w:val="24"/>
          <w:bdr w:val="none" w:sz="0" w:space="0" w:color="auto" w:frame="1"/>
          <w:shd w:val="clear" w:color="auto" w:fill="FFFFFF"/>
        </w:rPr>
        <w:t>/VI/2009 tentang Anggaran Dasar dan Anggaran Rumah Tangga Badan Penasihatan, Pembinaan dan Pelestarian Perkawinan</w:t>
      </w:r>
      <w:r w:rsidRPr="009675FB">
        <w:rPr>
          <w:rFonts w:asciiTheme="majorBidi" w:hAnsiTheme="majorBidi" w:cstheme="majorBidi"/>
          <w:color w:val="000000" w:themeColor="text1"/>
          <w:sz w:val="24"/>
          <w:szCs w:val="24"/>
          <w:shd w:val="clear" w:color="auto" w:fill="FFFFFF"/>
        </w:rPr>
        <w:t>.</w:t>
      </w:r>
    </w:p>
    <w:p w:rsidR="00D26260" w:rsidRPr="009675FB" w:rsidRDefault="00D26260" w:rsidP="006618CA">
      <w:pPr>
        <w:pStyle w:val="FootnoteText"/>
        <w:numPr>
          <w:ilvl w:val="0"/>
          <w:numId w:val="7"/>
        </w:numPr>
        <w:jc w:val="both"/>
        <w:rPr>
          <w:rFonts w:asciiTheme="majorBidi" w:hAnsiTheme="majorBidi" w:cstheme="majorBidi"/>
          <w:color w:val="000000" w:themeColor="text1"/>
          <w:sz w:val="24"/>
          <w:szCs w:val="24"/>
        </w:rPr>
      </w:pPr>
      <w:r w:rsidRPr="009675FB">
        <w:rPr>
          <w:rFonts w:asciiTheme="majorBidi" w:hAnsiTheme="majorBidi" w:cstheme="majorBidi"/>
          <w:color w:val="000000" w:themeColor="text1"/>
          <w:sz w:val="24"/>
          <w:szCs w:val="24"/>
          <w:shd w:val="clear" w:color="auto" w:fill="FFFFFF"/>
        </w:rPr>
        <w:t>Kitab “</w:t>
      </w:r>
      <w:r w:rsidRPr="009675FB">
        <w:rPr>
          <w:rStyle w:val="Emphasis"/>
          <w:rFonts w:asciiTheme="majorBidi" w:hAnsiTheme="majorBidi" w:cstheme="majorBidi"/>
          <w:color w:val="000000" w:themeColor="text1"/>
          <w:sz w:val="24"/>
          <w:szCs w:val="24"/>
          <w:shd w:val="clear" w:color="auto" w:fill="FFFFFF"/>
        </w:rPr>
        <w:t>Fathul Qadiir</w:t>
      </w:r>
      <w:r w:rsidRPr="009675FB">
        <w:rPr>
          <w:rFonts w:asciiTheme="majorBidi" w:hAnsiTheme="majorBidi" w:cstheme="majorBidi"/>
          <w:color w:val="000000" w:themeColor="text1"/>
          <w:sz w:val="24"/>
          <w:szCs w:val="24"/>
          <w:shd w:val="clear" w:color="auto" w:fill="FFFFFF"/>
        </w:rPr>
        <w:t>” (7/241).</w:t>
      </w:r>
      <w:r w:rsidRPr="009675FB">
        <w:rPr>
          <w:rFonts w:asciiTheme="majorBidi" w:hAnsiTheme="majorBidi" w:cstheme="majorBidi"/>
          <w:color w:val="000000" w:themeColor="text1"/>
          <w:sz w:val="24"/>
          <w:szCs w:val="24"/>
        </w:rPr>
        <w:t xml:space="preserve"> Lihat : </w:t>
      </w:r>
      <w:hyperlink r:id="rId15" w:history="1">
        <w:r w:rsidRPr="009675FB">
          <w:rPr>
            <w:rStyle w:val="Hyperlink"/>
            <w:rFonts w:asciiTheme="majorBidi" w:hAnsiTheme="majorBidi" w:cstheme="majorBidi"/>
            <w:color w:val="000000" w:themeColor="text1"/>
            <w:sz w:val="24"/>
            <w:szCs w:val="24"/>
            <w:u w:val="none"/>
            <w:shd w:val="clear" w:color="auto" w:fill="FFFFFF"/>
          </w:rPr>
          <w:t>https://muslim.or.id/13995-tawakal-kunci-keberhasilan-yang-sering-dilalaikan.html</w:t>
        </w:r>
      </w:hyperlink>
    </w:p>
    <w:p w:rsidR="00D26260" w:rsidRPr="009675FB" w:rsidRDefault="00D26260" w:rsidP="006618CA">
      <w:pPr>
        <w:pStyle w:val="FootnoteText"/>
        <w:numPr>
          <w:ilvl w:val="0"/>
          <w:numId w:val="7"/>
        </w:numPr>
        <w:jc w:val="both"/>
        <w:rPr>
          <w:rFonts w:asciiTheme="majorBidi" w:hAnsiTheme="majorBidi" w:cstheme="majorBidi"/>
          <w:color w:val="000000" w:themeColor="text1"/>
          <w:sz w:val="24"/>
          <w:szCs w:val="24"/>
        </w:rPr>
      </w:pPr>
      <w:r w:rsidRPr="009675FB">
        <w:rPr>
          <w:rFonts w:asciiTheme="majorBidi" w:hAnsiTheme="majorBidi" w:cstheme="majorBidi"/>
          <w:color w:val="000000" w:themeColor="text1"/>
          <w:sz w:val="24"/>
          <w:szCs w:val="24"/>
        </w:rPr>
        <w:t xml:space="preserve">Mohammad Yusuf Che Wook, </w:t>
      </w:r>
      <w:r w:rsidRPr="009675FB">
        <w:rPr>
          <w:rFonts w:asciiTheme="majorBidi" w:hAnsiTheme="majorBidi" w:cstheme="majorBidi"/>
          <w:b/>
          <w:bCs/>
          <w:i/>
          <w:iCs/>
          <w:color w:val="000000" w:themeColor="text1"/>
          <w:sz w:val="24"/>
          <w:szCs w:val="24"/>
        </w:rPr>
        <w:t xml:space="preserve">Mengenal Diri, </w:t>
      </w:r>
      <w:r w:rsidRPr="009675FB">
        <w:rPr>
          <w:rFonts w:asciiTheme="majorBidi" w:hAnsiTheme="majorBidi" w:cstheme="majorBidi"/>
          <w:color w:val="000000" w:themeColor="text1"/>
          <w:sz w:val="24"/>
          <w:szCs w:val="24"/>
        </w:rPr>
        <w:t>Kalam Rohani Resources, Kuala Lumpur Malaysia, cet. I th. 2015</w:t>
      </w:r>
    </w:p>
    <w:p w:rsidR="00D26260" w:rsidRPr="009675FB" w:rsidRDefault="00D26260" w:rsidP="006618CA">
      <w:pPr>
        <w:pStyle w:val="FootnoteText"/>
        <w:numPr>
          <w:ilvl w:val="0"/>
          <w:numId w:val="7"/>
        </w:numPr>
        <w:jc w:val="both"/>
        <w:rPr>
          <w:rFonts w:asciiTheme="majorBidi" w:hAnsiTheme="majorBidi" w:cstheme="majorBidi"/>
          <w:color w:val="000000" w:themeColor="text1"/>
          <w:sz w:val="24"/>
          <w:szCs w:val="24"/>
        </w:rPr>
      </w:pPr>
      <w:r w:rsidRPr="009675FB">
        <w:rPr>
          <w:rFonts w:asciiTheme="majorBidi" w:hAnsiTheme="majorBidi" w:cstheme="majorBidi"/>
          <w:color w:val="000000" w:themeColor="text1"/>
          <w:sz w:val="24"/>
          <w:szCs w:val="24"/>
        </w:rPr>
        <w:t>Muhammad al-Tahir Ibn ‘Asyur, Maqasid al-Syari’ah al-Islamiyyah (Cet. II; Kairo: Dar al-Nafais, 2001)</w:t>
      </w:r>
    </w:p>
    <w:p w:rsidR="00D26260" w:rsidRPr="009675FB" w:rsidRDefault="00D26260" w:rsidP="006618CA">
      <w:pPr>
        <w:pStyle w:val="FootnoteText"/>
        <w:numPr>
          <w:ilvl w:val="0"/>
          <w:numId w:val="7"/>
        </w:numPr>
        <w:jc w:val="both"/>
        <w:rPr>
          <w:rFonts w:asciiTheme="majorBidi" w:hAnsiTheme="majorBidi" w:cstheme="majorBidi"/>
          <w:color w:val="000000" w:themeColor="text1"/>
          <w:sz w:val="24"/>
          <w:szCs w:val="24"/>
        </w:rPr>
      </w:pPr>
      <w:r w:rsidRPr="009675FB">
        <w:rPr>
          <w:rFonts w:asciiTheme="majorBidi" w:hAnsiTheme="majorBidi" w:cstheme="majorBidi"/>
          <w:color w:val="000000" w:themeColor="text1"/>
          <w:sz w:val="24"/>
          <w:szCs w:val="24"/>
        </w:rPr>
        <w:t xml:space="preserve">Muhammad Shidqiy bin Ahmad Burnio, </w:t>
      </w:r>
      <w:r w:rsidRPr="009675FB">
        <w:rPr>
          <w:rFonts w:asciiTheme="majorBidi" w:hAnsiTheme="majorBidi" w:cstheme="majorBidi"/>
          <w:b/>
          <w:bCs/>
          <w:i/>
          <w:iCs/>
          <w:color w:val="000000" w:themeColor="text1"/>
          <w:sz w:val="24"/>
          <w:szCs w:val="24"/>
        </w:rPr>
        <w:t xml:space="preserve">al-wajaizu fi idhohi qawaid al-Fiqhiyah al-Kulliyah, </w:t>
      </w:r>
      <w:r w:rsidRPr="009675FB">
        <w:rPr>
          <w:rFonts w:asciiTheme="majorBidi" w:hAnsiTheme="majorBidi" w:cstheme="majorBidi"/>
          <w:color w:val="000000" w:themeColor="text1"/>
          <w:sz w:val="24"/>
          <w:szCs w:val="24"/>
        </w:rPr>
        <w:t>al-Muassasah, Beirut, 1983</w:t>
      </w:r>
    </w:p>
    <w:p w:rsidR="00D26260" w:rsidRPr="009675FB" w:rsidRDefault="00D26260" w:rsidP="006618CA">
      <w:pPr>
        <w:pStyle w:val="FootnoteText"/>
        <w:numPr>
          <w:ilvl w:val="0"/>
          <w:numId w:val="7"/>
        </w:numPr>
        <w:jc w:val="both"/>
        <w:rPr>
          <w:rFonts w:asciiTheme="majorBidi" w:hAnsiTheme="majorBidi" w:cstheme="majorBidi"/>
          <w:color w:val="000000" w:themeColor="text1"/>
          <w:sz w:val="24"/>
          <w:szCs w:val="24"/>
        </w:rPr>
      </w:pPr>
      <w:r w:rsidRPr="009675FB">
        <w:rPr>
          <w:rFonts w:asciiTheme="majorBidi" w:hAnsiTheme="majorBidi" w:cstheme="majorBidi"/>
          <w:color w:val="000000" w:themeColor="text1"/>
          <w:sz w:val="24"/>
          <w:szCs w:val="24"/>
        </w:rPr>
        <w:t>Muhammad Zakaria,</w:t>
      </w:r>
      <w:r w:rsidRPr="009675FB">
        <w:rPr>
          <w:rFonts w:asciiTheme="majorBidi" w:hAnsiTheme="majorBidi" w:cstheme="majorBidi"/>
          <w:b/>
          <w:bCs/>
          <w:i/>
          <w:iCs/>
          <w:color w:val="000000" w:themeColor="text1"/>
          <w:sz w:val="24"/>
          <w:szCs w:val="24"/>
        </w:rPr>
        <w:t>Fadhilah dzikir,</w:t>
      </w:r>
      <w:r w:rsidRPr="009675FB">
        <w:rPr>
          <w:rFonts w:asciiTheme="majorBidi" w:hAnsiTheme="majorBidi" w:cstheme="majorBidi"/>
          <w:color w:val="000000" w:themeColor="text1"/>
          <w:sz w:val="24"/>
          <w:szCs w:val="24"/>
        </w:rPr>
        <w:t>Thingkers,Malaisiya, 1990</w:t>
      </w:r>
    </w:p>
    <w:p w:rsidR="00D26260" w:rsidRPr="009675FB" w:rsidRDefault="00D26260" w:rsidP="006618CA">
      <w:pPr>
        <w:pStyle w:val="FootnoteText"/>
        <w:numPr>
          <w:ilvl w:val="0"/>
          <w:numId w:val="7"/>
        </w:numPr>
        <w:jc w:val="both"/>
        <w:rPr>
          <w:rFonts w:asciiTheme="majorBidi" w:hAnsiTheme="majorBidi" w:cstheme="majorBidi"/>
          <w:color w:val="000000" w:themeColor="text1"/>
          <w:sz w:val="24"/>
          <w:szCs w:val="24"/>
        </w:rPr>
      </w:pPr>
      <w:r w:rsidRPr="009675FB">
        <w:rPr>
          <w:rFonts w:asciiTheme="majorBidi" w:hAnsiTheme="majorBidi" w:cstheme="majorBidi"/>
          <w:color w:val="000000" w:themeColor="text1"/>
          <w:sz w:val="24"/>
          <w:szCs w:val="24"/>
        </w:rPr>
        <w:lastRenderedPageBreak/>
        <w:t>Oxford Learner's Pocket Dictionary (New Edition), Edisi ketiga; Oxford: Oxford University Press, Pius A Partanto dan M. Dahlan Al Barry, Kamus Ilmiah Populer, Surabaya: Arkola, 2001</w:t>
      </w:r>
    </w:p>
    <w:p w:rsidR="00D26260" w:rsidRPr="009675FB" w:rsidRDefault="00D26260" w:rsidP="006618CA">
      <w:pPr>
        <w:pStyle w:val="FootnoteText"/>
        <w:numPr>
          <w:ilvl w:val="0"/>
          <w:numId w:val="7"/>
        </w:numPr>
        <w:jc w:val="both"/>
        <w:rPr>
          <w:rFonts w:asciiTheme="majorBidi" w:hAnsiTheme="majorBidi" w:cstheme="majorBidi"/>
          <w:color w:val="000000" w:themeColor="text1"/>
          <w:sz w:val="24"/>
          <w:szCs w:val="24"/>
        </w:rPr>
      </w:pPr>
      <w:r w:rsidRPr="009675FB">
        <w:rPr>
          <w:rFonts w:asciiTheme="majorBidi" w:hAnsiTheme="majorBidi" w:cstheme="majorBidi"/>
          <w:color w:val="000000" w:themeColor="text1"/>
          <w:spacing w:val="-6"/>
          <w:sz w:val="24"/>
          <w:szCs w:val="24"/>
        </w:rPr>
        <w:t xml:space="preserve"> </w:t>
      </w:r>
      <w:r w:rsidRPr="009675FB">
        <w:rPr>
          <w:rFonts w:asciiTheme="majorBidi" w:hAnsiTheme="majorBidi" w:cstheme="majorBidi"/>
          <w:color w:val="000000" w:themeColor="text1"/>
          <w:spacing w:val="-3"/>
          <w:sz w:val="24"/>
          <w:szCs w:val="24"/>
        </w:rPr>
        <w:t>P</w:t>
      </w:r>
      <w:r w:rsidRPr="009675FB">
        <w:rPr>
          <w:rFonts w:asciiTheme="majorBidi" w:hAnsiTheme="majorBidi" w:cstheme="majorBidi"/>
          <w:color w:val="000000" w:themeColor="text1"/>
          <w:sz w:val="24"/>
          <w:szCs w:val="24"/>
        </w:rPr>
        <w:t>esan</w:t>
      </w:r>
      <w:r w:rsidRPr="009675FB">
        <w:rPr>
          <w:rFonts w:asciiTheme="majorBidi" w:hAnsiTheme="majorBidi" w:cstheme="majorBidi"/>
          <w:color w:val="000000" w:themeColor="text1"/>
          <w:spacing w:val="28"/>
          <w:sz w:val="24"/>
          <w:szCs w:val="24"/>
        </w:rPr>
        <w:t xml:space="preserve"> </w:t>
      </w:r>
      <w:r w:rsidRPr="009675FB">
        <w:rPr>
          <w:rFonts w:asciiTheme="majorBidi" w:hAnsiTheme="majorBidi" w:cstheme="majorBidi"/>
          <w:color w:val="000000" w:themeColor="text1"/>
          <w:spacing w:val="-3"/>
          <w:sz w:val="24"/>
          <w:szCs w:val="24"/>
        </w:rPr>
        <w:t>A</w:t>
      </w:r>
      <w:r w:rsidRPr="009675FB">
        <w:rPr>
          <w:rFonts w:asciiTheme="majorBidi" w:hAnsiTheme="majorBidi" w:cstheme="majorBidi"/>
          <w:color w:val="000000" w:themeColor="text1"/>
          <w:sz w:val="24"/>
          <w:szCs w:val="24"/>
        </w:rPr>
        <w:t>lquran</w:t>
      </w:r>
      <w:r w:rsidRPr="009675FB">
        <w:rPr>
          <w:rFonts w:asciiTheme="majorBidi" w:hAnsiTheme="majorBidi" w:cstheme="majorBidi"/>
          <w:color w:val="000000" w:themeColor="text1"/>
          <w:spacing w:val="2"/>
          <w:sz w:val="24"/>
          <w:szCs w:val="24"/>
        </w:rPr>
        <w:t xml:space="preserve"> </w:t>
      </w:r>
      <w:r w:rsidRPr="009675FB">
        <w:rPr>
          <w:rFonts w:asciiTheme="majorBidi" w:hAnsiTheme="majorBidi" w:cstheme="majorBidi"/>
          <w:color w:val="000000" w:themeColor="text1"/>
          <w:sz w:val="24"/>
          <w:szCs w:val="24"/>
        </w:rPr>
        <w:t>u</w:t>
      </w:r>
      <w:r w:rsidRPr="009675FB">
        <w:rPr>
          <w:rFonts w:asciiTheme="majorBidi" w:hAnsiTheme="majorBidi" w:cstheme="majorBidi"/>
          <w:color w:val="000000" w:themeColor="text1"/>
          <w:spacing w:val="-5"/>
          <w:sz w:val="24"/>
          <w:szCs w:val="24"/>
        </w:rPr>
        <w:t>n</w:t>
      </w:r>
      <w:r w:rsidRPr="009675FB">
        <w:rPr>
          <w:rFonts w:asciiTheme="majorBidi" w:hAnsiTheme="majorBidi" w:cstheme="majorBidi"/>
          <w:color w:val="000000" w:themeColor="text1"/>
          <w:sz w:val="24"/>
          <w:szCs w:val="24"/>
        </w:rPr>
        <w:t>tuk</w:t>
      </w:r>
      <w:r w:rsidRPr="009675FB">
        <w:rPr>
          <w:rFonts w:asciiTheme="majorBidi" w:hAnsiTheme="majorBidi" w:cstheme="majorBidi"/>
          <w:color w:val="000000" w:themeColor="text1"/>
          <w:spacing w:val="-10"/>
          <w:sz w:val="24"/>
          <w:szCs w:val="24"/>
        </w:rPr>
        <w:t xml:space="preserve"> </w:t>
      </w:r>
      <w:r w:rsidRPr="009675FB">
        <w:rPr>
          <w:rFonts w:asciiTheme="majorBidi" w:hAnsiTheme="majorBidi" w:cstheme="majorBidi"/>
          <w:color w:val="000000" w:themeColor="text1"/>
          <w:spacing w:val="-4"/>
          <w:sz w:val="24"/>
          <w:szCs w:val="24"/>
        </w:rPr>
        <w:t>M</w:t>
      </w:r>
      <w:r w:rsidRPr="009675FB">
        <w:rPr>
          <w:rFonts w:asciiTheme="majorBidi" w:hAnsiTheme="majorBidi" w:cstheme="majorBidi"/>
          <w:color w:val="000000" w:themeColor="text1"/>
          <w:sz w:val="24"/>
          <w:szCs w:val="24"/>
        </w:rPr>
        <w:t>emp</w:t>
      </w:r>
      <w:r w:rsidRPr="009675FB">
        <w:rPr>
          <w:rFonts w:asciiTheme="majorBidi" w:hAnsiTheme="majorBidi" w:cstheme="majorBidi"/>
          <w:color w:val="000000" w:themeColor="text1"/>
          <w:spacing w:val="-3"/>
          <w:sz w:val="24"/>
          <w:szCs w:val="24"/>
        </w:rPr>
        <w:t>e</w:t>
      </w:r>
      <w:r w:rsidRPr="009675FB">
        <w:rPr>
          <w:rFonts w:asciiTheme="majorBidi" w:hAnsiTheme="majorBidi" w:cstheme="majorBidi"/>
          <w:color w:val="000000" w:themeColor="text1"/>
          <w:sz w:val="24"/>
          <w:szCs w:val="24"/>
        </w:rPr>
        <w:t>la</w:t>
      </w:r>
      <w:r w:rsidRPr="009675FB">
        <w:rPr>
          <w:rFonts w:asciiTheme="majorBidi" w:hAnsiTheme="majorBidi" w:cstheme="majorBidi"/>
          <w:color w:val="000000" w:themeColor="text1"/>
          <w:spacing w:val="-2"/>
          <w:sz w:val="24"/>
          <w:szCs w:val="24"/>
        </w:rPr>
        <w:t>i</w:t>
      </w:r>
      <w:r w:rsidRPr="009675FB">
        <w:rPr>
          <w:rFonts w:asciiTheme="majorBidi" w:hAnsiTheme="majorBidi" w:cstheme="majorBidi"/>
          <w:color w:val="000000" w:themeColor="text1"/>
          <w:sz w:val="24"/>
          <w:szCs w:val="24"/>
        </w:rPr>
        <w:t>,</w:t>
      </w:r>
      <w:r w:rsidRPr="009675FB">
        <w:rPr>
          <w:rFonts w:asciiTheme="majorBidi" w:hAnsiTheme="majorBidi" w:cstheme="majorBidi"/>
          <w:color w:val="000000" w:themeColor="text1"/>
          <w:spacing w:val="-7"/>
          <w:sz w:val="24"/>
          <w:szCs w:val="24"/>
        </w:rPr>
        <w:t xml:space="preserve"> </w:t>
      </w:r>
      <w:r w:rsidRPr="009675FB">
        <w:rPr>
          <w:rFonts w:asciiTheme="majorBidi" w:hAnsiTheme="majorBidi" w:cstheme="majorBidi"/>
          <w:color w:val="000000" w:themeColor="text1"/>
          <w:sz w:val="24"/>
          <w:szCs w:val="24"/>
        </w:rPr>
        <w:t>(</w:t>
      </w:r>
      <w:r w:rsidRPr="009675FB">
        <w:rPr>
          <w:rFonts w:asciiTheme="majorBidi" w:hAnsiTheme="majorBidi" w:cstheme="majorBidi"/>
          <w:color w:val="000000" w:themeColor="text1"/>
          <w:spacing w:val="-5"/>
          <w:sz w:val="24"/>
          <w:szCs w:val="24"/>
        </w:rPr>
        <w:t>B</w:t>
      </w:r>
      <w:r w:rsidRPr="009675FB">
        <w:rPr>
          <w:rFonts w:asciiTheme="majorBidi" w:hAnsiTheme="majorBidi" w:cstheme="majorBidi"/>
          <w:color w:val="000000" w:themeColor="text1"/>
          <w:sz w:val="24"/>
          <w:szCs w:val="24"/>
        </w:rPr>
        <w:t>and</w:t>
      </w:r>
      <w:r w:rsidRPr="009675FB">
        <w:rPr>
          <w:rFonts w:asciiTheme="majorBidi" w:hAnsiTheme="majorBidi" w:cstheme="majorBidi"/>
          <w:color w:val="000000" w:themeColor="text1"/>
          <w:spacing w:val="-3"/>
          <w:sz w:val="24"/>
          <w:szCs w:val="24"/>
        </w:rPr>
        <w:t>u</w:t>
      </w:r>
      <w:r w:rsidRPr="009675FB">
        <w:rPr>
          <w:rFonts w:asciiTheme="majorBidi" w:hAnsiTheme="majorBidi" w:cstheme="majorBidi"/>
          <w:color w:val="000000" w:themeColor="text1"/>
          <w:spacing w:val="5"/>
          <w:sz w:val="24"/>
          <w:szCs w:val="24"/>
        </w:rPr>
        <w:t>n</w:t>
      </w:r>
      <w:r w:rsidRPr="009675FB">
        <w:rPr>
          <w:rFonts w:asciiTheme="majorBidi" w:hAnsiTheme="majorBidi" w:cstheme="majorBidi"/>
          <w:color w:val="000000" w:themeColor="text1"/>
          <w:spacing w:val="-5"/>
          <w:sz w:val="24"/>
          <w:szCs w:val="24"/>
        </w:rPr>
        <w:t>g</w:t>
      </w:r>
      <w:r w:rsidRPr="009675FB">
        <w:rPr>
          <w:rFonts w:asciiTheme="majorBidi" w:hAnsiTheme="majorBidi" w:cstheme="majorBidi"/>
          <w:color w:val="000000" w:themeColor="text1"/>
          <w:sz w:val="24"/>
          <w:szCs w:val="24"/>
        </w:rPr>
        <w:t>:</w:t>
      </w:r>
      <w:r w:rsidRPr="009675FB">
        <w:rPr>
          <w:rFonts w:asciiTheme="majorBidi" w:hAnsiTheme="majorBidi" w:cstheme="majorBidi"/>
          <w:color w:val="000000" w:themeColor="text1"/>
          <w:spacing w:val="5"/>
          <w:sz w:val="24"/>
          <w:szCs w:val="24"/>
        </w:rPr>
        <w:t xml:space="preserve"> </w:t>
      </w:r>
      <w:r w:rsidRPr="009675FB">
        <w:rPr>
          <w:rFonts w:asciiTheme="majorBidi" w:hAnsiTheme="majorBidi" w:cstheme="majorBidi"/>
          <w:color w:val="000000" w:themeColor="text1"/>
          <w:sz w:val="24"/>
          <w:szCs w:val="24"/>
        </w:rPr>
        <w:t>A</w:t>
      </w:r>
      <w:r w:rsidRPr="009675FB">
        <w:rPr>
          <w:rFonts w:asciiTheme="majorBidi" w:hAnsiTheme="majorBidi" w:cstheme="majorBidi"/>
          <w:color w:val="000000" w:themeColor="text1"/>
          <w:spacing w:val="-5"/>
          <w:sz w:val="24"/>
          <w:szCs w:val="24"/>
        </w:rPr>
        <w:t>l</w:t>
      </w:r>
      <w:r w:rsidRPr="009675FB">
        <w:rPr>
          <w:rFonts w:asciiTheme="majorBidi" w:hAnsiTheme="majorBidi" w:cstheme="majorBidi"/>
          <w:color w:val="000000" w:themeColor="text1"/>
          <w:sz w:val="24"/>
          <w:szCs w:val="24"/>
        </w:rPr>
        <w:t>-</w:t>
      </w:r>
      <w:r w:rsidRPr="009675FB">
        <w:rPr>
          <w:rFonts w:asciiTheme="majorBidi" w:hAnsiTheme="majorBidi" w:cstheme="majorBidi"/>
          <w:color w:val="000000" w:themeColor="text1"/>
          <w:spacing w:val="-5"/>
          <w:sz w:val="24"/>
          <w:szCs w:val="24"/>
        </w:rPr>
        <w:t>B</w:t>
      </w:r>
      <w:r w:rsidRPr="009675FB">
        <w:rPr>
          <w:rFonts w:asciiTheme="majorBidi" w:hAnsiTheme="majorBidi" w:cstheme="majorBidi"/>
          <w:color w:val="000000" w:themeColor="text1"/>
          <w:spacing w:val="6"/>
          <w:sz w:val="24"/>
          <w:szCs w:val="24"/>
        </w:rPr>
        <w:t>a</w:t>
      </w:r>
      <w:r w:rsidRPr="009675FB">
        <w:rPr>
          <w:rFonts w:asciiTheme="majorBidi" w:hAnsiTheme="majorBidi" w:cstheme="majorBidi"/>
          <w:color w:val="000000" w:themeColor="text1"/>
          <w:spacing w:val="-10"/>
          <w:sz w:val="24"/>
          <w:szCs w:val="24"/>
        </w:rPr>
        <w:t>y</w:t>
      </w:r>
      <w:r w:rsidRPr="009675FB">
        <w:rPr>
          <w:rFonts w:asciiTheme="majorBidi" w:hAnsiTheme="majorBidi" w:cstheme="majorBidi"/>
          <w:color w:val="000000" w:themeColor="text1"/>
          <w:sz w:val="24"/>
          <w:szCs w:val="24"/>
        </w:rPr>
        <w:t>an,</w:t>
      </w:r>
      <w:r w:rsidRPr="009675FB">
        <w:rPr>
          <w:rFonts w:asciiTheme="majorBidi" w:hAnsiTheme="majorBidi" w:cstheme="majorBidi"/>
          <w:color w:val="000000" w:themeColor="text1"/>
          <w:spacing w:val="3"/>
          <w:sz w:val="24"/>
          <w:szCs w:val="24"/>
        </w:rPr>
        <w:t xml:space="preserve"> </w:t>
      </w:r>
      <w:r w:rsidRPr="009675FB">
        <w:rPr>
          <w:rFonts w:asciiTheme="majorBidi" w:hAnsiTheme="majorBidi" w:cstheme="majorBidi"/>
          <w:color w:val="000000" w:themeColor="text1"/>
          <w:sz w:val="24"/>
          <w:szCs w:val="24"/>
        </w:rPr>
        <w:t>1998</w:t>
      </w:r>
      <w:r w:rsidRPr="009675FB">
        <w:rPr>
          <w:rFonts w:asciiTheme="majorBidi" w:hAnsiTheme="majorBidi" w:cstheme="majorBidi"/>
          <w:color w:val="000000" w:themeColor="text1"/>
          <w:spacing w:val="-5"/>
          <w:sz w:val="24"/>
          <w:szCs w:val="24"/>
        </w:rPr>
        <w:t>)</w:t>
      </w:r>
    </w:p>
    <w:p w:rsidR="00D26260" w:rsidRPr="009675FB" w:rsidRDefault="00D26260" w:rsidP="006618CA">
      <w:pPr>
        <w:pStyle w:val="FootnoteText"/>
        <w:numPr>
          <w:ilvl w:val="0"/>
          <w:numId w:val="7"/>
        </w:numPr>
        <w:jc w:val="both"/>
        <w:rPr>
          <w:rFonts w:asciiTheme="majorBidi" w:hAnsiTheme="majorBidi" w:cstheme="majorBidi"/>
          <w:color w:val="000000" w:themeColor="text1"/>
          <w:sz w:val="24"/>
          <w:szCs w:val="24"/>
        </w:rPr>
      </w:pPr>
      <w:r w:rsidRPr="009675FB">
        <w:rPr>
          <w:rFonts w:asciiTheme="majorBidi" w:eastAsia="Times New Roman" w:hAnsiTheme="majorBidi" w:cstheme="majorBidi"/>
          <w:color w:val="000000" w:themeColor="text1"/>
          <w:sz w:val="24"/>
          <w:szCs w:val="24"/>
        </w:rPr>
        <w:t>Qaimi Ali. 2002. </w:t>
      </w:r>
      <w:r w:rsidRPr="009675FB">
        <w:rPr>
          <w:rFonts w:asciiTheme="majorBidi" w:eastAsia="Times New Roman" w:hAnsiTheme="majorBidi" w:cstheme="majorBidi"/>
          <w:i/>
          <w:iCs/>
          <w:color w:val="000000" w:themeColor="text1"/>
          <w:sz w:val="24"/>
          <w:szCs w:val="24"/>
        </w:rPr>
        <w:t>Menggapai Langit Masa Depan Anak</w:t>
      </w:r>
      <w:r w:rsidRPr="009675FB">
        <w:rPr>
          <w:rFonts w:asciiTheme="majorBidi" w:eastAsia="Times New Roman" w:hAnsiTheme="majorBidi" w:cstheme="majorBidi"/>
          <w:color w:val="000000" w:themeColor="text1"/>
          <w:sz w:val="24"/>
          <w:szCs w:val="24"/>
        </w:rPr>
        <w:t>. Bogor: Cahaya</w:t>
      </w:r>
    </w:p>
    <w:p w:rsidR="00D26260" w:rsidRPr="009675FB" w:rsidRDefault="00D26260" w:rsidP="006618CA">
      <w:pPr>
        <w:pStyle w:val="FootnoteText"/>
        <w:numPr>
          <w:ilvl w:val="0"/>
          <w:numId w:val="7"/>
        </w:numPr>
        <w:jc w:val="both"/>
        <w:rPr>
          <w:rFonts w:asciiTheme="majorBidi" w:hAnsiTheme="majorBidi" w:cstheme="majorBidi"/>
          <w:color w:val="000000" w:themeColor="text1"/>
          <w:sz w:val="24"/>
          <w:szCs w:val="24"/>
        </w:rPr>
      </w:pPr>
      <w:r w:rsidRPr="009675FB">
        <w:rPr>
          <w:rFonts w:asciiTheme="majorBidi" w:hAnsiTheme="majorBidi" w:cstheme="majorBidi"/>
          <w:color w:val="000000" w:themeColor="text1"/>
          <w:sz w:val="24"/>
          <w:szCs w:val="24"/>
        </w:rPr>
        <w:t xml:space="preserve"> </w:t>
      </w:r>
      <w:r w:rsidRPr="009675FB">
        <w:rPr>
          <w:rFonts w:asciiTheme="majorBidi" w:hAnsiTheme="majorBidi" w:cstheme="majorBidi"/>
          <w:b/>
          <w:bCs/>
          <w:i/>
          <w:iCs/>
          <w:color w:val="000000" w:themeColor="text1"/>
          <w:sz w:val="24"/>
          <w:szCs w:val="24"/>
        </w:rPr>
        <w:t>Sahih Bukhari</w:t>
      </w:r>
      <w:r w:rsidRPr="009675FB">
        <w:rPr>
          <w:rFonts w:asciiTheme="majorBidi" w:hAnsiTheme="majorBidi" w:cstheme="majorBidi"/>
          <w:color w:val="000000" w:themeColor="text1"/>
          <w:sz w:val="24"/>
          <w:szCs w:val="24"/>
        </w:rPr>
        <w:t xml:space="preserve"> , Hadits yang ke 796. </w:t>
      </w:r>
    </w:p>
    <w:p w:rsidR="00D26260" w:rsidRPr="009675FB" w:rsidRDefault="00D26260" w:rsidP="006618CA">
      <w:pPr>
        <w:pStyle w:val="FootnoteText"/>
        <w:numPr>
          <w:ilvl w:val="0"/>
          <w:numId w:val="7"/>
        </w:numPr>
        <w:jc w:val="both"/>
        <w:rPr>
          <w:rFonts w:asciiTheme="majorBidi" w:hAnsiTheme="majorBidi" w:cstheme="majorBidi"/>
          <w:color w:val="000000" w:themeColor="text1"/>
          <w:sz w:val="24"/>
          <w:szCs w:val="24"/>
        </w:rPr>
      </w:pPr>
      <w:r w:rsidRPr="009675FB">
        <w:rPr>
          <w:rFonts w:asciiTheme="majorBidi" w:eastAsia="Times New Roman" w:hAnsiTheme="majorBidi" w:cstheme="majorBidi"/>
          <w:color w:val="000000" w:themeColor="text1"/>
          <w:sz w:val="24"/>
          <w:szCs w:val="24"/>
        </w:rPr>
        <w:t>Sarlito Wirawan Sarwono. 1982. </w:t>
      </w:r>
      <w:r w:rsidRPr="009675FB">
        <w:rPr>
          <w:rFonts w:asciiTheme="majorBidi" w:eastAsia="Times New Roman" w:hAnsiTheme="majorBidi" w:cstheme="majorBidi"/>
          <w:i/>
          <w:iCs/>
          <w:color w:val="000000" w:themeColor="text1"/>
          <w:sz w:val="24"/>
          <w:szCs w:val="24"/>
        </w:rPr>
        <w:t>Menuju Keluarga Bahagia</w:t>
      </w:r>
      <w:r w:rsidRPr="009675FB">
        <w:rPr>
          <w:rFonts w:asciiTheme="majorBidi" w:eastAsia="Times New Roman" w:hAnsiTheme="majorBidi" w:cstheme="majorBidi"/>
          <w:color w:val="000000" w:themeColor="text1"/>
          <w:sz w:val="24"/>
          <w:szCs w:val="24"/>
        </w:rPr>
        <w:t>. Jakarta: Bathara Karya Aksara</w:t>
      </w:r>
    </w:p>
    <w:p w:rsidR="00D26260" w:rsidRPr="009675FB" w:rsidRDefault="00D26260" w:rsidP="006618CA">
      <w:pPr>
        <w:pStyle w:val="FootnoteText"/>
        <w:numPr>
          <w:ilvl w:val="0"/>
          <w:numId w:val="7"/>
        </w:numPr>
        <w:jc w:val="both"/>
        <w:rPr>
          <w:rFonts w:asciiTheme="majorBidi" w:hAnsiTheme="majorBidi" w:cstheme="majorBidi"/>
          <w:color w:val="000000" w:themeColor="text1"/>
          <w:sz w:val="24"/>
          <w:szCs w:val="24"/>
        </w:rPr>
      </w:pPr>
      <w:r w:rsidRPr="009675FB">
        <w:rPr>
          <w:rFonts w:asciiTheme="majorBidi" w:hAnsiTheme="majorBidi" w:cstheme="majorBidi"/>
          <w:color w:val="000000" w:themeColor="text1"/>
          <w:sz w:val="24"/>
          <w:szCs w:val="24"/>
        </w:rPr>
        <w:t>Satjipto Rahardjo, Membedah Hukum Progresif, Jakarta: Kompas, 2007</w:t>
      </w:r>
    </w:p>
    <w:p w:rsidR="00D26260" w:rsidRPr="009675FB" w:rsidRDefault="00D26260" w:rsidP="006618CA">
      <w:pPr>
        <w:pStyle w:val="FootnoteText"/>
        <w:numPr>
          <w:ilvl w:val="0"/>
          <w:numId w:val="7"/>
        </w:numPr>
        <w:jc w:val="both"/>
        <w:rPr>
          <w:rFonts w:asciiTheme="majorBidi" w:hAnsiTheme="majorBidi" w:cstheme="majorBidi"/>
          <w:color w:val="000000" w:themeColor="text1"/>
          <w:sz w:val="24"/>
          <w:szCs w:val="24"/>
        </w:rPr>
      </w:pPr>
      <w:r w:rsidRPr="009675FB">
        <w:rPr>
          <w:rFonts w:asciiTheme="majorBidi" w:hAnsiTheme="majorBidi" w:cstheme="majorBidi"/>
          <w:color w:val="000000" w:themeColor="text1"/>
          <w:sz w:val="24"/>
          <w:szCs w:val="24"/>
        </w:rPr>
        <w:t xml:space="preserve">Scholten, kutipan Prawiro Hamijojo dan Safioedin, 1982 hal. 31 dikutip tgl. 2-11-2017 dari : </w:t>
      </w:r>
      <w:hyperlink r:id="rId16" w:history="1">
        <w:r w:rsidRPr="009675FB">
          <w:rPr>
            <w:rStyle w:val="Hyperlink"/>
            <w:rFonts w:asciiTheme="majorBidi" w:hAnsiTheme="majorBidi" w:cstheme="majorBidi"/>
            <w:color w:val="000000" w:themeColor="text1"/>
            <w:sz w:val="24"/>
            <w:szCs w:val="24"/>
            <w:u w:val="none"/>
          </w:rPr>
          <w:t>http://belajar-hukum-blog.blogspot.co.id/2011/08/arti-perkawinan-menurut-uu-no1-tahun.html</w:t>
        </w:r>
      </w:hyperlink>
    </w:p>
    <w:p w:rsidR="00D26260" w:rsidRPr="009675FB" w:rsidRDefault="00D26260" w:rsidP="006618CA">
      <w:pPr>
        <w:pStyle w:val="FootnoteText"/>
        <w:numPr>
          <w:ilvl w:val="0"/>
          <w:numId w:val="7"/>
        </w:numPr>
        <w:jc w:val="both"/>
        <w:rPr>
          <w:rFonts w:asciiTheme="majorBidi" w:hAnsiTheme="majorBidi" w:cstheme="majorBidi"/>
          <w:color w:val="000000" w:themeColor="text1"/>
          <w:sz w:val="24"/>
          <w:szCs w:val="24"/>
        </w:rPr>
      </w:pPr>
      <w:r w:rsidRPr="009675FB">
        <w:rPr>
          <w:rFonts w:asciiTheme="majorBidi" w:hAnsiTheme="majorBidi" w:cstheme="majorBidi"/>
          <w:color w:val="000000" w:themeColor="text1"/>
          <w:sz w:val="24"/>
          <w:szCs w:val="24"/>
        </w:rPr>
        <w:t>Shohih Muslim</w:t>
      </w:r>
    </w:p>
    <w:p w:rsidR="00D26260" w:rsidRPr="009675FB" w:rsidRDefault="00D26260" w:rsidP="006618CA">
      <w:pPr>
        <w:pStyle w:val="FootnoteText"/>
        <w:numPr>
          <w:ilvl w:val="0"/>
          <w:numId w:val="7"/>
        </w:numPr>
        <w:jc w:val="both"/>
        <w:rPr>
          <w:rFonts w:asciiTheme="majorBidi" w:hAnsiTheme="majorBidi" w:cstheme="majorBidi"/>
          <w:color w:val="000000" w:themeColor="text1"/>
          <w:sz w:val="24"/>
          <w:szCs w:val="24"/>
        </w:rPr>
      </w:pPr>
      <w:r w:rsidRPr="009675FB">
        <w:rPr>
          <w:rFonts w:asciiTheme="majorBidi" w:hAnsiTheme="majorBidi" w:cstheme="majorBidi"/>
          <w:b/>
          <w:bCs/>
          <w:i/>
          <w:iCs/>
          <w:color w:val="000000" w:themeColor="text1"/>
          <w:sz w:val="24"/>
          <w:szCs w:val="24"/>
        </w:rPr>
        <w:t>Sunan al-Turumudzi,</w:t>
      </w:r>
      <w:r w:rsidRPr="009675FB">
        <w:rPr>
          <w:rFonts w:asciiTheme="majorBidi" w:hAnsiTheme="majorBidi" w:cstheme="majorBidi"/>
          <w:color w:val="000000" w:themeColor="text1"/>
          <w:sz w:val="24"/>
          <w:szCs w:val="24"/>
        </w:rPr>
        <w:t xml:space="preserve"> hadits ke 2255 pada kitab al-Zuhd.</w:t>
      </w:r>
    </w:p>
    <w:p w:rsidR="00D26260" w:rsidRPr="009675FB" w:rsidRDefault="00D26260" w:rsidP="006618CA">
      <w:pPr>
        <w:pStyle w:val="FootnoteText"/>
        <w:numPr>
          <w:ilvl w:val="0"/>
          <w:numId w:val="7"/>
        </w:numPr>
        <w:jc w:val="both"/>
        <w:rPr>
          <w:rFonts w:asciiTheme="majorBidi" w:hAnsiTheme="majorBidi" w:cstheme="majorBidi"/>
          <w:color w:val="000000" w:themeColor="text1"/>
          <w:sz w:val="24"/>
          <w:szCs w:val="24"/>
        </w:rPr>
      </w:pPr>
      <w:r w:rsidRPr="009675FB">
        <w:rPr>
          <w:rFonts w:asciiTheme="majorBidi" w:hAnsiTheme="majorBidi" w:cstheme="majorBidi"/>
          <w:color w:val="000000" w:themeColor="text1"/>
          <w:sz w:val="24"/>
          <w:szCs w:val="24"/>
        </w:rPr>
        <w:t xml:space="preserve">Syekh Abdul Qodir al-Jilani, </w:t>
      </w:r>
      <w:r w:rsidRPr="009675FB">
        <w:rPr>
          <w:rFonts w:asciiTheme="majorBidi" w:hAnsiTheme="majorBidi" w:cstheme="majorBidi"/>
          <w:b/>
          <w:bCs/>
          <w:i/>
          <w:iCs/>
          <w:color w:val="000000" w:themeColor="text1"/>
          <w:sz w:val="24"/>
          <w:szCs w:val="24"/>
        </w:rPr>
        <w:t xml:space="preserve">Tafsir al-Jilaniy, </w:t>
      </w:r>
      <w:r w:rsidRPr="009675FB">
        <w:rPr>
          <w:rFonts w:asciiTheme="majorBidi" w:hAnsiTheme="majorBidi" w:cstheme="majorBidi"/>
          <w:color w:val="000000" w:themeColor="text1"/>
          <w:sz w:val="24"/>
          <w:szCs w:val="24"/>
        </w:rPr>
        <w:t xml:space="preserve">Dar al-Kutub al-Ilmiyah Beirut Lebanon, Cet. I  th. 2009 Jilid ke 4 </w:t>
      </w:r>
    </w:p>
    <w:p w:rsidR="00D26260" w:rsidRPr="009675FB" w:rsidRDefault="00D26260" w:rsidP="006618CA">
      <w:pPr>
        <w:pStyle w:val="FootnoteText"/>
        <w:numPr>
          <w:ilvl w:val="0"/>
          <w:numId w:val="7"/>
        </w:numPr>
        <w:jc w:val="both"/>
        <w:rPr>
          <w:rFonts w:asciiTheme="majorBidi" w:hAnsiTheme="majorBidi" w:cstheme="majorBidi"/>
          <w:color w:val="000000" w:themeColor="text1"/>
          <w:sz w:val="24"/>
          <w:szCs w:val="24"/>
        </w:rPr>
      </w:pPr>
      <w:r w:rsidRPr="009675FB">
        <w:rPr>
          <w:rFonts w:asciiTheme="majorBidi" w:hAnsiTheme="majorBidi" w:cstheme="majorBidi"/>
          <w:color w:val="000000" w:themeColor="text1"/>
          <w:sz w:val="24"/>
          <w:szCs w:val="24"/>
        </w:rPr>
        <w:t xml:space="preserve">Syekh Ahmad Shahibul Wafa Tajul ‘Arifin, </w:t>
      </w:r>
      <w:r w:rsidRPr="009675FB">
        <w:rPr>
          <w:rFonts w:asciiTheme="majorBidi" w:hAnsiTheme="majorBidi" w:cstheme="majorBidi"/>
          <w:b/>
          <w:bCs/>
          <w:i/>
          <w:iCs/>
          <w:color w:val="000000" w:themeColor="text1"/>
          <w:sz w:val="24"/>
          <w:szCs w:val="24"/>
        </w:rPr>
        <w:t xml:space="preserve">Miftah al-Shudur, </w:t>
      </w:r>
      <w:r w:rsidRPr="009675FB">
        <w:rPr>
          <w:rFonts w:asciiTheme="majorBidi" w:hAnsiTheme="majorBidi" w:cstheme="majorBidi"/>
          <w:color w:val="000000" w:themeColor="text1"/>
          <w:sz w:val="24"/>
          <w:szCs w:val="24"/>
        </w:rPr>
        <w:t>Pondok Pesantren Suryalaya 1976</w:t>
      </w:r>
    </w:p>
    <w:p w:rsidR="00D26260" w:rsidRPr="009675FB" w:rsidRDefault="00D26260" w:rsidP="006618CA">
      <w:pPr>
        <w:pStyle w:val="FootnoteText"/>
        <w:numPr>
          <w:ilvl w:val="0"/>
          <w:numId w:val="7"/>
        </w:numPr>
        <w:jc w:val="both"/>
        <w:rPr>
          <w:rFonts w:asciiTheme="majorBidi" w:hAnsiTheme="majorBidi" w:cstheme="majorBidi"/>
          <w:color w:val="000000" w:themeColor="text1"/>
          <w:sz w:val="24"/>
          <w:szCs w:val="24"/>
        </w:rPr>
      </w:pPr>
      <w:r w:rsidRPr="009675FB">
        <w:rPr>
          <w:rFonts w:asciiTheme="majorBidi" w:hAnsiTheme="majorBidi" w:cstheme="majorBidi"/>
          <w:color w:val="000000" w:themeColor="text1"/>
          <w:sz w:val="24"/>
          <w:szCs w:val="24"/>
        </w:rPr>
        <w:t xml:space="preserve">Syekh Atho’illah, </w:t>
      </w:r>
      <w:r w:rsidRPr="009675FB">
        <w:rPr>
          <w:rFonts w:asciiTheme="majorBidi" w:hAnsiTheme="majorBidi" w:cstheme="majorBidi"/>
          <w:b/>
          <w:bCs/>
          <w:i/>
          <w:iCs/>
          <w:color w:val="000000" w:themeColor="text1"/>
          <w:sz w:val="24"/>
          <w:szCs w:val="24"/>
        </w:rPr>
        <w:t xml:space="preserve">al-Hikam, </w:t>
      </w:r>
      <w:r w:rsidRPr="009675FB">
        <w:rPr>
          <w:rFonts w:asciiTheme="majorBidi" w:hAnsiTheme="majorBidi" w:cstheme="majorBidi"/>
          <w:color w:val="000000" w:themeColor="text1"/>
          <w:sz w:val="24"/>
          <w:szCs w:val="24"/>
        </w:rPr>
        <w:t xml:space="preserve">al-Ma’arif Bandung, tt. </w:t>
      </w:r>
    </w:p>
    <w:p w:rsidR="00D26260" w:rsidRPr="009675FB" w:rsidRDefault="00D26260" w:rsidP="006618CA">
      <w:pPr>
        <w:pStyle w:val="FootnoteText"/>
        <w:numPr>
          <w:ilvl w:val="0"/>
          <w:numId w:val="7"/>
        </w:numPr>
        <w:jc w:val="both"/>
        <w:rPr>
          <w:rFonts w:asciiTheme="majorBidi" w:hAnsiTheme="majorBidi" w:cstheme="majorBidi"/>
          <w:color w:val="000000" w:themeColor="text1"/>
          <w:sz w:val="24"/>
          <w:szCs w:val="24"/>
        </w:rPr>
      </w:pPr>
      <w:r w:rsidRPr="009675FB">
        <w:rPr>
          <w:rFonts w:asciiTheme="majorBidi" w:hAnsiTheme="majorBidi" w:cstheme="majorBidi"/>
          <w:color w:val="000000" w:themeColor="text1"/>
          <w:sz w:val="24"/>
          <w:szCs w:val="24"/>
        </w:rPr>
        <w:t xml:space="preserve">Syekh Ibrahim al-Matbull, </w:t>
      </w:r>
      <w:r w:rsidRPr="009675FB">
        <w:rPr>
          <w:rFonts w:asciiTheme="majorBidi" w:hAnsiTheme="majorBidi" w:cstheme="majorBidi"/>
          <w:b/>
          <w:bCs/>
          <w:i/>
          <w:iCs/>
          <w:color w:val="000000" w:themeColor="text1"/>
          <w:sz w:val="24"/>
          <w:szCs w:val="24"/>
        </w:rPr>
        <w:t xml:space="preserve">Kifayatu al-Atqiya, </w:t>
      </w:r>
      <w:r w:rsidRPr="009675FB">
        <w:rPr>
          <w:rFonts w:asciiTheme="majorBidi" w:hAnsiTheme="majorBidi" w:cstheme="majorBidi"/>
          <w:color w:val="000000" w:themeColor="text1"/>
          <w:sz w:val="24"/>
          <w:szCs w:val="24"/>
        </w:rPr>
        <w:t xml:space="preserve">Beirut tt. </w:t>
      </w:r>
    </w:p>
    <w:p w:rsidR="00D26260" w:rsidRPr="009675FB" w:rsidRDefault="00D26260" w:rsidP="006618CA">
      <w:pPr>
        <w:pStyle w:val="FootnoteText"/>
        <w:numPr>
          <w:ilvl w:val="0"/>
          <w:numId w:val="7"/>
        </w:numPr>
        <w:jc w:val="both"/>
        <w:rPr>
          <w:rFonts w:asciiTheme="majorBidi" w:hAnsiTheme="majorBidi" w:cstheme="majorBidi"/>
          <w:color w:val="000000" w:themeColor="text1"/>
          <w:sz w:val="22"/>
          <w:szCs w:val="22"/>
        </w:rPr>
      </w:pPr>
      <w:r w:rsidRPr="009675FB">
        <w:rPr>
          <w:rFonts w:asciiTheme="majorBidi" w:hAnsiTheme="majorBidi" w:cstheme="majorBidi"/>
          <w:color w:val="000000" w:themeColor="text1"/>
          <w:sz w:val="22"/>
          <w:szCs w:val="22"/>
        </w:rPr>
        <w:t xml:space="preserve">Syekh Muhammad Amin al-Kurdi, </w:t>
      </w:r>
      <w:r w:rsidRPr="009675FB">
        <w:rPr>
          <w:rFonts w:asciiTheme="majorBidi" w:hAnsiTheme="majorBidi" w:cstheme="majorBidi"/>
          <w:b/>
          <w:bCs/>
          <w:i/>
          <w:iCs/>
          <w:color w:val="000000" w:themeColor="text1"/>
          <w:sz w:val="22"/>
          <w:szCs w:val="22"/>
        </w:rPr>
        <w:t>Tanwir al-Qulub</w:t>
      </w:r>
      <w:r w:rsidRPr="009675FB">
        <w:rPr>
          <w:rFonts w:asciiTheme="majorBidi" w:hAnsiTheme="majorBidi" w:cstheme="majorBidi"/>
          <w:color w:val="000000" w:themeColor="text1"/>
          <w:sz w:val="22"/>
          <w:szCs w:val="22"/>
        </w:rPr>
        <w:t xml:space="preserve">, al-Sa’adah, Mesir, t.th. </w:t>
      </w:r>
    </w:p>
    <w:p w:rsidR="00D26260" w:rsidRPr="009675FB" w:rsidRDefault="00D26260" w:rsidP="006618CA">
      <w:pPr>
        <w:pStyle w:val="FootnoteText"/>
        <w:numPr>
          <w:ilvl w:val="0"/>
          <w:numId w:val="7"/>
        </w:numPr>
        <w:jc w:val="both"/>
        <w:rPr>
          <w:rFonts w:asciiTheme="majorBidi" w:hAnsiTheme="majorBidi" w:cstheme="majorBidi"/>
          <w:color w:val="000000" w:themeColor="text1"/>
          <w:sz w:val="24"/>
          <w:szCs w:val="24"/>
        </w:rPr>
      </w:pPr>
      <w:r w:rsidRPr="009675FB">
        <w:rPr>
          <w:rFonts w:asciiTheme="majorBidi" w:eastAsia="Times New Roman" w:hAnsiTheme="majorBidi" w:cstheme="majorBidi"/>
          <w:color w:val="000000" w:themeColor="text1"/>
          <w:sz w:val="24"/>
          <w:szCs w:val="24"/>
        </w:rPr>
        <w:t xml:space="preserve">Tim Penyusun </w:t>
      </w:r>
      <w:r w:rsidRPr="009675FB">
        <w:rPr>
          <w:rFonts w:asciiTheme="majorBidi" w:eastAsia="Times New Roman" w:hAnsiTheme="majorBidi" w:cstheme="majorBidi"/>
          <w:i/>
          <w:iCs/>
          <w:color w:val="000000" w:themeColor="text1"/>
          <w:sz w:val="24"/>
          <w:szCs w:val="24"/>
        </w:rPr>
        <w:t>Kamus Besar Bahasa Indonesia</w:t>
      </w:r>
      <w:r w:rsidRPr="009675FB">
        <w:rPr>
          <w:rFonts w:asciiTheme="majorBidi" w:eastAsia="Times New Roman" w:hAnsiTheme="majorBidi" w:cstheme="majorBidi"/>
          <w:color w:val="000000" w:themeColor="text1"/>
          <w:sz w:val="24"/>
          <w:szCs w:val="24"/>
        </w:rPr>
        <w:t>. Jakarta: Departemen Pendidikan dan Kebudayaan.</w:t>
      </w:r>
      <w:r w:rsidRPr="009675FB">
        <w:rPr>
          <w:rFonts w:asciiTheme="majorBidi" w:hAnsiTheme="majorBidi" w:cstheme="majorBidi"/>
          <w:color w:val="000000" w:themeColor="text1"/>
          <w:sz w:val="24"/>
          <w:szCs w:val="24"/>
        </w:rPr>
        <w:t xml:space="preserve"> Th. 1989</w:t>
      </w:r>
    </w:p>
    <w:p w:rsidR="00D26260" w:rsidRPr="009675FB" w:rsidRDefault="00D26260" w:rsidP="006618CA">
      <w:pPr>
        <w:pStyle w:val="FootnoteText"/>
        <w:numPr>
          <w:ilvl w:val="0"/>
          <w:numId w:val="7"/>
        </w:numPr>
        <w:jc w:val="both"/>
        <w:rPr>
          <w:rFonts w:asciiTheme="majorBidi" w:hAnsiTheme="majorBidi" w:cstheme="majorBidi"/>
          <w:color w:val="000000" w:themeColor="text1"/>
          <w:sz w:val="24"/>
          <w:szCs w:val="24"/>
        </w:rPr>
      </w:pPr>
      <w:r w:rsidRPr="009675FB">
        <w:rPr>
          <w:rFonts w:asciiTheme="majorBidi" w:hAnsiTheme="majorBidi" w:cstheme="majorBidi"/>
          <w:color w:val="000000" w:themeColor="text1"/>
          <w:sz w:val="24"/>
          <w:szCs w:val="24"/>
          <w:lang w:val="en-US"/>
        </w:rPr>
        <w:t xml:space="preserve">Tulisan </w:t>
      </w:r>
      <w:r w:rsidRPr="009675FB">
        <w:rPr>
          <w:rFonts w:asciiTheme="majorBidi" w:hAnsiTheme="majorBidi" w:cstheme="majorBidi"/>
          <w:color w:val="000000" w:themeColor="text1"/>
          <w:sz w:val="24"/>
          <w:szCs w:val="24"/>
        </w:rPr>
        <w:t>Ustadz Muhammad Abduh Tuasikal</w:t>
      </w:r>
      <w:r w:rsidRPr="009675FB">
        <w:rPr>
          <w:rFonts w:asciiTheme="majorBidi" w:hAnsiTheme="majorBidi" w:cstheme="majorBidi"/>
          <w:color w:val="000000" w:themeColor="text1"/>
          <w:sz w:val="24"/>
          <w:szCs w:val="24"/>
          <w:lang w:val="en-US"/>
        </w:rPr>
        <w:t xml:space="preserve"> dalam </w:t>
      </w:r>
      <w:hyperlink r:id="rId17" w:tooltip="Poligami Wahyu Ilahi yang ditolak" w:history="1">
        <w:r w:rsidRPr="009675FB">
          <w:rPr>
            <w:rStyle w:val="Hyperlink"/>
            <w:rFonts w:asciiTheme="majorBidi" w:hAnsiTheme="majorBidi" w:cstheme="majorBidi"/>
            <w:color w:val="000000" w:themeColor="text1"/>
            <w:sz w:val="24"/>
            <w:szCs w:val="24"/>
            <w:u w:val="none"/>
          </w:rPr>
          <w:t>www.muslim.or.id</w:t>
        </w:r>
      </w:hyperlink>
      <w:r w:rsidRPr="009675FB">
        <w:rPr>
          <w:rFonts w:asciiTheme="majorBidi" w:hAnsiTheme="majorBidi" w:cstheme="majorBidi"/>
          <w:color w:val="000000" w:themeColor="text1"/>
          <w:sz w:val="24"/>
          <w:szCs w:val="24"/>
          <w:lang w:val="en-US"/>
        </w:rPr>
        <w:t xml:space="preserve"> diunggah tgl. 20-02-2009</w:t>
      </w:r>
    </w:p>
    <w:p w:rsidR="00D26260" w:rsidRPr="009675FB" w:rsidRDefault="00D26260" w:rsidP="006618CA">
      <w:pPr>
        <w:pStyle w:val="FootnoteText"/>
        <w:numPr>
          <w:ilvl w:val="0"/>
          <w:numId w:val="7"/>
        </w:numPr>
        <w:jc w:val="both"/>
        <w:rPr>
          <w:rFonts w:asciiTheme="majorBidi" w:hAnsiTheme="majorBidi" w:cstheme="majorBidi"/>
          <w:color w:val="000000" w:themeColor="text1"/>
          <w:sz w:val="24"/>
          <w:szCs w:val="24"/>
        </w:rPr>
      </w:pPr>
      <w:r w:rsidRPr="009675FB">
        <w:rPr>
          <w:rFonts w:asciiTheme="majorBidi" w:hAnsiTheme="majorBidi" w:cstheme="majorBidi"/>
          <w:color w:val="000000" w:themeColor="text1"/>
          <w:sz w:val="24"/>
          <w:szCs w:val="24"/>
        </w:rPr>
        <w:t>Turiman, Memahami Hukum Progresif Prof. Satjipto Rahardjo Dalam Paradigma “Thawaf” (Sebuah Komtemplasi Bagaimana Mewujudkan Teori Hukum Yang Membumi/Grounded Theory Meng-Indonesia). Makalah pada Program Doktor Ilmu Hukum Universitas Diponegoro. (diambil tanggal 25 Desember 2010).</w:t>
      </w:r>
    </w:p>
    <w:p w:rsidR="00D26260" w:rsidRPr="009675FB" w:rsidRDefault="00D26260" w:rsidP="006618CA">
      <w:pPr>
        <w:pStyle w:val="FootnoteText"/>
        <w:numPr>
          <w:ilvl w:val="0"/>
          <w:numId w:val="7"/>
        </w:numPr>
        <w:jc w:val="both"/>
        <w:rPr>
          <w:rFonts w:asciiTheme="majorBidi" w:hAnsiTheme="majorBidi" w:cstheme="majorBidi"/>
          <w:color w:val="000000" w:themeColor="text1"/>
          <w:sz w:val="24"/>
          <w:szCs w:val="24"/>
        </w:rPr>
      </w:pPr>
      <w:r w:rsidRPr="009675FB">
        <w:rPr>
          <w:rFonts w:asciiTheme="majorBidi" w:hAnsiTheme="majorBidi" w:cstheme="majorBidi"/>
          <w:color w:val="000000" w:themeColor="text1"/>
          <w:sz w:val="24"/>
          <w:szCs w:val="24"/>
        </w:rPr>
        <w:t xml:space="preserve">Undang-undang perkawinan No. 1 Tahun 1974 </w:t>
      </w:r>
    </w:p>
    <w:p w:rsidR="00D26260" w:rsidRPr="009675FB" w:rsidRDefault="00D26260" w:rsidP="006618CA">
      <w:pPr>
        <w:pStyle w:val="FootnoteText"/>
        <w:numPr>
          <w:ilvl w:val="0"/>
          <w:numId w:val="7"/>
        </w:numPr>
        <w:jc w:val="both"/>
        <w:rPr>
          <w:rFonts w:asciiTheme="majorBidi" w:hAnsiTheme="majorBidi" w:cstheme="majorBidi"/>
          <w:color w:val="000000" w:themeColor="text1"/>
          <w:sz w:val="22"/>
          <w:szCs w:val="22"/>
        </w:rPr>
      </w:pPr>
      <w:r w:rsidRPr="009675FB">
        <w:rPr>
          <w:rFonts w:asciiTheme="majorBidi" w:hAnsiTheme="majorBidi" w:cstheme="majorBidi"/>
          <w:color w:val="000000" w:themeColor="text1"/>
          <w:spacing w:val="-6"/>
          <w:sz w:val="22"/>
          <w:szCs w:val="22"/>
        </w:rPr>
        <w:t>U</w:t>
      </w:r>
      <w:r w:rsidRPr="009675FB">
        <w:rPr>
          <w:rFonts w:asciiTheme="majorBidi" w:hAnsiTheme="majorBidi" w:cstheme="majorBidi"/>
          <w:color w:val="000000" w:themeColor="text1"/>
          <w:sz w:val="22"/>
          <w:szCs w:val="22"/>
        </w:rPr>
        <w:t>U</w:t>
      </w:r>
      <w:r w:rsidRPr="009675FB">
        <w:rPr>
          <w:rFonts w:asciiTheme="majorBidi" w:hAnsiTheme="majorBidi" w:cstheme="majorBidi"/>
          <w:color w:val="000000" w:themeColor="text1"/>
          <w:spacing w:val="20"/>
          <w:sz w:val="22"/>
          <w:szCs w:val="22"/>
        </w:rPr>
        <w:t xml:space="preserve"> </w:t>
      </w:r>
      <w:r w:rsidRPr="009675FB">
        <w:rPr>
          <w:rFonts w:asciiTheme="majorBidi" w:hAnsiTheme="majorBidi" w:cstheme="majorBidi"/>
          <w:color w:val="000000" w:themeColor="text1"/>
          <w:sz w:val="22"/>
          <w:szCs w:val="22"/>
        </w:rPr>
        <w:t>N</w:t>
      </w:r>
      <w:r w:rsidRPr="009675FB">
        <w:rPr>
          <w:rFonts w:asciiTheme="majorBidi" w:hAnsiTheme="majorBidi" w:cstheme="majorBidi"/>
          <w:color w:val="000000" w:themeColor="text1"/>
          <w:spacing w:val="-6"/>
          <w:sz w:val="22"/>
          <w:szCs w:val="22"/>
        </w:rPr>
        <w:t>o</w:t>
      </w:r>
      <w:r w:rsidRPr="009675FB">
        <w:rPr>
          <w:rFonts w:asciiTheme="majorBidi" w:hAnsiTheme="majorBidi" w:cstheme="majorBidi"/>
          <w:color w:val="000000" w:themeColor="text1"/>
          <w:sz w:val="22"/>
          <w:szCs w:val="22"/>
        </w:rPr>
        <w:t>.</w:t>
      </w:r>
      <w:r w:rsidRPr="009675FB">
        <w:rPr>
          <w:rFonts w:asciiTheme="majorBidi" w:hAnsiTheme="majorBidi" w:cstheme="majorBidi"/>
          <w:color w:val="000000" w:themeColor="text1"/>
          <w:spacing w:val="29"/>
          <w:sz w:val="22"/>
          <w:szCs w:val="22"/>
        </w:rPr>
        <w:t xml:space="preserve"> </w:t>
      </w:r>
      <w:r w:rsidRPr="009675FB">
        <w:rPr>
          <w:rFonts w:asciiTheme="majorBidi" w:hAnsiTheme="majorBidi" w:cstheme="majorBidi"/>
          <w:color w:val="000000" w:themeColor="text1"/>
          <w:sz w:val="22"/>
          <w:szCs w:val="22"/>
        </w:rPr>
        <w:t>1</w:t>
      </w:r>
      <w:r w:rsidRPr="009675FB">
        <w:rPr>
          <w:rFonts w:asciiTheme="majorBidi" w:hAnsiTheme="majorBidi" w:cstheme="majorBidi"/>
          <w:color w:val="000000" w:themeColor="text1"/>
          <w:spacing w:val="22"/>
          <w:sz w:val="22"/>
          <w:szCs w:val="22"/>
        </w:rPr>
        <w:t xml:space="preserve"> </w:t>
      </w:r>
      <w:r w:rsidRPr="009675FB">
        <w:rPr>
          <w:rFonts w:asciiTheme="majorBidi" w:hAnsiTheme="majorBidi" w:cstheme="majorBidi"/>
          <w:color w:val="000000" w:themeColor="text1"/>
          <w:sz w:val="22"/>
          <w:szCs w:val="22"/>
        </w:rPr>
        <w:t>Tah</w:t>
      </w:r>
      <w:r w:rsidRPr="009675FB">
        <w:rPr>
          <w:rFonts w:asciiTheme="majorBidi" w:hAnsiTheme="majorBidi" w:cstheme="majorBidi"/>
          <w:color w:val="000000" w:themeColor="text1"/>
          <w:spacing w:val="-6"/>
          <w:sz w:val="22"/>
          <w:szCs w:val="22"/>
        </w:rPr>
        <w:t>u</w:t>
      </w:r>
      <w:r w:rsidRPr="009675FB">
        <w:rPr>
          <w:rFonts w:asciiTheme="majorBidi" w:hAnsiTheme="majorBidi" w:cstheme="majorBidi"/>
          <w:color w:val="000000" w:themeColor="text1"/>
          <w:sz w:val="22"/>
          <w:szCs w:val="22"/>
        </w:rPr>
        <w:t>n</w:t>
      </w:r>
      <w:r w:rsidRPr="009675FB">
        <w:rPr>
          <w:rFonts w:asciiTheme="majorBidi" w:hAnsiTheme="majorBidi" w:cstheme="majorBidi"/>
          <w:color w:val="000000" w:themeColor="text1"/>
          <w:spacing w:val="27"/>
          <w:sz w:val="22"/>
          <w:szCs w:val="22"/>
        </w:rPr>
        <w:t xml:space="preserve"> </w:t>
      </w:r>
      <w:r w:rsidRPr="009675FB">
        <w:rPr>
          <w:rFonts w:asciiTheme="majorBidi" w:hAnsiTheme="majorBidi" w:cstheme="majorBidi"/>
          <w:color w:val="000000" w:themeColor="text1"/>
          <w:sz w:val="22"/>
          <w:szCs w:val="22"/>
        </w:rPr>
        <w:t>1974</w:t>
      </w:r>
      <w:r w:rsidRPr="009675FB">
        <w:rPr>
          <w:rFonts w:asciiTheme="majorBidi" w:hAnsiTheme="majorBidi" w:cstheme="majorBidi"/>
          <w:color w:val="000000" w:themeColor="text1"/>
          <w:spacing w:val="17"/>
          <w:sz w:val="22"/>
          <w:szCs w:val="22"/>
        </w:rPr>
        <w:t xml:space="preserve"> </w:t>
      </w:r>
      <w:r w:rsidRPr="009675FB">
        <w:rPr>
          <w:rFonts w:asciiTheme="majorBidi" w:hAnsiTheme="majorBidi" w:cstheme="majorBidi"/>
          <w:color w:val="000000" w:themeColor="text1"/>
          <w:sz w:val="22"/>
          <w:szCs w:val="22"/>
        </w:rPr>
        <w:t>tent</w:t>
      </w:r>
      <w:r w:rsidRPr="009675FB">
        <w:rPr>
          <w:rFonts w:asciiTheme="majorBidi" w:hAnsiTheme="majorBidi" w:cstheme="majorBidi"/>
          <w:color w:val="000000" w:themeColor="text1"/>
          <w:spacing w:val="-3"/>
          <w:sz w:val="22"/>
          <w:szCs w:val="22"/>
        </w:rPr>
        <w:t>a</w:t>
      </w:r>
      <w:r w:rsidRPr="009675FB">
        <w:rPr>
          <w:rFonts w:asciiTheme="majorBidi" w:hAnsiTheme="majorBidi" w:cstheme="majorBidi"/>
          <w:color w:val="000000" w:themeColor="text1"/>
          <w:sz w:val="22"/>
          <w:szCs w:val="22"/>
        </w:rPr>
        <w:t>ng</w:t>
      </w:r>
      <w:r w:rsidRPr="009675FB">
        <w:rPr>
          <w:rFonts w:asciiTheme="majorBidi" w:hAnsiTheme="majorBidi" w:cstheme="majorBidi"/>
          <w:color w:val="000000" w:themeColor="text1"/>
          <w:spacing w:val="31"/>
          <w:sz w:val="22"/>
          <w:szCs w:val="22"/>
        </w:rPr>
        <w:t xml:space="preserve"> </w:t>
      </w:r>
      <w:r w:rsidRPr="009675FB">
        <w:rPr>
          <w:rFonts w:asciiTheme="majorBidi" w:hAnsiTheme="majorBidi" w:cstheme="majorBidi"/>
          <w:color w:val="000000" w:themeColor="text1"/>
          <w:sz w:val="22"/>
          <w:szCs w:val="22"/>
        </w:rPr>
        <w:t>P</w:t>
      </w:r>
      <w:r w:rsidRPr="009675FB">
        <w:rPr>
          <w:rFonts w:asciiTheme="majorBidi" w:hAnsiTheme="majorBidi" w:cstheme="majorBidi"/>
          <w:color w:val="000000" w:themeColor="text1"/>
          <w:spacing w:val="-10"/>
          <w:sz w:val="22"/>
          <w:szCs w:val="22"/>
        </w:rPr>
        <w:t>e</w:t>
      </w:r>
      <w:r w:rsidRPr="009675FB">
        <w:rPr>
          <w:rFonts w:asciiTheme="majorBidi" w:hAnsiTheme="majorBidi" w:cstheme="majorBidi"/>
          <w:color w:val="000000" w:themeColor="text1"/>
          <w:spacing w:val="5"/>
          <w:sz w:val="22"/>
          <w:szCs w:val="22"/>
        </w:rPr>
        <w:t>r</w:t>
      </w:r>
      <w:r w:rsidRPr="009675FB">
        <w:rPr>
          <w:rFonts w:asciiTheme="majorBidi" w:hAnsiTheme="majorBidi" w:cstheme="majorBidi"/>
          <w:color w:val="000000" w:themeColor="text1"/>
          <w:spacing w:val="-5"/>
          <w:sz w:val="22"/>
          <w:szCs w:val="22"/>
        </w:rPr>
        <w:t>k</w:t>
      </w:r>
      <w:r w:rsidRPr="009675FB">
        <w:rPr>
          <w:rFonts w:asciiTheme="majorBidi" w:hAnsiTheme="majorBidi" w:cstheme="majorBidi"/>
          <w:color w:val="000000" w:themeColor="text1"/>
          <w:sz w:val="22"/>
          <w:szCs w:val="22"/>
        </w:rPr>
        <w:t>a</w:t>
      </w:r>
      <w:r w:rsidRPr="009675FB">
        <w:rPr>
          <w:rFonts w:asciiTheme="majorBidi" w:hAnsiTheme="majorBidi" w:cstheme="majorBidi"/>
          <w:color w:val="000000" w:themeColor="text1"/>
          <w:spacing w:val="-5"/>
          <w:sz w:val="22"/>
          <w:szCs w:val="22"/>
        </w:rPr>
        <w:t>w</w:t>
      </w:r>
      <w:r w:rsidRPr="009675FB">
        <w:rPr>
          <w:rFonts w:asciiTheme="majorBidi" w:hAnsiTheme="majorBidi" w:cstheme="majorBidi"/>
          <w:color w:val="000000" w:themeColor="text1"/>
          <w:sz w:val="22"/>
          <w:szCs w:val="22"/>
        </w:rPr>
        <w:t>inan</w:t>
      </w:r>
      <w:r w:rsidRPr="009675FB">
        <w:rPr>
          <w:rFonts w:asciiTheme="majorBidi" w:hAnsiTheme="majorBidi" w:cstheme="majorBidi"/>
          <w:color w:val="000000" w:themeColor="text1"/>
          <w:spacing w:val="25"/>
          <w:sz w:val="22"/>
          <w:szCs w:val="22"/>
        </w:rPr>
        <w:t xml:space="preserve"> </w:t>
      </w:r>
      <w:r w:rsidRPr="009675FB">
        <w:rPr>
          <w:rFonts w:asciiTheme="majorBidi" w:hAnsiTheme="majorBidi" w:cstheme="majorBidi"/>
          <w:color w:val="000000" w:themeColor="text1"/>
          <w:sz w:val="22"/>
          <w:szCs w:val="22"/>
        </w:rPr>
        <w:t>d</w:t>
      </w:r>
      <w:r w:rsidRPr="009675FB">
        <w:rPr>
          <w:rFonts w:asciiTheme="majorBidi" w:hAnsiTheme="majorBidi" w:cstheme="majorBidi"/>
          <w:color w:val="000000" w:themeColor="text1"/>
          <w:spacing w:val="-3"/>
          <w:sz w:val="22"/>
          <w:szCs w:val="22"/>
        </w:rPr>
        <w:t>a</w:t>
      </w:r>
      <w:r w:rsidRPr="009675FB">
        <w:rPr>
          <w:rFonts w:asciiTheme="majorBidi" w:hAnsiTheme="majorBidi" w:cstheme="majorBidi"/>
          <w:color w:val="000000" w:themeColor="text1"/>
          <w:sz w:val="22"/>
          <w:szCs w:val="22"/>
        </w:rPr>
        <w:t>lam</w:t>
      </w:r>
      <w:r w:rsidRPr="009675FB">
        <w:rPr>
          <w:rFonts w:asciiTheme="majorBidi" w:hAnsiTheme="majorBidi" w:cstheme="majorBidi"/>
          <w:color w:val="000000" w:themeColor="text1"/>
          <w:spacing w:val="30"/>
          <w:sz w:val="22"/>
          <w:szCs w:val="22"/>
        </w:rPr>
        <w:t xml:space="preserve"> </w:t>
      </w:r>
      <w:r w:rsidRPr="009675FB">
        <w:rPr>
          <w:rFonts w:asciiTheme="majorBidi" w:hAnsiTheme="majorBidi" w:cstheme="majorBidi"/>
          <w:color w:val="000000" w:themeColor="text1"/>
          <w:sz w:val="22"/>
          <w:szCs w:val="22"/>
        </w:rPr>
        <w:t>D</w:t>
      </w:r>
      <w:r w:rsidRPr="009675FB">
        <w:rPr>
          <w:rFonts w:asciiTheme="majorBidi" w:hAnsiTheme="majorBidi" w:cstheme="majorBidi"/>
          <w:color w:val="000000" w:themeColor="text1"/>
          <w:spacing w:val="-5"/>
          <w:sz w:val="22"/>
          <w:szCs w:val="22"/>
        </w:rPr>
        <w:t>ep</w:t>
      </w:r>
      <w:r w:rsidRPr="009675FB">
        <w:rPr>
          <w:rFonts w:asciiTheme="majorBidi" w:hAnsiTheme="majorBidi" w:cstheme="majorBidi"/>
          <w:color w:val="000000" w:themeColor="text1"/>
          <w:spacing w:val="-3"/>
          <w:sz w:val="22"/>
          <w:szCs w:val="22"/>
        </w:rPr>
        <w:t>a</w:t>
      </w:r>
      <w:r w:rsidRPr="009675FB">
        <w:rPr>
          <w:rFonts w:asciiTheme="majorBidi" w:hAnsiTheme="majorBidi" w:cstheme="majorBidi"/>
          <w:color w:val="000000" w:themeColor="text1"/>
          <w:spacing w:val="5"/>
          <w:sz w:val="22"/>
          <w:szCs w:val="22"/>
        </w:rPr>
        <w:t>r</w:t>
      </w:r>
      <w:r w:rsidRPr="009675FB">
        <w:rPr>
          <w:rFonts w:asciiTheme="majorBidi" w:hAnsiTheme="majorBidi" w:cstheme="majorBidi"/>
          <w:color w:val="000000" w:themeColor="text1"/>
          <w:sz w:val="22"/>
          <w:szCs w:val="22"/>
        </w:rPr>
        <w:t>tem</w:t>
      </w:r>
      <w:r w:rsidRPr="009675FB">
        <w:rPr>
          <w:rFonts w:asciiTheme="majorBidi" w:hAnsiTheme="majorBidi" w:cstheme="majorBidi"/>
          <w:color w:val="000000" w:themeColor="text1"/>
          <w:spacing w:val="-8"/>
          <w:sz w:val="22"/>
          <w:szCs w:val="22"/>
        </w:rPr>
        <w:t>e</w:t>
      </w:r>
      <w:r w:rsidRPr="009675FB">
        <w:rPr>
          <w:rFonts w:asciiTheme="majorBidi" w:hAnsiTheme="majorBidi" w:cstheme="majorBidi"/>
          <w:color w:val="000000" w:themeColor="text1"/>
          <w:sz w:val="22"/>
          <w:szCs w:val="22"/>
        </w:rPr>
        <w:t>n</w:t>
      </w:r>
      <w:r w:rsidRPr="009675FB">
        <w:rPr>
          <w:rFonts w:asciiTheme="majorBidi" w:hAnsiTheme="majorBidi" w:cstheme="majorBidi"/>
          <w:color w:val="000000" w:themeColor="text1"/>
          <w:spacing w:val="32"/>
          <w:sz w:val="22"/>
          <w:szCs w:val="22"/>
        </w:rPr>
        <w:t xml:space="preserve"> </w:t>
      </w:r>
      <w:r w:rsidRPr="009675FB">
        <w:rPr>
          <w:rFonts w:asciiTheme="majorBidi" w:hAnsiTheme="majorBidi" w:cstheme="majorBidi"/>
          <w:color w:val="000000" w:themeColor="text1"/>
          <w:sz w:val="22"/>
          <w:szCs w:val="22"/>
        </w:rPr>
        <w:t>Ag</w:t>
      </w:r>
      <w:r w:rsidRPr="009675FB">
        <w:rPr>
          <w:rFonts w:asciiTheme="majorBidi" w:hAnsiTheme="majorBidi" w:cstheme="majorBidi"/>
          <w:color w:val="000000" w:themeColor="text1"/>
          <w:spacing w:val="-5"/>
          <w:sz w:val="22"/>
          <w:szCs w:val="22"/>
        </w:rPr>
        <w:t>a</w:t>
      </w:r>
      <w:r w:rsidRPr="009675FB">
        <w:rPr>
          <w:rFonts w:asciiTheme="majorBidi" w:hAnsiTheme="majorBidi" w:cstheme="majorBidi"/>
          <w:color w:val="000000" w:themeColor="text1"/>
          <w:sz w:val="22"/>
          <w:szCs w:val="22"/>
        </w:rPr>
        <w:t>ma</w:t>
      </w:r>
      <w:r w:rsidRPr="009675FB">
        <w:rPr>
          <w:rFonts w:asciiTheme="majorBidi" w:hAnsiTheme="majorBidi" w:cstheme="majorBidi"/>
          <w:color w:val="000000" w:themeColor="text1"/>
          <w:spacing w:val="25"/>
          <w:sz w:val="22"/>
          <w:szCs w:val="22"/>
        </w:rPr>
        <w:t xml:space="preserve"> </w:t>
      </w:r>
      <w:r w:rsidRPr="009675FB">
        <w:rPr>
          <w:rFonts w:asciiTheme="majorBidi" w:hAnsiTheme="majorBidi" w:cstheme="majorBidi"/>
          <w:color w:val="000000" w:themeColor="text1"/>
          <w:spacing w:val="-5"/>
          <w:sz w:val="22"/>
          <w:szCs w:val="22"/>
        </w:rPr>
        <w:t>RI</w:t>
      </w:r>
      <w:r w:rsidRPr="009675FB">
        <w:rPr>
          <w:rFonts w:asciiTheme="majorBidi" w:hAnsiTheme="majorBidi" w:cstheme="majorBidi"/>
          <w:color w:val="000000" w:themeColor="text1"/>
          <w:sz w:val="22"/>
          <w:szCs w:val="22"/>
        </w:rPr>
        <w:t xml:space="preserve">, </w:t>
      </w:r>
      <w:r w:rsidRPr="009675FB">
        <w:rPr>
          <w:rFonts w:asciiTheme="majorBidi" w:hAnsiTheme="majorBidi" w:cstheme="majorBidi"/>
          <w:color w:val="000000" w:themeColor="text1"/>
          <w:position w:val="-1"/>
          <w:sz w:val="22"/>
          <w:szCs w:val="22"/>
        </w:rPr>
        <w:t>Bahan</w:t>
      </w:r>
      <w:r w:rsidRPr="009675FB">
        <w:rPr>
          <w:rFonts w:asciiTheme="majorBidi" w:hAnsiTheme="majorBidi" w:cstheme="majorBidi"/>
          <w:color w:val="000000" w:themeColor="text1"/>
          <w:spacing w:val="12"/>
          <w:position w:val="-1"/>
          <w:sz w:val="22"/>
          <w:szCs w:val="22"/>
        </w:rPr>
        <w:t xml:space="preserve"> </w:t>
      </w:r>
      <w:r w:rsidRPr="009675FB">
        <w:rPr>
          <w:rFonts w:asciiTheme="majorBidi" w:hAnsiTheme="majorBidi" w:cstheme="majorBidi"/>
          <w:color w:val="000000" w:themeColor="text1"/>
          <w:position w:val="-1"/>
          <w:sz w:val="22"/>
          <w:szCs w:val="22"/>
        </w:rPr>
        <w:t>Pe</w:t>
      </w:r>
      <w:r w:rsidRPr="009675FB">
        <w:rPr>
          <w:rFonts w:asciiTheme="majorBidi" w:hAnsiTheme="majorBidi" w:cstheme="majorBidi"/>
          <w:color w:val="000000" w:themeColor="text1"/>
          <w:spacing w:val="-4"/>
          <w:position w:val="-1"/>
          <w:sz w:val="22"/>
          <w:szCs w:val="22"/>
        </w:rPr>
        <w:t>n</w:t>
      </w:r>
      <w:r w:rsidRPr="009675FB">
        <w:rPr>
          <w:rFonts w:asciiTheme="majorBidi" w:hAnsiTheme="majorBidi" w:cstheme="majorBidi"/>
          <w:color w:val="000000" w:themeColor="text1"/>
          <w:position w:val="-1"/>
          <w:sz w:val="22"/>
          <w:szCs w:val="22"/>
        </w:rPr>
        <w:t>yu</w:t>
      </w:r>
      <w:r w:rsidRPr="009675FB">
        <w:rPr>
          <w:rFonts w:asciiTheme="majorBidi" w:hAnsiTheme="majorBidi" w:cstheme="majorBidi"/>
          <w:color w:val="000000" w:themeColor="text1"/>
          <w:spacing w:val="3"/>
          <w:position w:val="-1"/>
          <w:sz w:val="22"/>
          <w:szCs w:val="22"/>
        </w:rPr>
        <w:t>l</w:t>
      </w:r>
      <w:r w:rsidRPr="009675FB">
        <w:rPr>
          <w:rFonts w:asciiTheme="majorBidi" w:hAnsiTheme="majorBidi" w:cstheme="majorBidi"/>
          <w:color w:val="000000" w:themeColor="text1"/>
          <w:position w:val="-1"/>
          <w:sz w:val="22"/>
          <w:szCs w:val="22"/>
        </w:rPr>
        <w:t>u</w:t>
      </w:r>
      <w:r w:rsidRPr="009675FB">
        <w:rPr>
          <w:rFonts w:asciiTheme="majorBidi" w:hAnsiTheme="majorBidi" w:cstheme="majorBidi"/>
          <w:color w:val="000000" w:themeColor="text1"/>
          <w:spacing w:val="-5"/>
          <w:position w:val="-1"/>
          <w:sz w:val="22"/>
          <w:szCs w:val="22"/>
        </w:rPr>
        <w:t>h</w:t>
      </w:r>
      <w:r w:rsidRPr="009675FB">
        <w:rPr>
          <w:rFonts w:asciiTheme="majorBidi" w:hAnsiTheme="majorBidi" w:cstheme="majorBidi"/>
          <w:color w:val="000000" w:themeColor="text1"/>
          <w:position w:val="-1"/>
          <w:sz w:val="22"/>
          <w:szCs w:val="22"/>
        </w:rPr>
        <w:t>an</w:t>
      </w:r>
      <w:r w:rsidRPr="009675FB">
        <w:rPr>
          <w:rFonts w:asciiTheme="majorBidi" w:hAnsiTheme="majorBidi" w:cstheme="majorBidi"/>
          <w:color w:val="000000" w:themeColor="text1"/>
          <w:spacing w:val="13"/>
          <w:position w:val="-1"/>
          <w:sz w:val="22"/>
          <w:szCs w:val="22"/>
        </w:rPr>
        <w:t xml:space="preserve"> </w:t>
      </w:r>
      <w:r w:rsidRPr="009675FB">
        <w:rPr>
          <w:rFonts w:asciiTheme="majorBidi" w:hAnsiTheme="majorBidi" w:cstheme="majorBidi"/>
          <w:color w:val="000000" w:themeColor="text1"/>
          <w:spacing w:val="-4"/>
          <w:position w:val="-1"/>
          <w:sz w:val="22"/>
          <w:szCs w:val="22"/>
        </w:rPr>
        <w:t>H</w:t>
      </w:r>
      <w:r w:rsidRPr="009675FB">
        <w:rPr>
          <w:rFonts w:asciiTheme="majorBidi" w:hAnsiTheme="majorBidi" w:cstheme="majorBidi"/>
          <w:color w:val="000000" w:themeColor="text1"/>
          <w:position w:val="-1"/>
          <w:sz w:val="22"/>
          <w:szCs w:val="22"/>
        </w:rPr>
        <w:t>uku</w:t>
      </w:r>
      <w:r w:rsidRPr="009675FB">
        <w:rPr>
          <w:rFonts w:asciiTheme="majorBidi" w:hAnsiTheme="majorBidi" w:cstheme="majorBidi"/>
          <w:color w:val="000000" w:themeColor="text1"/>
          <w:spacing w:val="-5"/>
          <w:position w:val="-1"/>
          <w:sz w:val="22"/>
          <w:szCs w:val="22"/>
        </w:rPr>
        <w:t>m</w:t>
      </w:r>
      <w:r w:rsidRPr="009675FB">
        <w:rPr>
          <w:rFonts w:asciiTheme="majorBidi" w:hAnsiTheme="majorBidi" w:cstheme="majorBidi"/>
          <w:color w:val="000000" w:themeColor="text1"/>
          <w:position w:val="-1"/>
          <w:sz w:val="22"/>
          <w:szCs w:val="22"/>
        </w:rPr>
        <w:t>,</w:t>
      </w:r>
      <w:r w:rsidRPr="009675FB">
        <w:rPr>
          <w:rFonts w:asciiTheme="majorBidi" w:hAnsiTheme="majorBidi" w:cstheme="majorBidi"/>
          <w:color w:val="000000" w:themeColor="text1"/>
          <w:spacing w:val="-20"/>
          <w:position w:val="-1"/>
          <w:sz w:val="22"/>
          <w:szCs w:val="22"/>
        </w:rPr>
        <w:t xml:space="preserve"> </w:t>
      </w:r>
      <w:r w:rsidRPr="009675FB">
        <w:rPr>
          <w:rFonts w:asciiTheme="majorBidi" w:hAnsiTheme="majorBidi" w:cstheme="majorBidi"/>
          <w:color w:val="000000" w:themeColor="text1"/>
          <w:spacing w:val="2"/>
          <w:position w:val="-1"/>
          <w:sz w:val="22"/>
          <w:szCs w:val="22"/>
        </w:rPr>
        <w:t>(</w:t>
      </w:r>
      <w:r w:rsidRPr="009675FB">
        <w:rPr>
          <w:rFonts w:asciiTheme="majorBidi" w:hAnsiTheme="majorBidi" w:cstheme="majorBidi"/>
          <w:color w:val="000000" w:themeColor="text1"/>
          <w:spacing w:val="-6"/>
          <w:position w:val="-1"/>
          <w:sz w:val="22"/>
          <w:szCs w:val="22"/>
        </w:rPr>
        <w:t>J</w:t>
      </w:r>
      <w:r w:rsidRPr="009675FB">
        <w:rPr>
          <w:rFonts w:asciiTheme="majorBidi" w:hAnsiTheme="majorBidi" w:cstheme="majorBidi"/>
          <w:color w:val="000000" w:themeColor="text1"/>
          <w:position w:val="-1"/>
          <w:sz w:val="22"/>
          <w:szCs w:val="22"/>
        </w:rPr>
        <w:t>akart</w:t>
      </w:r>
      <w:r w:rsidRPr="009675FB">
        <w:rPr>
          <w:rFonts w:asciiTheme="majorBidi" w:hAnsiTheme="majorBidi" w:cstheme="majorBidi"/>
          <w:color w:val="000000" w:themeColor="text1"/>
          <w:spacing w:val="-3"/>
          <w:position w:val="-1"/>
          <w:sz w:val="22"/>
          <w:szCs w:val="22"/>
        </w:rPr>
        <w:t>a</w:t>
      </w:r>
      <w:r w:rsidRPr="009675FB">
        <w:rPr>
          <w:rFonts w:asciiTheme="majorBidi" w:hAnsiTheme="majorBidi" w:cstheme="majorBidi"/>
          <w:color w:val="000000" w:themeColor="text1"/>
          <w:position w:val="-1"/>
          <w:sz w:val="22"/>
          <w:szCs w:val="22"/>
        </w:rPr>
        <w:t>:</w:t>
      </w:r>
      <w:r w:rsidRPr="009675FB">
        <w:rPr>
          <w:rFonts w:asciiTheme="majorBidi" w:hAnsiTheme="majorBidi" w:cstheme="majorBidi"/>
          <w:color w:val="000000" w:themeColor="text1"/>
          <w:spacing w:val="5"/>
          <w:position w:val="-1"/>
          <w:sz w:val="22"/>
          <w:szCs w:val="22"/>
        </w:rPr>
        <w:t xml:space="preserve"> </w:t>
      </w:r>
      <w:r w:rsidRPr="009675FB">
        <w:rPr>
          <w:rFonts w:asciiTheme="majorBidi" w:hAnsiTheme="majorBidi" w:cstheme="majorBidi"/>
          <w:color w:val="000000" w:themeColor="text1"/>
          <w:spacing w:val="-6"/>
          <w:position w:val="-1"/>
          <w:sz w:val="22"/>
          <w:szCs w:val="22"/>
        </w:rPr>
        <w:t>D</w:t>
      </w:r>
      <w:r w:rsidRPr="009675FB">
        <w:rPr>
          <w:rFonts w:asciiTheme="majorBidi" w:hAnsiTheme="majorBidi" w:cstheme="majorBidi"/>
          <w:color w:val="000000" w:themeColor="text1"/>
          <w:spacing w:val="-3"/>
          <w:position w:val="-1"/>
          <w:sz w:val="22"/>
          <w:szCs w:val="22"/>
        </w:rPr>
        <w:t>i</w:t>
      </w:r>
      <w:r w:rsidRPr="009675FB">
        <w:rPr>
          <w:rFonts w:asciiTheme="majorBidi" w:hAnsiTheme="majorBidi" w:cstheme="majorBidi"/>
          <w:color w:val="000000" w:themeColor="text1"/>
          <w:spacing w:val="5"/>
          <w:position w:val="-1"/>
          <w:sz w:val="22"/>
          <w:szCs w:val="22"/>
        </w:rPr>
        <w:t>r</w:t>
      </w:r>
      <w:r w:rsidRPr="009675FB">
        <w:rPr>
          <w:rFonts w:asciiTheme="majorBidi" w:hAnsiTheme="majorBidi" w:cstheme="majorBidi"/>
          <w:color w:val="000000" w:themeColor="text1"/>
          <w:spacing w:val="-3"/>
          <w:position w:val="-1"/>
          <w:sz w:val="22"/>
          <w:szCs w:val="22"/>
        </w:rPr>
        <w:t>je</w:t>
      </w:r>
      <w:r w:rsidRPr="009675FB">
        <w:rPr>
          <w:rFonts w:asciiTheme="majorBidi" w:hAnsiTheme="majorBidi" w:cstheme="majorBidi"/>
          <w:color w:val="000000" w:themeColor="text1"/>
          <w:position w:val="-1"/>
          <w:sz w:val="22"/>
          <w:szCs w:val="22"/>
        </w:rPr>
        <w:t>n</w:t>
      </w:r>
      <w:r w:rsidRPr="009675FB">
        <w:rPr>
          <w:rFonts w:asciiTheme="majorBidi" w:hAnsiTheme="majorBidi" w:cstheme="majorBidi"/>
          <w:color w:val="000000" w:themeColor="text1"/>
          <w:spacing w:val="5"/>
          <w:position w:val="-1"/>
          <w:sz w:val="22"/>
          <w:szCs w:val="22"/>
        </w:rPr>
        <w:t xml:space="preserve"> </w:t>
      </w:r>
      <w:r w:rsidRPr="009675FB">
        <w:rPr>
          <w:rFonts w:asciiTheme="majorBidi" w:hAnsiTheme="majorBidi" w:cstheme="majorBidi"/>
          <w:color w:val="000000" w:themeColor="text1"/>
          <w:position w:val="-1"/>
          <w:sz w:val="22"/>
          <w:szCs w:val="22"/>
        </w:rPr>
        <w:t>P</w:t>
      </w:r>
      <w:r w:rsidRPr="009675FB">
        <w:rPr>
          <w:rFonts w:asciiTheme="majorBidi" w:hAnsiTheme="majorBidi" w:cstheme="majorBidi"/>
          <w:color w:val="000000" w:themeColor="text1"/>
          <w:spacing w:val="-5"/>
          <w:position w:val="-1"/>
          <w:sz w:val="22"/>
          <w:szCs w:val="22"/>
        </w:rPr>
        <w:t>e</w:t>
      </w:r>
      <w:r w:rsidRPr="009675FB">
        <w:rPr>
          <w:rFonts w:asciiTheme="majorBidi" w:hAnsiTheme="majorBidi" w:cstheme="majorBidi"/>
          <w:color w:val="000000" w:themeColor="text1"/>
          <w:position w:val="-1"/>
          <w:sz w:val="22"/>
          <w:szCs w:val="22"/>
        </w:rPr>
        <w:t>m</w:t>
      </w:r>
      <w:r w:rsidRPr="009675FB">
        <w:rPr>
          <w:rFonts w:asciiTheme="majorBidi" w:hAnsiTheme="majorBidi" w:cstheme="majorBidi"/>
          <w:color w:val="000000" w:themeColor="text1"/>
          <w:spacing w:val="-3"/>
          <w:position w:val="-1"/>
          <w:sz w:val="22"/>
          <w:szCs w:val="22"/>
        </w:rPr>
        <w:t>b</w:t>
      </w:r>
      <w:r w:rsidRPr="009675FB">
        <w:rPr>
          <w:rFonts w:asciiTheme="majorBidi" w:hAnsiTheme="majorBidi" w:cstheme="majorBidi"/>
          <w:color w:val="000000" w:themeColor="text1"/>
          <w:position w:val="-1"/>
          <w:sz w:val="22"/>
          <w:szCs w:val="22"/>
        </w:rPr>
        <w:t>in</w:t>
      </w:r>
      <w:r w:rsidRPr="009675FB">
        <w:rPr>
          <w:rFonts w:asciiTheme="majorBidi" w:hAnsiTheme="majorBidi" w:cstheme="majorBidi"/>
          <w:color w:val="000000" w:themeColor="text1"/>
          <w:spacing w:val="3"/>
          <w:position w:val="-1"/>
          <w:sz w:val="22"/>
          <w:szCs w:val="22"/>
        </w:rPr>
        <w:t>a</w:t>
      </w:r>
      <w:r w:rsidRPr="009675FB">
        <w:rPr>
          <w:rFonts w:asciiTheme="majorBidi" w:hAnsiTheme="majorBidi" w:cstheme="majorBidi"/>
          <w:color w:val="000000" w:themeColor="text1"/>
          <w:spacing w:val="-3"/>
          <w:position w:val="-1"/>
          <w:sz w:val="22"/>
          <w:szCs w:val="22"/>
        </w:rPr>
        <w:t>a</w:t>
      </w:r>
      <w:r w:rsidRPr="009675FB">
        <w:rPr>
          <w:rFonts w:asciiTheme="majorBidi" w:hAnsiTheme="majorBidi" w:cstheme="majorBidi"/>
          <w:color w:val="000000" w:themeColor="text1"/>
          <w:position w:val="-1"/>
          <w:sz w:val="22"/>
          <w:szCs w:val="22"/>
        </w:rPr>
        <w:t>n</w:t>
      </w:r>
      <w:r w:rsidRPr="009675FB">
        <w:rPr>
          <w:rFonts w:asciiTheme="majorBidi" w:hAnsiTheme="majorBidi" w:cstheme="majorBidi"/>
          <w:color w:val="000000" w:themeColor="text1"/>
          <w:spacing w:val="4"/>
          <w:position w:val="-1"/>
          <w:sz w:val="22"/>
          <w:szCs w:val="22"/>
        </w:rPr>
        <w:t xml:space="preserve"> </w:t>
      </w:r>
      <w:r w:rsidRPr="009675FB">
        <w:rPr>
          <w:rFonts w:asciiTheme="majorBidi" w:hAnsiTheme="majorBidi" w:cstheme="majorBidi"/>
          <w:color w:val="000000" w:themeColor="text1"/>
          <w:position w:val="-1"/>
          <w:sz w:val="22"/>
          <w:szCs w:val="22"/>
        </w:rPr>
        <w:t>K</w:t>
      </w:r>
      <w:r w:rsidRPr="009675FB">
        <w:rPr>
          <w:rFonts w:asciiTheme="majorBidi" w:hAnsiTheme="majorBidi" w:cstheme="majorBidi"/>
          <w:color w:val="000000" w:themeColor="text1"/>
          <w:spacing w:val="-5"/>
          <w:position w:val="-1"/>
          <w:sz w:val="22"/>
          <w:szCs w:val="22"/>
        </w:rPr>
        <w:t>e</w:t>
      </w:r>
      <w:r w:rsidRPr="009675FB">
        <w:rPr>
          <w:rFonts w:asciiTheme="majorBidi" w:hAnsiTheme="majorBidi" w:cstheme="majorBidi"/>
          <w:color w:val="000000" w:themeColor="text1"/>
          <w:position w:val="-1"/>
          <w:sz w:val="22"/>
          <w:szCs w:val="22"/>
        </w:rPr>
        <w:t>lem</w:t>
      </w:r>
      <w:r w:rsidRPr="009675FB">
        <w:rPr>
          <w:rFonts w:asciiTheme="majorBidi" w:hAnsiTheme="majorBidi" w:cstheme="majorBidi"/>
          <w:color w:val="000000" w:themeColor="text1"/>
          <w:spacing w:val="-5"/>
          <w:position w:val="-1"/>
          <w:sz w:val="22"/>
          <w:szCs w:val="22"/>
        </w:rPr>
        <w:t>b</w:t>
      </w:r>
      <w:r w:rsidRPr="009675FB">
        <w:rPr>
          <w:rFonts w:asciiTheme="majorBidi" w:hAnsiTheme="majorBidi" w:cstheme="majorBidi"/>
          <w:color w:val="000000" w:themeColor="text1"/>
          <w:position w:val="-1"/>
          <w:sz w:val="22"/>
          <w:szCs w:val="22"/>
        </w:rPr>
        <w:t>ag</w:t>
      </w:r>
      <w:r w:rsidRPr="009675FB">
        <w:rPr>
          <w:rFonts w:asciiTheme="majorBidi" w:hAnsiTheme="majorBidi" w:cstheme="majorBidi"/>
          <w:color w:val="000000" w:themeColor="text1"/>
          <w:spacing w:val="3"/>
          <w:position w:val="-1"/>
          <w:sz w:val="22"/>
          <w:szCs w:val="22"/>
        </w:rPr>
        <w:t>a</w:t>
      </w:r>
      <w:r w:rsidRPr="009675FB">
        <w:rPr>
          <w:rFonts w:asciiTheme="majorBidi" w:hAnsiTheme="majorBidi" w:cstheme="majorBidi"/>
          <w:color w:val="000000" w:themeColor="text1"/>
          <w:spacing w:val="-3"/>
          <w:position w:val="-1"/>
          <w:sz w:val="22"/>
          <w:szCs w:val="22"/>
        </w:rPr>
        <w:t>a</w:t>
      </w:r>
      <w:r w:rsidRPr="009675FB">
        <w:rPr>
          <w:rFonts w:asciiTheme="majorBidi" w:hAnsiTheme="majorBidi" w:cstheme="majorBidi"/>
          <w:color w:val="000000" w:themeColor="text1"/>
          <w:position w:val="-1"/>
          <w:sz w:val="22"/>
          <w:szCs w:val="22"/>
        </w:rPr>
        <w:t>n</w:t>
      </w:r>
      <w:r w:rsidRPr="009675FB">
        <w:rPr>
          <w:rFonts w:asciiTheme="majorBidi" w:hAnsiTheme="majorBidi" w:cstheme="majorBidi"/>
          <w:color w:val="000000" w:themeColor="text1"/>
          <w:spacing w:val="1"/>
          <w:position w:val="-1"/>
          <w:sz w:val="22"/>
          <w:szCs w:val="22"/>
        </w:rPr>
        <w:t xml:space="preserve"> </w:t>
      </w:r>
      <w:r w:rsidRPr="009675FB">
        <w:rPr>
          <w:rFonts w:asciiTheme="majorBidi" w:hAnsiTheme="majorBidi" w:cstheme="majorBidi"/>
          <w:color w:val="000000" w:themeColor="text1"/>
          <w:position w:val="-1"/>
          <w:sz w:val="22"/>
          <w:szCs w:val="22"/>
        </w:rPr>
        <w:t>A</w:t>
      </w:r>
      <w:r w:rsidRPr="009675FB">
        <w:rPr>
          <w:rFonts w:asciiTheme="majorBidi" w:hAnsiTheme="majorBidi" w:cstheme="majorBidi"/>
          <w:color w:val="000000" w:themeColor="text1"/>
          <w:spacing w:val="-4"/>
          <w:position w:val="-1"/>
          <w:sz w:val="22"/>
          <w:szCs w:val="22"/>
        </w:rPr>
        <w:t>g</w:t>
      </w:r>
      <w:r w:rsidRPr="009675FB">
        <w:rPr>
          <w:rFonts w:asciiTheme="majorBidi" w:hAnsiTheme="majorBidi" w:cstheme="majorBidi"/>
          <w:color w:val="000000" w:themeColor="text1"/>
          <w:position w:val="-1"/>
          <w:sz w:val="22"/>
          <w:szCs w:val="22"/>
        </w:rPr>
        <w:t>ama</w:t>
      </w:r>
      <w:r w:rsidRPr="009675FB">
        <w:rPr>
          <w:rFonts w:asciiTheme="majorBidi" w:hAnsiTheme="majorBidi" w:cstheme="majorBidi"/>
          <w:color w:val="000000" w:themeColor="text1"/>
          <w:spacing w:val="-2"/>
          <w:position w:val="-1"/>
          <w:sz w:val="22"/>
          <w:szCs w:val="22"/>
        </w:rPr>
        <w:t xml:space="preserve"> </w:t>
      </w:r>
      <w:r w:rsidRPr="009675FB">
        <w:rPr>
          <w:rFonts w:asciiTheme="majorBidi" w:hAnsiTheme="majorBidi" w:cstheme="majorBidi"/>
          <w:color w:val="000000" w:themeColor="text1"/>
          <w:position w:val="-1"/>
          <w:sz w:val="22"/>
          <w:szCs w:val="22"/>
        </w:rPr>
        <w:t>Isl</w:t>
      </w:r>
      <w:r w:rsidRPr="009675FB">
        <w:rPr>
          <w:rFonts w:asciiTheme="majorBidi" w:hAnsiTheme="majorBidi" w:cstheme="majorBidi"/>
          <w:color w:val="000000" w:themeColor="text1"/>
          <w:spacing w:val="-3"/>
          <w:position w:val="-1"/>
          <w:sz w:val="22"/>
          <w:szCs w:val="22"/>
        </w:rPr>
        <w:t>am</w:t>
      </w:r>
      <w:r w:rsidRPr="009675FB">
        <w:rPr>
          <w:rFonts w:asciiTheme="majorBidi" w:hAnsiTheme="majorBidi" w:cstheme="majorBidi"/>
          <w:color w:val="000000" w:themeColor="text1"/>
          <w:position w:val="-1"/>
          <w:sz w:val="22"/>
          <w:szCs w:val="22"/>
        </w:rPr>
        <w:t>,</w:t>
      </w:r>
      <w:r w:rsidRPr="009675FB">
        <w:rPr>
          <w:rFonts w:asciiTheme="majorBidi" w:hAnsiTheme="majorBidi" w:cstheme="majorBidi"/>
          <w:color w:val="000000" w:themeColor="text1"/>
          <w:spacing w:val="5"/>
          <w:position w:val="-1"/>
          <w:sz w:val="22"/>
          <w:szCs w:val="22"/>
        </w:rPr>
        <w:t xml:space="preserve"> </w:t>
      </w:r>
      <w:r w:rsidRPr="009675FB">
        <w:rPr>
          <w:rFonts w:asciiTheme="majorBidi" w:hAnsiTheme="majorBidi" w:cstheme="majorBidi"/>
          <w:color w:val="000000" w:themeColor="text1"/>
          <w:position w:val="-1"/>
          <w:sz w:val="22"/>
          <w:szCs w:val="22"/>
        </w:rPr>
        <w:t>1</w:t>
      </w:r>
      <w:r w:rsidRPr="009675FB">
        <w:rPr>
          <w:rFonts w:asciiTheme="majorBidi" w:hAnsiTheme="majorBidi" w:cstheme="majorBidi"/>
          <w:color w:val="000000" w:themeColor="text1"/>
          <w:spacing w:val="-5"/>
          <w:position w:val="-1"/>
          <w:sz w:val="22"/>
          <w:szCs w:val="22"/>
        </w:rPr>
        <w:t>9</w:t>
      </w:r>
      <w:r w:rsidRPr="009675FB">
        <w:rPr>
          <w:rFonts w:asciiTheme="majorBidi" w:hAnsiTheme="majorBidi" w:cstheme="majorBidi"/>
          <w:color w:val="000000" w:themeColor="text1"/>
          <w:position w:val="-1"/>
          <w:sz w:val="22"/>
          <w:szCs w:val="22"/>
        </w:rPr>
        <w:t>99/</w:t>
      </w:r>
      <w:r w:rsidRPr="009675FB">
        <w:rPr>
          <w:rFonts w:asciiTheme="majorBidi" w:hAnsiTheme="majorBidi" w:cstheme="majorBidi"/>
          <w:color w:val="000000" w:themeColor="text1"/>
          <w:spacing w:val="-3"/>
          <w:position w:val="-1"/>
          <w:sz w:val="22"/>
          <w:szCs w:val="22"/>
        </w:rPr>
        <w:t>2</w:t>
      </w:r>
      <w:r w:rsidRPr="009675FB">
        <w:rPr>
          <w:rFonts w:asciiTheme="majorBidi" w:hAnsiTheme="majorBidi" w:cstheme="majorBidi"/>
          <w:color w:val="000000" w:themeColor="text1"/>
          <w:position w:val="-1"/>
          <w:sz w:val="22"/>
          <w:szCs w:val="22"/>
        </w:rPr>
        <w:t>000</w:t>
      </w:r>
      <w:r w:rsidRPr="009675FB">
        <w:rPr>
          <w:rFonts w:asciiTheme="majorBidi" w:hAnsiTheme="majorBidi" w:cstheme="majorBidi"/>
          <w:color w:val="000000" w:themeColor="text1"/>
          <w:spacing w:val="-5"/>
          <w:position w:val="-1"/>
          <w:sz w:val="22"/>
          <w:szCs w:val="22"/>
        </w:rPr>
        <w:t>)</w:t>
      </w:r>
    </w:p>
    <w:p w:rsidR="00D26260" w:rsidRDefault="00D26260" w:rsidP="006618CA">
      <w:pPr>
        <w:pStyle w:val="FootnoteText"/>
        <w:numPr>
          <w:ilvl w:val="0"/>
          <w:numId w:val="7"/>
        </w:numPr>
        <w:jc w:val="both"/>
        <w:rPr>
          <w:rFonts w:asciiTheme="majorBidi" w:hAnsiTheme="majorBidi" w:cstheme="majorBidi"/>
          <w:color w:val="000000" w:themeColor="text1"/>
          <w:sz w:val="22"/>
          <w:szCs w:val="22"/>
        </w:rPr>
      </w:pPr>
      <w:r w:rsidRPr="009675FB">
        <w:rPr>
          <w:rFonts w:asciiTheme="majorBidi" w:hAnsiTheme="majorBidi" w:cstheme="majorBidi"/>
          <w:color w:val="000000" w:themeColor="text1"/>
          <w:sz w:val="22"/>
          <w:szCs w:val="22"/>
        </w:rPr>
        <w:t>Yusuf al-Qardawi, Dirasah fi Fiqh Maqasid al-Syari’ah; baina al-Maqasid al-Kulliyah wa al-Nusus al-Juziyyah (Kairo: Dar al-Syuruq, 2006) </w:t>
      </w:r>
    </w:p>
    <w:p w:rsidR="009675FB" w:rsidRPr="009675FB" w:rsidRDefault="009675FB" w:rsidP="006618CA">
      <w:pPr>
        <w:pStyle w:val="FootnoteText"/>
        <w:ind w:left="720"/>
        <w:jc w:val="both"/>
        <w:rPr>
          <w:rFonts w:asciiTheme="majorBidi" w:hAnsiTheme="majorBidi" w:cstheme="majorBidi"/>
          <w:color w:val="000000" w:themeColor="text1"/>
          <w:sz w:val="22"/>
          <w:szCs w:val="22"/>
        </w:rPr>
      </w:pPr>
    </w:p>
    <w:p w:rsidR="00D26260" w:rsidRPr="009675FB" w:rsidRDefault="00A42100" w:rsidP="006618CA">
      <w:pPr>
        <w:ind w:left="1276"/>
        <w:jc w:val="both"/>
        <w:rPr>
          <w:rFonts w:asciiTheme="majorBidi" w:hAnsiTheme="majorBidi" w:cstheme="majorBidi"/>
          <w:noProof/>
          <w:color w:val="000000" w:themeColor="text1"/>
          <w:lang w:val="id-ID"/>
        </w:rPr>
        <w:sectPr w:rsidR="00D26260" w:rsidRPr="009675FB" w:rsidSect="003A3A17">
          <w:headerReference w:type="default" r:id="rId18"/>
          <w:pgSz w:w="11906" w:h="16838" w:code="9"/>
          <w:pgMar w:top="1701" w:right="1134" w:bottom="1134" w:left="1701" w:header="1134" w:footer="1134" w:gutter="0"/>
          <w:cols w:space="708"/>
          <w:titlePg/>
          <w:docGrid w:linePitch="360"/>
        </w:sectPr>
      </w:pPr>
      <w:r w:rsidRPr="009675FB">
        <w:rPr>
          <w:rFonts w:asciiTheme="majorBidi" w:hAnsiTheme="majorBidi" w:cstheme="majorBidi"/>
          <w:color w:val="000000" w:themeColor="text1"/>
          <w:lang w:val="id-ID"/>
        </w:rPr>
        <w:fldChar w:fldCharType="begin"/>
      </w:r>
      <w:r w:rsidR="00D26260" w:rsidRPr="009675FB">
        <w:rPr>
          <w:rFonts w:asciiTheme="majorBidi" w:hAnsiTheme="majorBidi" w:cstheme="majorBidi"/>
          <w:color w:val="000000" w:themeColor="text1"/>
          <w:lang w:val="id-ID"/>
        </w:rPr>
        <w:instrText xml:space="preserve"> INDEX \r \c "2" \z "1057" </w:instrText>
      </w:r>
      <w:r w:rsidRPr="009675FB">
        <w:rPr>
          <w:rFonts w:asciiTheme="majorBidi" w:hAnsiTheme="majorBidi" w:cstheme="majorBidi"/>
          <w:color w:val="000000" w:themeColor="text1"/>
          <w:lang w:val="id-ID"/>
        </w:rPr>
        <w:fldChar w:fldCharType="separate"/>
      </w:r>
    </w:p>
    <w:p w:rsidR="00D26260" w:rsidRPr="009675FB" w:rsidRDefault="00D26260" w:rsidP="006618CA">
      <w:pPr>
        <w:pStyle w:val="Index1"/>
        <w:ind w:hanging="425"/>
        <w:jc w:val="both"/>
        <w:rPr>
          <w:noProof/>
          <w:color w:val="000000" w:themeColor="text1"/>
        </w:rPr>
      </w:pPr>
      <w:r w:rsidRPr="009675FB">
        <w:rPr>
          <w:noProof/>
          <w:color w:val="000000" w:themeColor="text1"/>
        </w:rPr>
        <w:lastRenderedPageBreak/>
        <w:t>al-mufarridun, 54</w:t>
      </w:r>
    </w:p>
    <w:p w:rsidR="00D26260" w:rsidRPr="009675FB" w:rsidRDefault="00D26260" w:rsidP="006618CA">
      <w:pPr>
        <w:pStyle w:val="Index1"/>
        <w:ind w:hanging="425"/>
        <w:jc w:val="both"/>
        <w:rPr>
          <w:noProof/>
          <w:color w:val="000000" w:themeColor="text1"/>
        </w:rPr>
      </w:pPr>
      <w:r w:rsidRPr="009675FB">
        <w:rPr>
          <w:noProof/>
          <w:color w:val="000000" w:themeColor="text1"/>
        </w:rPr>
        <w:t>al-mustahtiruuna, 54</w:t>
      </w:r>
    </w:p>
    <w:p w:rsidR="00D26260" w:rsidRPr="009675FB" w:rsidRDefault="00D26260" w:rsidP="006618CA">
      <w:pPr>
        <w:pStyle w:val="Index1"/>
        <w:ind w:hanging="425"/>
        <w:jc w:val="both"/>
        <w:rPr>
          <w:noProof/>
          <w:color w:val="000000" w:themeColor="text1"/>
        </w:rPr>
      </w:pPr>
      <w:r w:rsidRPr="009675FB">
        <w:rPr>
          <w:noProof/>
          <w:color w:val="000000" w:themeColor="text1"/>
        </w:rPr>
        <w:t>Anwar Saadi, 6, 7, 56</w:t>
      </w:r>
    </w:p>
    <w:p w:rsidR="00D26260" w:rsidRPr="009675FB" w:rsidRDefault="00D26260" w:rsidP="006618CA">
      <w:pPr>
        <w:pStyle w:val="Index1"/>
        <w:ind w:hanging="425"/>
        <w:jc w:val="both"/>
        <w:rPr>
          <w:noProof/>
          <w:color w:val="000000" w:themeColor="text1"/>
        </w:rPr>
      </w:pPr>
      <w:r w:rsidRPr="009675FB">
        <w:rPr>
          <w:noProof/>
          <w:color w:val="000000" w:themeColor="text1"/>
        </w:rPr>
        <w:t>biologis, 8, 14, 30, 33, 43</w:t>
      </w:r>
    </w:p>
    <w:p w:rsidR="00D26260" w:rsidRPr="009675FB" w:rsidRDefault="00D26260" w:rsidP="006618CA">
      <w:pPr>
        <w:pStyle w:val="Index1"/>
        <w:ind w:hanging="425"/>
        <w:jc w:val="both"/>
        <w:rPr>
          <w:noProof/>
          <w:color w:val="000000" w:themeColor="text1"/>
        </w:rPr>
      </w:pPr>
      <w:r w:rsidRPr="009675FB">
        <w:rPr>
          <w:rFonts w:asciiTheme="majorBidi" w:hAnsiTheme="majorBidi" w:cstheme="majorBidi"/>
          <w:noProof/>
          <w:color w:val="000000" w:themeColor="text1"/>
          <w:shd w:val="clear" w:color="auto" w:fill="FFFFFF" w:themeFill="background1"/>
        </w:rPr>
        <w:t>BP4</w:t>
      </w:r>
      <w:r w:rsidRPr="009675FB">
        <w:rPr>
          <w:noProof/>
          <w:color w:val="000000" w:themeColor="text1"/>
        </w:rPr>
        <w:t>, 2, 3, 5, 6, 9, 13, 14, 16, 56</w:t>
      </w:r>
    </w:p>
    <w:p w:rsidR="00D26260" w:rsidRPr="009675FB" w:rsidRDefault="00D26260" w:rsidP="006618CA">
      <w:pPr>
        <w:pStyle w:val="Index1"/>
        <w:ind w:hanging="425"/>
        <w:jc w:val="both"/>
        <w:rPr>
          <w:noProof/>
          <w:color w:val="000000" w:themeColor="text1"/>
        </w:rPr>
      </w:pPr>
      <w:r w:rsidRPr="009675FB">
        <w:rPr>
          <w:rFonts w:cs="Traditional Arabic"/>
          <w:noProof/>
          <w:color w:val="000000" w:themeColor="text1"/>
        </w:rPr>
        <w:t>Dzikir</w:t>
      </w:r>
      <w:r w:rsidRPr="009675FB">
        <w:rPr>
          <w:noProof/>
          <w:color w:val="000000" w:themeColor="text1"/>
        </w:rPr>
        <w:t>, 45, 46, 48, 51</w:t>
      </w:r>
    </w:p>
    <w:p w:rsidR="00D26260" w:rsidRPr="009675FB" w:rsidRDefault="00D26260" w:rsidP="006618CA">
      <w:pPr>
        <w:pStyle w:val="Index1"/>
        <w:ind w:hanging="425"/>
        <w:jc w:val="both"/>
        <w:rPr>
          <w:noProof/>
          <w:color w:val="000000" w:themeColor="text1"/>
        </w:rPr>
      </w:pPr>
      <w:r w:rsidRPr="009675FB">
        <w:rPr>
          <w:rFonts w:asciiTheme="majorBidi" w:hAnsiTheme="majorBidi" w:cstheme="majorBidi"/>
          <w:noProof/>
          <w:color w:val="000000" w:themeColor="text1"/>
        </w:rPr>
        <w:t>dzikir jahar</w:t>
      </w:r>
      <w:r w:rsidRPr="009675FB">
        <w:rPr>
          <w:noProof/>
          <w:color w:val="000000" w:themeColor="text1"/>
        </w:rPr>
        <w:t>, 46, 47, 52</w:t>
      </w:r>
    </w:p>
    <w:p w:rsidR="00D26260" w:rsidRPr="009675FB" w:rsidRDefault="00D26260" w:rsidP="006618CA">
      <w:pPr>
        <w:pStyle w:val="Index1"/>
        <w:ind w:hanging="1134"/>
        <w:jc w:val="both"/>
        <w:rPr>
          <w:noProof/>
          <w:color w:val="000000" w:themeColor="text1"/>
        </w:rPr>
      </w:pPr>
      <w:r w:rsidRPr="009675FB">
        <w:rPr>
          <w:noProof/>
          <w:color w:val="000000" w:themeColor="text1"/>
        </w:rPr>
        <w:lastRenderedPageBreak/>
        <w:t>Jamdan, 54</w:t>
      </w:r>
    </w:p>
    <w:p w:rsidR="00D26260" w:rsidRPr="009675FB" w:rsidRDefault="00D26260" w:rsidP="006618CA">
      <w:pPr>
        <w:pStyle w:val="Index1"/>
        <w:ind w:hanging="1134"/>
        <w:jc w:val="both"/>
        <w:rPr>
          <w:noProof/>
          <w:color w:val="000000" w:themeColor="text1"/>
        </w:rPr>
      </w:pPr>
      <w:r w:rsidRPr="009675FB">
        <w:rPr>
          <w:rFonts w:asciiTheme="majorBidi" w:hAnsiTheme="majorBidi" w:cstheme="majorBidi"/>
          <w:noProof/>
          <w:color w:val="000000" w:themeColor="text1"/>
        </w:rPr>
        <w:t>malaikat</w:t>
      </w:r>
      <w:r w:rsidRPr="009675FB">
        <w:rPr>
          <w:noProof/>
          <w:color w:val="000000" w:themeColor="text1"/>
        </w:rPr>
        <w:t>, 32, 52, 53</w:t>
      </w:r>
    </w:p>
    <w:p w:rsidR="00D26260" w:rsidRPr="009675FB" w:rsidRDefault="00D26260" w:rsidP="006618CA">
      <w:pPr>
        <w:pStyle w:val="Index1"/>
        <w:ind w:hanging="1134"/>
        <w:jc w:val="both"/>
        <w:rPr>
          <w:noProof/>
          <w:color w:val="000000" w:themeColor="text1"/>
        </w:rPr>
      </w:pPr>
      <w:r w:rsidRPr="009675FB">
        <w:rPr>
          <w:rFonts w:asciiTheme="majorBidi" w:hAnsiTheme="majorBidi" w:cstheme="majorBidi"/>
          <w:noProof/>
          <w:color w:val="000000" w:themeColor="text1"/>
        </w:rPr>
        <w:t>mawaddah</w:t>
      </w:r>
      <w:r w:rsidRPr="009675FB">
        <w:rPr>
          <w:noProof/>
          <w:color w:val="000000" w:themeColor="text1"/>
        </w:rPr>
        <w:t>, 5, 12, 32, 33, 35</w:t>
      </w:r>
    </w:p>
    <w:p w:rsidR="00D26260" w:rsidRPr="009675FB" w:rsidRDefault="00D26260" w:rsidP="006618CA">
      <w:pPr>
        <w:pStyle w:val="Index1"/>
        <w:ind w:hanging="1134"/>
        <w:jc w:val="both"/>
        <w:rPr>
          <w:noProof/>
          <w:color w:val="000000" w:themeColor="text1"/>
        </w:rPr>
      </w:pPr>
      <w:r w:rsidRPr="009675FB">
        <w:rPr>
          <w:rFonts w:asciiTheme="majorBidi" w:hAnsiTheme="majorBidi" w:cstheme="majorBidi"/>
          <w:noProof/>
          <w:color w:val="000000" w:themeColor="text1"/>
        </w:rPr>
        <w:t>sakinah</w:t>
      </w:r>
      <w:r w:rsidRPr="009675FB">
        <w:rPr>
          <w:noProof/>
          <w:color w:val="000000" w:themeColor="text1"/>
        </w:rPr>
        <w:t>, 2, 3, 5, 9, 10, 12, 14, 32, 33</w:t>
      </w:r>
    </w:p>
    <w:p w:rsidR="00D26260" w:rsidRPr="009675FB" w:rsidRDefault="00D26260" w:rsidP="006618CA">
      <w:pPr>
        <w:pStyle w:val="Index1"/>
        <w:ind w:hanging="1134"/>
        <w:jc w:val="both"/>
        <w:rPr>
          <w:noProof/>
          <w:color w:val="000000" w:themeColor="text1"/>
        </w:rPr>
      </w:pPr>
      <w:r w:rsidRPr="009675FB">
        <w:rPr>
          <w:noProof/>
          <w:color w:val="000000" w:themeColor="text1"/>
        </w:rPr>
        <w:t>Tazkiratul Qulub, 51</w:t>
      </w:r>
    </w:p>
    <w:p w:rsidR="00D26260" w:rsidRPr="009675FB" w:rsidRDefault="00D26260" w:rsidP="006618CA">
      <w:pPr>
        <w:pStyle w:val="Index1"/>
        <w:ind w:hanging="1134"/>
        <w:jc w:val="both"/>
        <w:rPr>
          <w:noProof/>
          <w:color w:val="000000" w:themeColor="text1"/>
        </w:rPr>
      </w:pPr>
      <w:r w:rsidRPr="009675FB">
        <w:rPr>
          <w:rFonts w:cs="Traditional Arabic"/>
          <w:noProof/>
          <w:color w:val="000000" w:themeColor="text1"/>
        </w:rPr>
        <w:t>Turmudzi</w:t>
      </w:r>
      <w:r w:rsidRPr="009675FB">
        <w:rPr>
          <w:noProof/>
          <w:color w:val="000000" w:themeColor="text1"/>
        </w:rPr>
        <w:t>, 50, 54</w:t>
      </w:r>
    </w:p>
    <w:p w:rsidR="00D26260" w:rsidRPr="009675FB" w:rsidRDefault="00D26260" w:rsidP="006618CA">
      <w:pPr>
        <w:pStyle w:val="Index1"/>
        <w:ind w:hanging="1134"/>
        <w:jc w:val="both"/>
        <w:rPr>
          <w:noProof/>
          <w:color w:val="000000" w:themeColor="text1"/>
        </w:rPr>
      </w:pPr>
      <w:r w:rsidRPr="009675FB">
        <w:rPr>
          <w:noProof/>
          <w:color w:val="000000" w:themeColor="text1"/>
        </w:rPr>
        <w:t>warahmah, 5, 33</w:t>
      </w:r>
    </w:p>
    <w:p w:rsidR="00D26260" w:rsidRPr="009675FB" w:rsidRDefault="00D26260" w:rsidP="006618CA">
      <w:pPr>
        <w:ind w:left="1276"/>
        <w:jc w:val="both"/>
        <w:rPr>
          <w:rFonts w:asciiTheme="majorBidi" w:hAnsiTheme="majorBidi" w:cstheme="majorBidi"/>
          <w:noProof/>
          <w:color w:val="000000" w:themeColor="text1"/>
          <w:lang w:val="id-ID"/>
        </w:rPr>
        <w:sectPr w:rsidR="00D26260" w:rsidRPr="009675FB" w:rsidSect="00D26260">
          <w:type w:val="continuous"/>
          <w:pgSz w:w="11906" w:h="16838" w:code="9"/>
          <w:pgMar w:top="1701" w:right="1134" w:bottom="1134" w:left="1701" w:header="1134" w:footer="567" w:gutter="0"/>
          <w:cols w:num="2" w:space="720"/>
          <w:titlePg/>
          <w:docGrid w:linePitch="360"/>
        </w:sectPr>
      </w:pPr>
    </w:p>
    <w:p w:rsidR="00D26260" w:rsidRPr="009675FB" w:rsidRDefault="00A42100" w:rsidP="006618CA">
      <w:pPr>
        <w:ind w:left="1276"/>
        <w:jc w:val="both"/>
        <w:rPr>
          <w:rFonts w:asciiTheme="majorBidi" w:hAnsiTheme="majorBidi" w:cstheme="majorBidi"/>
          <w:color w:val="000000" w:themeColor="text1"/>
          <w:lang w:val="id-ID"/>
        </w:rPr>
      </w:pPr>
      <w:r w:rsidRPr="009675FB">
        <w:rPr>
          <w:rFonts w:asciiTheme="majorBidi" w:hAnsiTheme="majorBidi" w:cstheme="majorBidi"/>
          <w:color w:val="000000" w:themeColor="text1"/>
          <w:lang w:val="id-ID"/>
        </w:rPr>
        <w:lastRenderedPageBreak/>
        <w:fldChar w:fldCharType="end"/>
      </w:r>
    </w:p>
    <w:p w:rsidR="003A3A17" w:rsidRDefault="003A3A17" w:rsidP="006618CA">
      <w:pPr>
        <w:jc w:val="both"/>
        <w:rPr>
          <w:rFonts w:asciiTheme="majorBidi" w:hAnsiTheme="majorBidi" w:cstheme="majorBidi"/>
          <w:color w:val="000000" w:themeColor="text1"/>
          <w:lang w:val="id-ID"/>
        </w:rPr>
      </w:pPr>
    </w:p>
    <w:p w:rsidR="003A3A17" w:rsidRDefault="003A3A17" w:rsidP="006618CA">
      <w:pPr>
        <w:jc w:val="both"/>
        <w:rPr>
          <w:rFonts w:asciiTheme="majorBidi" w:hAnsiTheme="majorBidi" w:cstheme="majorBidi"/>
          <w:color w:val="000000" w:themeColor="text1"/>
          <w:lang w:val="id-ID"/>
        </w:rPr>
      </w:pPr>
    </w:p>
    <w:p w:rsidR="003A3A17" w:rsidRDefault="003A3A17" w:rsidP="006618CA">
      <w:pPr>
        <w:jc w:val="both"/>
        <w:rPr>
          <w:rFonts w:asciiTheme="majorBidi" w:hAnsiTheme="majorBidi" w:cstheme="majorBidi"/>
          <w:color w:val="000000" w:themeColor="text1"/>
          <w:lang w:val="id-ID"/>
        </w:rPr>
      </w:pPr>
    </w:p>
    <w:p w:rsidR="003A3A17" w:rsidRDefault="003A3A17" w:rsidP="006618CA">
      <w:pPr>
        <w:jc w:val="both"/>
        <w:rPr>
          <w:rFonts w:asciiTheme="majorBidi" w:hAnsiTheme="majorBidi" w:cstheme="majorBidi"/>
          <w:color w:val="000000" w:themeColor="text1"/>
          <w:lang w:val="id-ID"/>
        </w:rPr>
      </w:pPr>
    </w:p>
    <w:p w:rsidR="003A3A17" w:rsidRDefault="003A3A17" w:rsidP="006618CA">
      <w:pPr>
        <w:jc w:val="both"/>
        <w:rPr>
          <w:rFonts w:asciiTheme="majorBidi" w:hAnsiTheme="majorBidi" w:cstheme="majorBidi"/>
          <w:color w:val="000000" w:themeColor="text1"/>
          <w:lang w:val="id-ID"/>
        </w:rPr>
      </w:pPr>
    </w:p>
    <w:p w:rsidR="003A3A17" w:rsidRDefault="003A3A17" w:rsidP="006618CA">
      <w:pPr>
        <w:jc w:val="both"/>
        <w:rPr>
          <w:rFonts w:asciiTheme="majorBidi" w:hAnsiTheme="majorBidi" w:cstheme="majorBidi"/>
          <w:color w:val="000000" w:themeColor="text1"/>
          <w:lang w:val="id-ID"/>
        </w:rPr>
      </w:pPr>
    </w:p>
    <w:p w:rsidR="003A3A17" w:rsidRDefault="003A3A17" w:rsidP="006618CA">
      <w:pPr>
        <w:jc w:val="both"/>
        <w:rPr>
          <w:rFonts w:asciiTheme="majorBidi" w:hAnsiTheme="majorBidi" w:cstheme="majorBidi"/>
          <w:color w:val="000000" w:themeColor="text1"/>
          <w:lang w:val="id-ID"/>
        </w:rPr>
      </w:pPr>
    </w:p>
    <w:p w:rsidR="003A3A17" w:rsidRDefault="003A3A17" w:rsidP="006618CA">
      <w:pPr>
        <w:jc w:val="both"/>
        <w:rPr>
          <w:rFonts w:asciiTheme="majorBidi" w:hAnsiTheme="majorBidi" w:cstheme="majorBidi"/>
          <w:color w:val="000000" w:themeColor="text1"/>
          <w:lang w:val="id-ID"/>
        </w:rPr>
      </w:pPr>
    </w:p>
    <w:sectPr w:rsidR="003A3A17" w:rsidSect="00D26260">
      <w:type w:val="continuous"/>
      <w:pgSz w:w="11906" w:h="16838" w:code="9"/>
      <w:pgMar w:top="1701" w:right="1134" w:bottom="1134" w:left="1701" w:header="113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25F" w:rsidRDefault="005E425F" w:rsidP="00D26260">
      <w:r>
        <w:separator/>
      </w:r>
    </w:p>
  </w:endnote>
  <w:endnote w:type="continuationSeparator" w:id="0">
    <w:p w:rsidR="005E425F" w:rsidRDefault="005E425F" w:rsidP="00D26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25F" w:rsidRDefault="005E425F" w:rsidP="00D26260">
      <w:r>
        <w:separator/>
      </w:r>
    </w:p>
  </w:footnote>
  <w:footnote w:type="continuationSeparator" w:id="0">
    <w:p w:rsidR="005E425F" w:rsidRDefault="005E425F" w:rsidP="00D26260">
      <w:r>
        <w:continuationSeparator/>
      </w:r>
    </w:p>
  </w:footnote>
  <w:footnote w:id="1">
    <w:p w:rsidR="00520897" w:rsidRPr="006618CA" w:rsidRDefault="00520897" w:rsidP="00D26260">
      <w:pPr>
        <w:pStyle w:val="FootnoteText"/>
        <w:spacing w:line="216" w:lineRule="auto"/>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Terdapat perbedaan di kalangan ulama dalam menghitung jumlah ayat al-Qur`an. Satu pendapat mengatakan 6.204, pendapat lain menyebutkan 6.214, ada juga yang mengatakan 6.219, 6.225, 6.230, 6236 dan 6.616. Lihat Jalâl al-Dîn al-Suyûtî, </w:t>
      </w:r>
      <w:r w:rsidRPr="006618CA">
        <w:rPr>
          <w:rFonts w:asciiTheme="majorBidi" w:hAnsiTheme="majorBidi" w:cstheme="majorBidi"/>
          <w:i/>
          <w:iCs/>
          <w:sz w:val="16"/>
          <w:szCs w:val="16"/>
        </w:rPr>
        <w:t>al-Itqân fi ‘Ulûm al-Qur`ân</w:t>
      </w:r>
      <w:r w:rsidRPr="006618CA">
        <w:rPr>
          <w:rFonts w:asciiTheme="majorBidi" w:hAnsiTheme="majorBidi" w:cstheme="majorBidi"/>
          <w:sz w:val="16"/>
          <w:szCs w:val="16"/>
        </w:rPr>
        <w:t>, I (Beirût: Dâr al-Fikr, 1979), h. 69-71</w:t>
      </w:r>
    </w:p>
  </w:footnote>
  <w:footnote w:id="2">
    <w:p w:rsidR="00520897" w:rsidRPr="006618CA" w:rsidRDefault="00520897" w:rsidP="00D26260">
      <w:pPr>
        <w:pStyle w:val="FootnoteText"/>
        <w:spacing w:line="216" w:lineRule="auto"/>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Muhammad ‘Ajjâj al-Khâtib, </w:t>
      </w:r>
      <w:r w:rsidRPr="006618CA">
        <w:rPr>
          <w:rFonts w:asciiTheme="majorBidi" w:hAnsiTheme="majorBidi" w:cstheme="majorBidi"/>
          <w:i/>
          <w:iCs/>
          <w:sz w:val="16"/>
          <w:szCs w:val="16"/>
        </w:rPr>
        <w:t>Usûl al-Hadîs</w:t>
      </w:r>
      <w:r w:rsidRPr="006618CA">
        <w:rPr>
          <w:rFonts w:asciiTheme="majorBidi" w:hAnsiTheme="majorBidi" w:cstheme="majorBidi"/>
          <w:sz w:val="16"/>
          <w:szCs w:val="16"/>
        </w:rPr>
        <w:t xml:space="preserve"> (Beirût: Dâr al-Fikr, 1975), h. 50</w:t>
      </w:r>
    </w:p>
  </w:footnote>
  <w:footnote w:id="3">
    <w:p w:rsidR="00520897" w:rsidRPr="006618CA" w:rsidRDefault="00520897" w:rsidP="00D26260">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Fazlur Rahman, </w:t>
      </w:r>
      <w:r w:rsidRPr="006618CA">
        <w:rPr>
          <w:rFonts w:asciiTheme="majorBidi" w:hAnsiTheme="majorBidi" w:cstheme="majorBidi"/>
          <w:i/>
          <w:iCs/>
          <w:sz w:val="16"/>
          <w:szCs w:val="16"/>
        </w:rPr>
        <w:t>Islam,</w:t>
      </w:r>
      <w:r w:rsidRPr="006618CA">
        <w:rPr>
          <w:rFonts w:asciiTheme="majorBidi" w:hAnsiTheme="majorBidi" w:cstheme="majorBidi"/>
          <w:sz w:val="16"/>
          <w:szCs w:val="16"/>
        </w:rPr>
        <w:t xml:space="preserve"> Alih Bahasa: Ahsin Mohammad (Bandung: Pustaka, 1994), h. 164 – 165</w:t>
      </w:r>
    </w:p>
  </w:footnote>
  <w:footnote w:id="4">
    <w:p w:rsidR="00520897" w:rsidRPr="006618CA" w:rsidRDefault="00520897" w:rsidP="00D26260">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Abû Ishâq al-Syâtibî, </w:t>
      </w:r>
      <w:r w:rsidRPr="006618CA">
        <w:rPr>
          <w:rFonts w:asciiTheme="majorBidi" w:hAnsiTheme="majorBidi" w:cstheme="majorBidi"/>
          <w:i/>
          <w:iCs/>
          <w:sz w:val="16"/>
          <w:szCs w:val="16"/>
        </w:rPr>
        <w:t>al-Muwâfaqât fî Usûl al-Ahkâm</w:t>
      </w:r>
      <w:r w:rsidRPr="006618CA">
        <w:rPr>
          <w:rFonts w:asciiTheme="majorBidi" w:hAnsiTheme="majorBidi" w:cstheme="majorBidi"/>
          <w:sz w:val="16"/>
          <w:szCs w:val="16"/>
        </w:rPr>
        <w:t>, I (ttp.: Dâr al-Rasyâd al-Hadîsah, tt), h. 4</w:t>
      </w:r>
    </w:p>
  </w:footnote>
  <w:footnote w:id="5">
    <w:p w:rsidR="00520897" w:rsidRPr="006618CA" w:rsidRDefault="00520897" w:rsidP="00D26260">
      <w:pPr>
        <w:pStyle w:val="FootnoteText"/>
        <w:ind w:firstLine="720"/>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i/>
          <w:iCs/>
          <w:sz w:val="16"/>
          <w:szCs w:val="16"/>
        </w:rPr>
        <w:t>Ibid.</w:t>
      </w:r>
      <w:r w:rsidRPr="006618CA">
        <w:rPr>
          <w:rFonts w:asciiTheme="majorBidi" w:hAnsiTheme="majorBidi" w:cstheme="majorBidi"/>
          <w:sz w:val="16"/>
          <w:szCs w:val="16"/>
        </w:rPr>
        <w:t>, h. 25</w:t>
      </w:r>
    </w:p>
  </w:footnote>
  <w:footnote w:id="6">
    <w:p w:rsidR="00520897" w:rsidRPr="006618CA" w:rsidRDefault="00520897" w:rsidP="00D26260">
      <w:pPr>
        <w:pStyle w:val="FootnoteText"/>
        <w:ind w:firstLine="720"/>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i/>
          <w:iCs/>
          <w:sz w:val="16"/>
          <w:szCs w:val="16"/>
        </w:rPr>
        <w:t>Ibid.</w:t>
      </w:r>
      <w:r w:rsidRPr="006618CA">
        <w:rPr>
          <w:rFonts w:asciiTheme="majorBidi" w:hAnsiTheme="majorBidi" w:cstheme="majorBidi"/>
          <w:sz w:val="16"/>
          <w:szCs w:val="16"/>
        </w:rPr>
        <w:t>, h. 10</w:t>
      </w:r>
    </w:p>
  </w:footnote>
  <w:footnote w:id="7">
    <w:p w:rsidR="00520897" w:rsidRPr="006618CA" w:rsidRDefault="00520897" w:rsidP="00D26260">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`Abd al-Wahhâb Khallâf</w:t>
      </w:r>
      <w:r w:rsidRPr="006618CA">
        <w:rPr>
          <w:rFonts w:asciiTheme="majorBidi" w:hAnsiTheme="majorBidi" w:cstheme="majorBidi"/>
          <w:i/>
          <w:iCs/>
          <w:sz w:val="16"/>
          <w:szCs w:val="16"/>
        </w:rPr>
        <w:t>, ‘Ilm Usûl al- Fiqh</w:t>
      </w:r>
      <w:r w:rsidRPr="006618CA">
        <w:rPr>
          <w:rFonts w:asciiTheme="majorBidi" w:hAnsiTheme="majorBidi" w:cstheme="majorBidi"/>
          <w:sz w:val="16"/>
          <w:szCs w:val="16"/>
        </w:rPr>
        <w:t xml:space="preserve"> (Kairo: Maktabah al- Da`wah al- Islâmi</w:t>
      </w:r>
      <w:r w:rsidRPr="006618CA">
        <w:rPr>
          <w:rFonts w:asciiTheme="majorBidi" w:hAnsiTheme="majorBidi" w:cstheme="majorBidi"/>
          <w:i/>
          <w:iCs/>
          <w:sz w:val="16"/>
          <w:szCs w:val="16"/>
        </w:rPr>
        <w:t>yy</w:t>
      </w:r>
      <w:r w:rsidRPr="006618CA">
        <w:rPr>
          <w:rFonts w:asciiTheme="majorBidi" w:hAnsiTheme="majorBidi" w:cstheme="majorBidi"/>
          <w:sz w:val="16"/>
          <w:szCs w:val="16"/>
        </w:rPr>
        <w:t>ah, 1990), h. 204</w:t>
      </w:r>
    </w:p>
  </w:footnote>
  <w:footnote w:id="8">
    <w:p w:rsidR="00520897" w:rsidRPr="006618CA" w:rsidRDefault="00520897" w:rsidP="00D26260">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i/>
          <w:iCs/>
          <w:sz w:val="16"/>
          <w:szCs w:val="16"/>
        </w:rPr>
        <w:t>Al-maslahah al-mursalah</w:t>
      </w:r>
      <w:r w:rsidRPr="006618CA">
        <w:rPr>
          <w:rFonts w:asciiTheme="majorBidi" w:hAnsiTheme="majorBidi" w:cstheme="majorBidi"/>
          <w:sz w:val="16"/>
          <w:szCs w:val="16"/>
        </w:rPr>
        <w:t xml:space="preserve"> disebut juga dengan </w:t>
      </w:r>
      <w:r w:rsidRPr="006618CA">
        <w:rPr>
          <w:rFonts w:asciiTheme="majorBidi" w:hAnsiTheme="majorBidi" w:cstheme="majorBidi"/>
          <w:i/>
          <w:iCs/>
          <w:sz w:val="16"/>
          <w:szCs w:val="16"/>
        </w:rPr>
        <w:t>al-munâsib al-mursalah</w:t>
      </w:r>
      <w:r w:rsidRPr="006618CA">
        <w:rPr>
          <w:rFonts w:asciiTheme="majorBidi" w:hAnsiTheme="majorBidi" w:cstheme="majorBidi"/>
          <w:sz w:val="16"/>
          <w:szCs w:val="16"/>
        </w:rPr>
        <w:t>, maknanya tetap sama. Lihat Saif al-Dîn Abî al-Hasan ‘Alî ibn Abî ‘Alî ibn Muhammad al-</w:t>
      </w:r>
      <w:r w:rsidRPr="006618CA">
        <w:rPr>
          <w:rFonts w:asciiTheme="majorBidi" w:hAnsiTheme="majorBidi" w:cstheme="majorBidi"/>
          <w:sz w:val="16"/>
          <w:szCs w:val="16"/>
          <w:rtl/>
        </w:rPr>
        <w:t>آ</w:t>
      </w:r>
      <w:r w:rsidRPr="006618CA">
        <w:rPr>
          <w:rFonts w:asciiTheme="majorBidi" w:hAnsiTheme="majorBidi" w:cstheme="majorBidi"/>
          <w:sz w:val="16"/>
          <w:szCs w:val="16"/>
        </w:rPr>
        <w:t xml:space="preserve">midi, </w:t>
      </w:r>
      <w:r w:rsidRPr="006618CA">
        <w:rPr>
          <w:rFonts w:asciiTheme="majorBidi" w:hAnsiTheme="majorBidi" w:cstheme="majorBidi"/>
          <w:i/>
          <w:iCs/>
          <w:sz w:val="16"/>
          <w:szCs w:val="16"/>
        </w:rPr>
        <w:t>al-Ihkâm fi Usûl al-Ahkâm</w:t>
      </w:r>
      <w:r w:rsidRPr="006618CA">
        <w:rPr>
          <w:rFonts w:asciiTheme="majorBidi" w:hAnsiTheme="majorBidi" w:cstheme="majorBidi"/>
          <w:sz w:val="16"/>
          <w:szCs w:val="16"/>
        </w:rPr>
        <w:t xml:space="preserve"> (Beirût: Dâr al-Fikr, 1996), h. 309</w:t>
      </w:r>
    </w:p>
  </w:footnote>
  <w:footnote w:id="9">
    <w:p w:rsidR="00520897" w:rsidRPr="006618CA" w:rsidRDefault="00520897" w:rsidP="00EB0AB6">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Abû Hâmid Muhammad ibn Muhammad ibn Muhammad al-Ghazâlî, </w:t>
      </w:r>
      <w:r w:rsidRPr="006618CA">
        <w:rPr>
          <w:rFonts w:asciiTheme="majorBidi" w:hAnsiTheme="majorBidi" w:cstheme="majorBidi"/>
          <w:i/>
          <w:iCs/>
          <w:sz w:val="16"/>
          <w:szCs w:val="16"/>
        </w:rPr>
        <w:t>al-Manhûl min Ta’lîqât al-Usûl</w:t>
      </w:r>
      <w:r w:rsidRPr="006618CA">
        <w:rPr>
          <w:rFonts w:asciiTheme="majorBidi" w:hAnsiTheme="majorBidi" w:cstheme="majorBidi"/>
          <w:sz w:val="16"/>
          <w:szCs w:val="16"/>
        </w:rPr>
        <w:t xml:space="preserve"> (Damaskus: Dâr al-Fikr, 1980), h. 355</w:t>
      </w:r>
    </w:p>
  </w:footnote>
  <w:footnote w:id="10">
    <w:p w:rsidR="00520897" w:rsidRPr="006618CA" w:rsidRDefault="00520897" w:rsidP="00EB0AB6">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Abdullah Ahmed an-Naim, </w:t>
      </w:r>
      <w:r w:rsidRPr="006618CA">
        <w:rPr>
          <w:rFonts w:asciiTheme="majorBidi" w:hAnsiTheme="majorBidi" w:cstheme="majorBidi"/>
          <w:i/>
          <w:iCs/>
          <w:sz w:val="16"/>
          <w:szCs w:val="16"/>
        </w:rPr>
        <w:t>Dekonstruksi Syarî`ah</w:t>
      </w:r>
      <w:r w:rsidRPr="006618CA">
        <w:rPr>
          <w:rFonts w:asciiTheme="majorBidi" w:hAnsiTheme="majorBidi" w:cstheme="majorBidi"/>
          <w:sz w:val="16"/>
          <w:szCs w:val="16"/>
        </w:rPr>
        <w:t>, Alih Bahasa Ahmad Suaedy dan Amiruddin Arrani (Yogyakarta: Pustaka Pelajar, 1994), h. 51</w:t>
      </w:r>
    </w:p>
  </w:footnote>
  <w:footnote w:id="11">
    <w:p w:rsidR="00520897" w:rsidRPr="006618CA" w:rsidRDefault="00520897" w:rsidP="00EB0AB6">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‘Abd al-Hâlim ‘Uways, </w:t>
      </w:r>
      <w:r w:rsidRPr="006618CA">
        <w:rPr>
          <w:rFonts w:asciiTheme="majorBidi" w:hAnsiTheme="majorBidi" w:cstheme="majorBidi"/>
          <w:i/>
          <w:iCs/>
          <w:sz w:val="16"/>
          <w:szCs w:val="16"/>
        </w:rPr>
        <w:t>Fiqih Statis dan Fiqih Dinamis</w:t>
      </w:r>
      <w:r w:rsidRPr="006618CA">
        <w:rPr>
          <w:rFonts w:asciiTheme="majorBidi" w:hAnsiTheme="majorBidi" w:cstheme="majorBidi"/>
          <w:sz w:val="16"/>
          <w:szCs w:val="16"/>
        </w:rPr>
        <w:t>, Alih Bahasa: A. Zarkasiy Chumaidy (Bandung: Pustaka Hidayah, 1998), h. 144</w:t>
      </w:r>
    </w:p>
  </w:footnote>
  <w:footnote w:id="12">
    <w:p w:rsidR="00520897" w:rsidRPr="006618CA" w:rsidRDefault="00520897" w:rsidP="00D26260">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S. G. Vesey- Fitzgerald, “ </w:t>
      </w:r>
      <w:r w:rsidRPr="006618CA">
        <w:rPr>
          <w:rFonts w:asciiTheme="majorBidi" w:hAnsiTheme="majorBidi" w:cstheme="majorBidi"/>
          <w:i/>
          <w:iCs/>
          <w:sz w:val="16"/>
          <w:szCs w:val="16"/>
        </w:rPr>
        <w:t>Nature and Sources of Shari’a</w:t>
      </w:r>
      <w:r w:rsidRPr="006618CA">
        <w:rPr>
          <w:rFonts w:asciiTheme="majorBidi" w:hAnsiTheme="majorBidi" w:cstheme="majorBidi"/>
          <w:sz w:val="16"/>
          <w:szCs w:val="16"/>
        </w:rPr>
        <w:t xml:space="preserve">”, dalam Majid Khadduri dan Herber Liebesny (ed.), </w:t>
      </w:r>
      <w:r w:rsidRPr="006618CA">
        <w:rPr>
          <w:rFonts w:asciiTheme="majorBidi" w:hAnsiTheme="majorBidi" w:cstheme="majorBidi"/>
          <w:i/>
          <w:iCs/>
          <w:sz w:val="16"/>
          <w:szCs w:val="16"/>
        </w:rPr>
        <w:t>Law in the Middle East</w:t>
      </w:r>
      <w:r w:rsidRPr="006618CA">
        <w:rPr>
          <w:rFonts w:asciiTheme="majorBidi" w:hAnsiTheme="majorBidi" w:cstheme="majorBidi"/>
          <w:sz w:val="16"/>
          <w:szCs w:val="16"/>
        </w:rPr>
        <w:t xml:space="preserve"> (Washington D. C.: Middle East Institute, 1955), h. 101</w:t>
      </w:r>
    </w:p>
  </w:footnote>
  <w:footnote w:id="13">
    <w:p w:rsidR="00520897" w:rsidRPr="006618CA" w:rsidRDefault="00520897" w:rsidP="00D26260">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Al-Syâtibî, </w:t>
      </w:r>
      <w:r w:rsidRPr="006618CA">
        <w:rPr>
          <w:rFonts w:asciiTheme="majorBidi" w:hAnsiTheme="majorBidi" w:cstheme="majorBidi"/>
          <w:i/>
          <w:iCs/>
          <w:sz w:val="16"/>
          <w:szCs w:val="16"/>
        </w:rPr>
        <w:t>al-I’tisâm</w:t>
      </w:r>
      <w:r w:rsidRPr="006618CA">
        <w:rPr>
          <w:rFonts w:asciiTheme="majorBidi" w:hAnsiTheme="majorBidi" w:cstheme="majorBidi"/>
          <w:sz w:val="16"/>
          <w:szCs w:val="16"/>
        </w:rPr>
        <w:t xml:space="preserve">, II (Riyâd: Maktabah al-Riyâdah al-Hadîsah, tt.), h. 129-33; Bandingkan dengan Muhammad Abû Zahrah, </w:t>
      </w:r>
      <w:r w:rsidRPr="006618CA">
        <w:rPr>
          <w:rFonts w:asciiTheme="majorBidi" w:hAnsiTheme="majorBidi" w:cstheme="majorBidi"/>
          <w:i/>
          <w:iCs/>
          <w:sz w:val="16"/>
          <w:szCs w:val="16"/>
        </w:rPr>
        <w:t>Usûl al-Fiqh</w:t>
      </w:r>
      <w:r w:rsidRPr="006618CA">
        <w:rPr>
          <w:rFonts w:asciiTheme="majorBidi" w:hAnsiTheme="majorBidi" w:cstheme="majorBidi"/>
          <w:sz w:val="16"/>
          <w:szCs w:val="16"/>
        </w:rPr>
        <w:t xml:space="preserve"> (Kairo: Dâr al-Fikr al-‘Arabî, tt.), h. 279-80</w:t>
      </w:r>
    </w:p>
  </w:footnote>
  <w:footnote w:id="14">
    <w:p w:rsidR="00520897" w:rsidRPr="006618CA" w:rsidRDefault="00520897" w:rsidP="00D26260">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Rudi Paret, </w:t>
      </w:r>
      <w:r w:rsidRPr="006618CA">
        <w:rPr>
          <w:rFonts w:asciiTheme="majorBidi" w:hAnsiTheme="majorBidi" w:cstheme="majorBidi"/>
          <w:i/>
          <w:iCs/>
          <w:sz w:val="16"/>
          <w:szCs w:val="16"/>
        </w:rPr>
        <w:t>Istihsân and Istislâh Shorter Encyclopaedea of Islam</w:t>
      </w:r>
      <w:r w:rsidRPr="006618CA">
        <w:rPr>
          <w:rFonts w:asciiTheme="majorBidi" w:hAnsiTheme="majorBidi" w:cstheme="majorBidi"/>
          <w:sz w:val="16"/>
          <w:szCs w:val="16"/>
        </w:rPr>
        <w:t xml:space="preserve"> (Leiden: EJ. Brill, 1961), h. 165</w:t>
      </w:r>
    </w:p>
  </w:footnote>
  <w:footnote w:id="15">
    <w:p w:rsidR="00520897" w:rsidRPr="006618CA" w:rsidRDefault="00520897" w:rsidP="00D26260">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Asafri Jaya Bakri, </w:t>
      </w:r>
      <w:r w:rsidRPr="006618CA">
        <w:rPr>
          <w:rFonts w:asciiTheme="majorBidi" w:hAnsiTheme="majorBidi" w:cstheme="majorBidi"/>
          <w:i/>
          <w:iCs/>
          <w:sz w:val="16"/>
          <w:szCs w:val="16"/>
        </w:rPr>
        <w:t>Konsep Maqâsid al-Syarî’ah dalam Pandangan al-Syâtibî</w:t>
      </w:r>
      <w:r w:rsidRPr="006618CA">
        <w:rPr>
          <w:rFonts w:asciiTheme="majorBidi" w:hAnsiTheme="majorBidi" w:cstheme="majorBidi"/>
          <w:sz w:val="16"/>
          <w:szCs w:val="16"/>
        </w:rPr>
        <w:t xml:space="preserve"> (Jakarta: PT Raja Grafindo Persada, 1996),h. 5</w:t>
      </w:r>
    </w:p>
  </w:footnote>
  <w:footnote w:id="16">
    <w:p w:rsidR="00520897" w:rsidRPr="006618CA" w:rsidRDefault="00520897" w:rsidP="00D26260">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‘Abd al-Mâlik ibn Yusuf Abu al-Ma’âlî al-Juwainî, </w:t>
      </w:r>
      <w:r w:rsidRPr="006618CA">
        <w:rPr>
          <w:rFonts w:asciiTheme="majorBidi" w:hAnsiTheme="majorBidi" w:cstheme="majorBidi"/>
          <w:i/>
          <w:iCs/>
          <w:sz w:val="16"/>
          <w:szCs w:val="16"/>
        </w:rPr>
        <w:t>al-Burhân fi Usûl al-fiqh</w:t>
      </w:r>
      <w:r w:rsidRPr="006618CA">
        <w:rPr>
          <w:rFonts w:asciiTheme="majorBidi" w:hAnsiTheme="majorBidi" w:cstheme="majorBidi"/>
          <w:sz w:val="16"/>
          <w:szCs w:val="16"/>
        </w:rPr>
        <w:t>, I (Kairo: Dâr al-Ansâr, 1400), h. 195</w:t>
      </w:r>
    </w:p>
  </w:footnote>
  <w:footnote w:id="17">
    <w:p w:rsidR="00520897" w:rsidRPr="00D0341C" w:rsidRDefault="00520897" w:rsidP="00D26260">
      <w:pPr>
        <w:pStyle w:val="FootnoteText"/>
        <w:ind w:firstLine="720"/>
        <w:jc w:val="lowKashida"/>
        <w:rPr>
          <w:rFonts w:asciiTheme="majorBidi" w:hAnsiTheme="majorBidi" w:cstheme="majorBidi"/>
          <w:sz w:val="14"/>
          <w:szCs w:val="14"/>
        </w:rPr>
      </w:pPr>
      <w:r w:rsidRPr="00D0341C">
        <w:rPr>
          <w:rStyle w:val="FootnoteReference"/>
          <w:rFonts w:asciiTheme="majorBidi" w:hAnsiTheme="majorBidi" w:cstheme="majorBidi"/>
          <w:sz w:val="14"/>
          <w:szCs w:val="14"/>
        </w:rPr>
        <w:footnoteRef/>
      </w:r>
      <w:r w:rsidRPr="00D0341C">
        <w:rPr>
          <w:rFonts w:asciiTheme="majorBidi" w:hAnsiTheme="majorBidi" w:cstheme="majorBidi"/>
          <w:sz w:val="14"/>
          <w:szCs w:val="14"/>
        </w:rPr>
        <w:t xml:space="preserve"> </w:t>
      </w:r>
      <w:r w:rsidRPr="00D0341C">
        <w:rPr>
          <w:rFonts w:asciiTheme="majorBidi" w:hAnsiTheme="majorBidi" w:cstheme="majorBidi"/>
          <w:sz w:val="14"/>
          <w:szCs w:val="14"/>
        </w:rPr>
        <w:t xml:space="preserve">Abû Hâmid Muhammad ibn Muhammad ibn Muhammad al-Ghazâlî, </w:t>
      </w:r>
      <w:r w:rsidRPr="00D0341C">
        <w:rPr>
          <w:rFonts w:asciiTheme="majorBidi" w:hAnsiTheme="majorBidi" w:cstheme="majorBidi"/>
          <w:i/>
          <w:iCs/>
          <w:sz w:val="14"/>
          <w:szCs w:val="14"/>
        </w:rPr>
        <w:t>al-Mustasfâ min ‘Ilm al-Usûl</w:t>
      </w:r>
      <w:r w:rsidRPr="00D0341C">
        <w:rPr>
          <w:rFonts w:asciiTheme="majorBidi" w:hAnsiTheme="majorBidi" w:cstheme="majorBidi"/>
          <w:sz w:val="14"/>
          <w:szCs w:val="14"/>
        </w:rPr>
        <w:t xml:space="preserve"> (Baghdâd: Musannâ, 1970), h. 286-7</w:t>
      </w:r>
    </w:p>
  </w:footnote>
  <w:footnote w:id="18">
    <w:p w:rsidR="00520897" w:rsidRPr="006618CA" w:rsidRDefault="00520897" w:rsidP="00D26260">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‘Iz al-Dîn ‘Abd al-Salâm, </w:t>
      </w:r>
      <w:r w:rsidRPr="006618CA">
        <w:rPr>
          <w:rFonts w:asciiTheme="majorBidi" w:hAnsiTheme="majorBidi" w:cstheme="majorBidi"/>
          <w:i/>
          <w:iCs/>
          <w:sz w:val="16"/>
          <w:szCs w:val="16"/>
        </w:rPr>
        <w:t>Qawâ’id al-Ahkâm fi Masâlih al-Anam</w:t>
      </w:r>
      <w:r w:rsidRPr="006618CA">
        <w:rPr>
          <w:rFonts w:asciiTheme="majorBidi" w:hAnsiTheme="majorBidi" w:cstheme="majorBidi"/>
          <w:sz w:val="16"/>
          <w:szCs w:val="16"/>
        </w:rPr>
        <w:t>, I (Kairo: al-Istiqâmât, tt.), h. 9</w:t>
      </w:r>
    </w:p>
  </w:footnote>
  <w:footnote w:id="19">
    <w:p w:rsidR="00520897" w:rsidRPr="006618CA" w:rsidRDefault="00520897" w:rsidP="00D26260">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al-Syâtibî, </w:t>
      </w:r>
      <w:r w:rsidRPr="006618CA">
        <w:rPr>
          <w:rFonts w:asciiTheme="majorBidi" w:hAnsiTheme="majorBidi" w:cstheme="majorBidi"/>
          <w:i/>
          <w:iCs/>
          <w:sz w:val="16"/>
          <w:szCs w:val="16"/>
        </w:rPr>
        <w:t>al-Muwafaqat …</w:t>
      </w:r>
      <w:r w:rsidRPr="006618CA">
        <w:rPr>
          <w:rFonts w:asciiTheme="majorBidi" w:hAnsiTheme="majorBidi" w:cstheme="majorBidi"/>
          <w:sz w:val="16"/>
          <w:szCs w:val="16"/>
        </w:rPr>
        <w:t>., II, h. 8</w:t>
      </w:r>
    </w:p>
  </w:footnote>
  <w:footnote w:id="20">
    <w:p w:rsidR="00520897" w:rsidRPr="00D0341C" w:rsidRDefault="00520897" w:rsidP="00D26260">
      <w:pPr>
        <w:pStyle w:val="FootnoteText"/>
        <w:spacing w:line="216" w:lineRule="auto"/>
        <w:ind w:firstLine="720"/>
        <w:jc w:val="lowKashida"/>
        <w:rPr>
          <w:rFonts w:asciiTheme="majorBidi" w:hAnsiTheme="majorBidi" w:cstheme="majorBidi"/>
          <w:sz w:val="14"/>
          <w:szCs w:val="14"/>
        </w:rPr>
      </w:pPr>
      <w:r w:rsidRPr="00D0341C">
        <w:rPr>
          <w:rStyle w:val="FootnoteReference"/>
          <w:rFonts w:asciiTheme="majorBidi" w:hAnsiTheme="majorBidi" w:cstheme="majorBidi"/>
          <w:sz w:val="14"/>
          <w:szCs w:val="14"/>
        </w:rPr>
        <w:footnoteRef/>
      </w:r>
      <w:r w:rsidRPr="00D0341C">
        <w:rPr>
          <w:rFonts w:asciiTheme="majorBidi" w:hAnsiTheme="majorBidi" w:cstheme="majorBidi"/>
          <w:sz w:val="14"/>
          <w:szCs w:val="14"/>
        </w:rPr>
        <w:t xml:space="preserve"> Sufî Hasan Abû Tâlib, </w:t>
      </w:r>
      <w:r w:rsidRPr="00D0341C">
        <w:rPr>
          <w:rFonts w:asciiTheme="majorBidi" w:hAnsiTheme="majorBidi" w:cstheme="majorBidi"/>
          <w:i/>
          <w:iCs/>
          <w:sz w:val="14"/>
          <w:szCs w:val="14"/>
        </w:rPr>
        <w:t>Tatbîq al-Syarî’ah al-Islâmiyyah fi Bilâd al-‘Arabiyyah</w:t>
      </w:r>
      <w:r w:rsidRPr="00D0341C">
        <w:rPr>
          <w:rFonts w:asciiTheme="majorBidi" w:hAnsiTheme="majorBidi" w:cstheme="majorBidi"/>
          <w:sz w:val="14"/>
          <w:szCs w:val="14"/>
        </w:rPr>
        <w:t xml:space="preserve"> (Kairo:Dâr al-Nahdah al-‘Arabiyyah,1995),h. 186</w:t>
      </w:r>
    </w:p>
  </w:footnote>
  <w:footnote w:id="21">
    <w:p w:rsidR="00520897" w:rsidRPr="006618CA" w:rsidRDefault="00520897" w:rsidP="00D26260">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Al-Syâtibî, </w:t>
      </w:r>
      <w:r w:rsidRPr="006618CA">
        <w:rPr>
          <w:rFonts w:asciiTheme="majorBidi" w:hAnsiTheme="majorBidi" w:cstheme="majorBidi"/>
          <w:i/>
          <w:iCs/>
          <w:sz w:val="16"/>
          <w:szCs w:val="16"/>
        </w:rPr>
        <w:t>al-I’tisâm</w:t>
      </w:r>
      <w:r w:rsidRPr="006618CA">
        <w:rPr>
          <w:rFonts w:asciiTheme="majorBidi" w:hAnsiTheme="majorBidi" w:cstheme="majorBidi"/>
          <w:sz w:val="16"/>
          <w:szCs w:val="16"/>
        </w:rPr>
        <w:t xml:space="preserve">…., II, h 129; Bandingkan dengan Muhammad Ma’rûf al-Dawâlibî, </w:t>
      </w:r>
      <w:r w:rsidRPr="006618CA">
        <w:rPr>
          <w:rFonts w:asciiTheme="majorBidi" w:hAnsiTheme="majorBidi" w:cstheme="majorBidi"/>
          <w:i/>
          <w:iCs/>
          <w:sz w:val="16"/>
          <w:szCs w:val="16"/>
        </w:rPr>
        <w:t xml:space="preserve">al-Madkhal ila ‘Ilm Usûl al-fiqh </w:t>
      </w:r>
      <w:r w:rsidRPr="006618CA">
        <w:rPr>
          <w:rFonts w:asciiTheme="majorBidi" w:hAnsiTheme="majorBidi" w:cstheme="majorBidi"/>
          <w:sz w:val="16"/>
          <w:szCs w:val="16"/>
        </w:rPr>
        <w:t>(ttp.: Dâr al-‘Ilm li al-Malâyîn, 1965), h. 309</w:t>
      </w:r>
    </w:p>
  </w:footnote>
  <w:footnote w:id="22">
    <w:p w:rsidR="00520897" w:rsidRPr="006618CA" w:rsidRDefault="00520897" w:rsidP="00D26260">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‘Abd al-‘Azîz ibn ‘Abd al-Rahmân ibn ‘Alî al-Rabî’ah, </w:t>
      </w:r>
      <w:r w:rsidRPr="006618CA">
        <w:rPr>
          <w:rFonts w:asciiTheme="majorBidi" w:hAnsiTheme="majorBidi" w:cstheme="majorBidi"/>
          <w:i/>
          <w:iCs/>
          <w:sz w:val="16"/>
          <w:szCs w:val="16"/>
        </w:rPr>
        <w:t>Adillah al-Tasyrî’ al-Mukhtalaf fi al-Ihtijâj bihâ</w:t>
      </w:r>
      <w:r w:rsidRPr="006618CA">
        <w:rPr>
          <w:rFonts w:asciiTheme="majorBidi" w:hAnsiTheme="majorBidi" w:cstheme="majorBidi"/>
          <w:sz w:val="16"/>
          <w:szCs w:val="16"/>
        </w:rPr>
        <w:t xml:space="preserve"> (Beirût: Muassasah al-Risâlah, 1979), h. 189-90</w:t>
      </w:r>
    </w:p>
  </w:footnote>
  <w:footnote w:id="23">
    <w:p w:rsidR="00520897" w:rsidRPr="006618CA" w:rsidRDefault="00520897" w:rsidP="00D26260">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‘Alî Hasballah, </w:t>
      </w:r>
      <w:r w:rsidRPr="006618CA">
        <w:rPr>
          <w:rFonts w:asciiTheme="majorBidi" w:hAnsiTheme="majorBidi" w:cstheme="majorBidi"/>
          <w:i/>
          <w:iCs/>
          <w:sz w:val="16"/>
          <w:szCs w:val="16"/>
        </w:rPr>
        <w:t>Usûl al-Tasyri’ al-Islâmî</w:t>
      </w:r>
      <w:r w:rsidRPr="006618CA">
        <w:rPr>
          <w:rFonts w:asciiTheme="majorBidi" w:hAnsiTheme="majorBidi" w:cstheme="majorBidi"/>
          <w:sz w:val="16"/>
          <w:szCs w:val="16"/>
        </w:rPr>
        <w:t xml:space="preserve"> (Mesir: Dar al-Ma’ârif, 1964), h. 141</w:t>
      </w:r>
    </w:p>
  </w:footnote>
  <w:footnote w:id="24">
    <w:p w:rsidR="00520897" w:rsidRPr="006618CA" w:rsidRDefault="00520897" w:rsidP="00D26260">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Zakaria al-Subarî, </w:t>
      </w:r>
      <w:r w:rsidRPr="006618CA">
        <w:rPr>
          <w:rFonts w:asciiTheme="majorBidi" w:hAnsiTheme="majorBidi" w:cstheme="majorBidi"/>
          <w:i/>
          <w:iCs/>
          <w:sz w:val="16"/>
          <w:szCs w:val="16"/>
        </w:rPr>
        <w:t>Masâdir al-Ahkâm al-Islâmiyyah</w:t>
      </w:r>
      <w:r w:rsidRPr="006618CA">
        <w:rPr>
          <w:rFonts w:asciiTheme="majorBidi" w:hAnsiTheme="majorBidi" w:cstheme="majorBidi"/>
          <w:sz w:val="16"/>
          <w:szCs w:val="16"/>
        </w:rPr>
        <w:t xml:space="preserve"> (Kairo: Dâr al-I</w:t>
      </w:r>
      <w:r w:rsidR="00EB0AB6" w:rsidRPr="006618CA">
        <w:rPr>
          <w:rFonts w:asciiTheme="majorBidi" w:hAnsiTheme="majorBidi" w:cstheme="majorBidi"/>
          <w:sz w:val="16"/>
          <w:szCs w:val="16"/>
        </w:rPr>
        <w:t xml:space="preserve">ttihâd al-‘Arabî li al-Tibâqah, </w:t>
      </w:r>
      <w:r w:rsidRPr="006618CA">
        <w:rPr>
          <w:rFonts w:asciiTheme="majorBidi" w:hAnsiTheme="majorBidi" w:cstheme="majorBidi"/>
          <w:sz w:val="16"/>
          <w:szCs w:val="16"/>
        </w:rPr>
        <w:t>1975), h.124-5</w:t>
      </w:r>
    </w:p>
  </w:footnote>
  <w:footnote w:id="25">
    <w:p w:rsidR="00520897" w:rsidRPr="006618CA" w:rsidRDefault="00520897" w:rsidP="00D26260">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Ali Yafie, ”</w:t>
      </w:r>
      <w:r w:rsidRPr="006618CA">
        <w:rPr>
          <w:rFonts w:asciiTheme="majorBidi" w:hAnsiTheme="majorBidi" w:cstheme="majorBidi"/>
          <w:i/>
          <w:iCs/>
          <w:sz w:val="16"/>
          <w:szCs w:val="16"/>
        </w:rPr>
        <w:t>Konsep Istihsân, Istislâh, Istishâb dan Maslahât al-‘Âmmah</w:t>
      </w:r>
      <w:r w:rsidRPr="006618CA">
        <w:rPr>
          <w:rFonts w:asciiTheme="majorBidi" w:hAnsiTheme="majorBidi" w:cstheme="majorBidi"/>
          <w:sz w:val="16"/>
          <w:szCs w:val="16"/>
        </w:rPr>
        <w:t xml:space="preserve">”, dalam Budi Munawar Rahman (ed.), </w:t>
      </w:r>
      <w:r w:rsidRPr="006618CA">
        <w:rPr>
          <w:rFonts w:asciiTheme="majorBidi" w:hAnsiTheme="majorBidi" w:cstheme="majorBidi"/>
          <w:i/>
          <w:iCs/>
          <w:sz w:val="16"/>
          <w:szCs w:val="16"/>
        </w:rPr>
        <w:t>Kontekstualisasi Doktrin Islam dalam Sejarah</w:t>
      </w:r>
      <w:r w:rsidRPr="006618CA">
        <w:rPr>
          <w:rFonts w:asciiTheme="majorBidi" w:hAnsiTheme="majorBidi" w:cstheme="majorBidi"/>
          <w:sz w:val="16"/>
          <w:szCs w:val="16"/>
        </w:rPr>
        <w:t xml:space="preserve"> (Jakarta: Yayasan Wakaf Paramadina, 1994), h. 365-7</w:t>
      </w:r>
    </w:p>
  </w:footnote>
  <w:footnote w:id="26">
    <w:p w:rsidR="00520897" w:rsidRPr="006618CA" w:rsidRDefault="00520897" w:rsidP="00D26260">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Asafri Jaya Bakri, </w:t>
      </w:r>
      <w:r w:rsidRPr="006618CA">
        <w:rPr>
          <w:rFonts w:asciiTheme="majorBidi" w:hAnsiTheme="majorBidi" w:cstheme="majorBidi"/>
          <w:i/>
          <w:iCs/>
          <w:sz w:val="16"/>
          <w:szCs w:val="16"/>
        </w:rPr>
        <w:t>Konsep</w:t>
      </w:r>
      <w:r w:rsidRPr="006618CA">
        <w:rPr>
          <w:rFonts w:asciiTheme="majorBidi" w:hAnsiTheme="majorBidi" w:cstheme="majorBidi"/>
          <w:sz w:val="16"/>
          <w:szCs w:val="16"/>
        </w:rPr>
        <w:t>…</w:t>
      </w:r>
      <w:r w:rsidRPr="006618CA">
        <w:rPr>
          <w:rFonts w:asciiTheme="majorBidi" w:hAnsiTheme="majorBidi" w:cstheme="majorBidi"/>
          <w:i/>
          <w:iCs/>
          <w:sz w:val="16"/>
          <w:szCs w:val="16"/>
        </w:rPr>
        <w:t>.</w:t>
      </w:r>
      <w:r w:rsidRPr="006618CA">
        <w:rPr>
          <w:rFonts w:asciiTheme="majorBidi" w:hAnsiTheme="majorBidi" w:cstheme="majorBidi"/>
          <w:sz w:val="16"/>
          <w:szCs w:val="16"/>
        </w:rPr>
        <w:t>, h. 147</w:t>
      </w:r>
    </w:p>
  </w:footnote>
  <w:footnote w:id="27">
    <w:p w:rsidR="00520897" w:rsidRPr="006618CA" w:rsidRDefault="00520897" w:rsidP="00D26260">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Faturrahman Djamil, </w:t>
      </w:r>
      <w:r w:rsidRPr="006618CA">
        <w:rPr>
          <w:rFonts w:asciiTheme="majorBidi" w:hAnsiTheme="majorBidi" w:cstheme="majorBidi"/>
          <w:i/>
          <w:iCs/>
          <w:sz w:val="16"/>
          <w:szCs w:val="16"/>
        </w:rPr>
        <w:t>Filsafat Hukum Islam</w:t>
      </w:r>
      <w:r w:rsidRPr="006618CA">
        <w:rPr>
          <w:rFonts w:asciiTheme="majorBidi" w:hAnsiTheme="majorBidi" w:cstheme="majorBidi"/>
          <w:sz w:val="16"/>
          <w:szCs w:val="16"/>
        </w:rPr>
        <w:t xml:space="preserve"> (Jakarta: Logos Wacana Ilmu, 1997), h. 143</w:t>
      </w:r>
    </w:p>
  </w:footnote>
  <w:footnote w:id="28">
    <w:p w:rsidR="00520897" w:rsidRPr="006618CA" w:rsidRDefault="00520897" w:rsidP="00D26260">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Al-Syâtibî, </w:t>
      </w:r>
      <w:r w:rsidRPr="006618CA">
        <w:rPr>
          <w:rFonts w:asciiTheme="majorBidi" w:hAnsiTheme="majorBidi" w:cstheme="majorBidi"/>
          <w:i/>
          <w:iCs/>
          <w:sz w:val="16"/>
          <w:szCs w:val="16"/>
        </w:rPr>
        <w:t>al-I’tisâm</w:t>
      </w:r>
      <w:r w:rsidRPr="006618CA">
        <w:rPr>
          <w:rFonts w:asciiTheme="majorBidi" w:hAnsiTheme="majorBidi" w:cstheme="majorBidi"/>
          <w:sz w:val="16"/>
          <w:szCs w:val="16"/>
        </w:rPr>
        <w:t>…., II, h. 99-110</w:t>
      </w:r>
    </w:p>
  </w:footnote>
  <w:footnote w:id="29">
    <w:p w:rsidR="00520897" w:rsidRPr="006618CA" w:rsidRDefault="00520897" w:rsidP="00D26260">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Yoseph Schacht, “</w:t>
      </w:r>
      <w:r w:rsidRPr="006618CA">
        <w:rPr>
          <w:rFonts w:asciiTheme="majorBidi" w:hAnsiTheme="majorBidi" w:cstheme="majorBidi"/>
          <w:i/>
          <w:iCs/>
          <w:sz w:val="16"/>
          <w:szCs w:val="16"/>
        </w:rPr>
        <w:t>Problems of Modern Islamic Legislation</w:t>
      </w:r>
      <w:r w:rsidRPr="006618CA">
        <w:rPr>
          <w:rFonts w:asciiTheme="majorBidi" w:hAnsiTheme="majorBidi" w:cstheme="majorBidi"/>
          <w:sz w:val="16"/>
          <w:szCs w:val="16"/>
        </w:rPr>
        <w:t xml:space="preserve">”, dalam </w:t>
      </w:r>
      <w:r w:rsidRPr="006618CA">
        <w:rPr>
          <w:rFonts w:asciiTheme="majorBidi" w:hAnsiTheme="majorBidi" w:cstheme="majorBidi"/>
          <w:i/>
          <w:iCs/>
          <w:sz w:val="16"/>
          <w:szCs w:val="16"/>
        </w:rPr>
        <w:t>Studi Islamica</w:t>
      </w:r>
      <w:r w:rsidRPr="006618CA">
        <w:rPr>
          <w:rFonts w:asciiTheme="majorBidi" w:hAnsiTheme="majorBidi" w:cstheme="majorBidi"/>
          <w:sz w:val="16"/>
          <w:szCs w:val="16"/>
        </w:rPr>
        <w:t>, Vol. 12, 1960, h. 120</w:t>
      </w:r>
    </w:p>
  </w:footnote>
  <w:footnote w:id="30">
    <w:p w:rsidR="00520897" w:rsidRPr="006618CA" w:rsidRDefault="00520897" w:rsidP="00080957">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Lihat Al-Syâtibî, </w:t>
      </w:r>
      <w:r w:rsidRPr="006618CA">
        <w:rPr>
          <w:rFonts w:asciiTheme="majorBidi" w:hAnsiTheme="majorBidi" w:cstheme="majorBidi"/>
          <w:i/>
          <w:iCs/>
          <w:sz w:val="16"/>
          <w:szCs w:val="16"/>
        </w:rPr>
        <w:t>al-Muwâfaqât fi Usûl al-Syarî’ah,</w:t>
      </w:r>
      <w:r w:rsidRPr="006618CA">
        <w:rPr>
          <w:rFonts w:asciiTheme="majorBidi" w:hAnsiTheme="majorBidi" w:cstheme="majorBidi"/>
          <w:sz w:val="16"/>
          <w:szCs w:val="16"/>
        </w:rPr>
        <w:t xml:space="preserve"> IV (Beirût: Dâr al-Kutub al-‘Ilmiyah, 1991), hlm. 64</w:t>
      </w:r>
    </w:p>
  </w:footnote>
  <w:footnote w:id="31">
    <w:p w:rsidR="00520897" w:rsidRPr="006618CA" w:rsidRDefault="00520897" w:rsidP="00080957">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Asafri Jaya Bakri, </w:t>
      </w:r>
      <w:r w:rsidRPr="006618CA">
        <w:rPr>
          <w:rFonts w:asciiTheme="majorBidi" w:hAnsiTheme="majorBidi" w:cstheme="majorBidi"/>
          <w:i/>
          <w:iCs/>
          <w:sz w:val="16"/>
          <w:szCs w:val="16"/>
        </w:rPr>
        <w:t>Konsep Maqasid...</w:t>
      </w:r>
      <w:r w:rsidRPr="006618CA">
        <w:rPr>
          <w:rFonts w:asciiTheme="majorBidi" w:hAnsiTheme="majorBidi" w:cstheme="majorBidi"/>
          <w:sz w:val="16"/>
          <w:szCs w:val="16"/>
        </w:rPr>
        <w:t>, hlm. 109</w:t>
      </w:r>
    </w:p>
  </w:footnote>
  <w:footnote w:id="32">
    <w:p w:rsidR="00520897" w:rsidRPr="006618CA" w:rsidRDefault="00520897" w:rsidP="002D42A2">
      <w:pPr>
        <w:pStyle w:val="FootnoteText"/>
        <w:ind w:firstLine="720"/>
        <w:jc w:val="lowKashida"/>
        <w:rPr>
          <w:rFonts w:asciiTheme="majorBidi" w:hAnsiTheme="majorBidi" w:cstheme="majorBidi"/>
          <w:sz w:val="14"/>
          <w:szCs w:val="14"/>
        </w:rPr>
      </w:pPr>
      <w:r w:rsidRPr="006618CA">
        <w:rPr>
          <w:rStyle w:val="FootnoteReference"/>
          <w:rFonts w:asciiTheme="majorBidi" w:hAnsiTheme="majorBidi" w:cstheme="majorBidi"/>
          <w:sz w:val="14"/>
          <w:szCs w:val="14"/>
        </w:rPr>
        <w:footnoteRef/>
      </w:r>
      <w:r w:rsidRPr="006618CA">
        <w:rPr>
          <w:rFonts w:asciiTheme="majorBidi" w:hAnsiTheme="majorBidi" w:cstheme="majorBidi"/>
          <w:sz w:val="14"/>
          <w:szCs w:val="14"/>
        </w:rPr>
        <w:t xml:space="preserve"> </w:t>
      </w:r>
      <w:r w:rsidRPr="006618CA">
        <w:rPr>
          <w:rFonts w:asciiTheme="majorBidi" w:hAnsiTheme="majorBidi" w:cstheme="majorBidi"/>
          <w:sz w:val="14"/>
          <w:szCs w:val="14"/>
        </w:rPr>
        <w:t xml:space="preserve">Muhammad Ma’rûf al-Dawâlibî, </w:t>
      </w:r>
      <w:r w:rsidRPr="006618CA">
        <w:rPr>
          <w:rFonts w:asciiTheme="majorBidi" w:hAnsiTheme="majorBidi" w:cstheme="majorBidi"/>
          <w:i/>
          <w:iCs/>
          <w:sz w:val="14"/>
          <w:szCs w:val="14"/>
        </w:rPr>
        <w:t>al-Madkhal ila ‘Ilm Usûl al-fiqh</w:t>
      </w:r>
      <w:r w:rsidRPr="006618CA">
        <w:rPr>
          <w:rFonts w:asciiTheme="majorBidi" w:hAnsiTheme="majorBidi" w:cstheme="majorBidi"/>
          <w:sz w:val="14"/>
          <w:szCs w:val="14"/>
        </w:rPr>
        <w:t xml:space="preserve"> (Beirût: Dâr al-‘Ilm li al-Malâyîn, 1965),h. 405</w:t>
      </w:r>
    </w:p>
  </w:footnote>
  <w:footnote w:id="33">
    <w:p w:rsidR="00520897" w:rsidRPr="006618CA" w:rsidRDefault="00520897" w:rsidP="00080957">
      <w:pPr>
        <w:pStyle w:val="FootnoteText"/>
        <w:ind w:firstLine="720"/>
        <w:jc w:val="lowKashida"/>
        <w:rPr>
          <w:rFonts w:asciiTheme="majorBidi" w:hAnsiTheme="majorBidi" w:cstheme="majorBidi"/>
          <w:i/>
          <w:iCs/>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Salâm Madkûr, </w:t>
      </w:r>
      <w:r w:rsidRPr="006618CA">
        <w:rPr>
          <w:rFonts w:asciiTheme="majorBidi" w:hAnsiTheme="majorBidi" w:cstheme="majorBidi"/>
          <w:i/>
          <w:iCs/>
          <w:sz w:val="16"/>
          <w:szCs w:val="16"/>
        </w:rPr>
        <w:t xml:space="preserve">al-Wâjiz li Ahkâm al-Usrah fi al-Islâm </w:t>
      </w:r>
      <w:r w:rsidRPr="006618CA">
        <w:rPr>
          <w:rFonts w:asciiTheme="majorBidi" w:hAnsiTheme="majorBidi" w:cstheme="majorBidi"/>
          <w:sz w:val="16"/>
          <w:szCs w:val="16"/>
        </w:rPr>
        <w:t>(Kairo: Dâr al-Madînah al-‘Arabiyyah, 1975), hlm. 43</w:t>
      </w:r>
    </w:p>
  </w:footnote>
  <w:footnote w:id="34">
    <w:p w:rsidR="00520897" w:rsidRPr="006618CA" w:rsidRDefault="00520897" w:rsidP="008D42BD">
      <w:pPr>
        <w:pStyle w:val="FootnoteText"/>
        <w:ind w:firstLine="720"/>
        <w:jc w:val="both"/>
        <w:rPr>
          <w:rFonts w:asciiTheme="majorBidi" w:hAnsiTheme="majorBidi" w:cstheme="majorBidi"/>
          <w:i/>
          <w:iCs/>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Ibnu Rusdi al-Qurthubiy, </w:t>
      </w:r>
      <w:r w:rsidRPr="006618CA">
        <w:rPr>
          <w:rFonts w:asciiTheme="majorBidi" w:hAnsiTheme="majorBidi" w:cstheme="majorBidi"/>
          <w:i/>
          <w:iCs/>
          <w:sz w:val="16"/>
          <w:szCs w:val="16"/>
        </w:rPr>
        <w:t>Bidayatul Mujtahid waniahayatul muqtashid, Mushthafa al-Babi al-Halabiy Mesir, cet. Ke 3 tahun 1960, h. 12</w:t>
      </w:r>
    </w:p>
  </w:footnote>
  <w:footnote w:id="35">
    <w:p w:rsidR="00520897" w:rsidRPr="006618CA" w:rsidRDefault="00520897" w:rsidP="00080957">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Peunoh Daly dan Quraisy Shihab (ed.), </w:t>
      </w:r>
      <w:r w:rsidRPr="006618CA">
        <w:rPr>
          <w:rFonts w:asciiTheme="majorBidi" w:hAnsiTheme="majorBidi" w:cstheme="majorBidi"/>
          <w:i/>
          <w:iCs/>
          <w:sz w:val="16"/>
          <w:szCs w:val="16"/>
        </w:rPr>
        <w:t>Usûl al-Fiqh</w:t>
      </w:r>
      <w:r w:rsidRPr="006618CA">
        <w:rPr>
          <w:rFonts w:asciiTheme="majorBidi" w:hAnsiTheme="majorBidi" w:cstheme="majorBidi"/>
          <w:sz w:val="16"/>
          <w:szCs w:val="16"/>
        </w:rPr>
        <w:t>, II (Jakarta: Proyek Pembinaan Sarana dan Prasarana Perguruan Tinggi Agama DITBINPERTAIS, 1986), hlm. 92</w:t>
      </w:r>
    </w:p>
  </w:footnote>
  <w:footnote w:id="36">
    <w:p w:rsidR="00520897" w:rsidRPr="006618CA" w:rsidRDefault="00520897" w:rsidP="00080957">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i/>
          <w:iCs/>
          <w:sz w:val="16"/>
          <w:szCs w:val="16"/>
        </w:rPr>
        <w:t>Ibid.</w:t>
      </w:r>
      <w:r w:rsidRPr="006618CA">
        <w:rPr>
          <w:rFonts w:asciiTheme="majorBidi" w:hAnsiTheme="majorBidi" w:cstheme="majorBidi"/>
          <w:sz w:val="16"/>
          <w:szCs w:val="16"/>
        </w:rPr>
        <w:t>, hlm. 37</w:t>
      </w:r>
    </w:p>
  </w:footnote>
  <w:footnote w:id="37">
    <w:p w:rsidR="00520897" w:rsidRPr="006618CA" w:rsidRDefault="00520897" w:rsidP="00BD4D1B">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Al-Ghazâlî, </w:t>
      </w:r>
      <w:r w:rsidRPr="006618CA">
        <w:rPr>
          <w:rFonts w:asciiTheme="majorBidi" w:hAnsiTheme="majorBidi" w:cstheme="majorBidi"/>
          <w:i/>
          <w:iCs/>
          <w:sz w:val="16"/>
          <w:szCs w:val="16"/>
        </w:rPr>
        <w:t>al-Mustasfâ min ‘Ilm Usûl</w:t>
      </w:r>
      <w:r w:rsidRPr="006618CA">
        <w:rPr>
          <w:rFonts w:asciiTheme="majorBidi" w:hAnsiTheme="majorBidi" w:cstheme="majorBidi"/>
          <w:sz w:val="16"/>
          <w:szCs w:val="16"/>
        </w:rPr>
        <w:t>, I (Baghdâd: Musannâ, 1970), h. 287</w:t>
      </w:r>
    </w:p>
  </w:footnote>
  <w:footnote w:id="38">
    <w:p w:rsidR="00520897" w:rsidRPr="006618CA" w:rsidRDefault="00520897" w:rsidP="00BD4D1B">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Lihat Muhammad Tâhir, </w:t>
      </w:r>
      <w:r w:rsidRPr="006618CA">
        <w:rPr>
          <w:rFonts w:asciiTheme="majorBidi" w:hAnsiTheme="majorBidi" w:cstheme="majorBidi"/>
          <w:i/>
          <w:iCs/>
          <w:sz w:val="16"/>
          <w:szCs w:val="16"/>
        </w:rPr>
        <w:t>Maqâsid al-Syarî’ah al-Islâmiyyah</w:t>
      </w:r>
      <w:r w:rsidRPr="006618CA">
        <w:rPr>
          <w:rFonts w:asciiTheme="majorBidi" w:hAnsiTheme="majorBidi" w:cstheme="majorBidi"/>
          <w:sz w:val="16"/>
          <w:szCs w:val="16"/>
        </w:rPr>
        <w:t xml:space="preserve"> (Tunisia: Syikât Tunisia, tt.), h. 51-5</w:t>
      </w:r>
    </w:p>
  </w:footnote>
  <w:footnote w:id="39">
    <w:p w:rsidR="00520897" w:rsidRPr="006618CA" w:rsidRDefault="00520897" w:rsidP="00BD4D1B">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Amir Syarifuddin, </w:t>
      </w:r>
      <w:r w:rsidRPr="006618CA">
        <w:rPr>
          <w:rFonts w:asciiTheme="majorBidi" w:hAnsiTheme="majorBidi" w:cstheme="majorBidi"/>
          <w:i/>
          <w:iCs/>
          <w:sz w:val="16"/>
          <w:szCs w:val="16"/>
        </w:rPr>
        <w:t>Usûl Fiqh</w:t>
      </w:r>
      <w:r w:rsidRPr="006618CA">
        <w:rPr>
          <w:rFonts w:asciiTheme="majorBidi" w:hAnsiTheme="majorBidi" w:cstheme="majorBidi"/>
          <w:sz w:val="16"/>
          <w:szCs w:val="16"/>
        </w:rPr>
        <w:t>, II (Jakarta: Logos Wacana Ilmu, 1999), h. 337</w:t>
      </w:r>
    </w:p>
  </w:footnote>
  <w:footnote w:id="40">
    <w:p w:rsidR="00520897" w:rsidRPr="006618CA" w:rsidRDefault="00520897" w:rsidP="00BD4D1B">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Muhammad Maslehuddin, </w:t>
      </w:r>
      <w:r w:rsidRPr="006618CA">
        <w:rPr>
          <w:rFonts w:asciiTheme="majorBidi" w:hAnsiTheme="majorBidi" w:cstheme="majorBidi"/>
          <w:i/>
          <w:iCs/>
          <w:sz w:val="16"/>
          <w:szCs w:val="16"/>
        </w:rPr>
        <w:t>Filsafat Hukum Islam dan Pemikiran Orientalis: Studi Perbandingan Sistem Hukum Islam</w:t>
      </w:r>
      <w:r w:rsidRPr="006618CA">
        <w:rPr>
          <w:rFonts w:asciiTheme="majorBidi" w:hAnsiTheme="majorBidi" w:cstheme="majorBidi"/>
          <w:sz w:val="16"/>
          <w:szCs w:val="16"/>
        </w:rPr>
        <w:t>, Alih Bahasa: Yudian Wahyudi Asmin (Yogyakarta: Tiara Wacana Yogya, 1991), h. 127</w:t>
      </w:r>
    </w:p>
  </w:footnote>
  <w:footnote w:id="41">
    <w:p w:rsidR="00520897" w:rsidRPr="00D0341C" w:rsidRDefault="00520897" w:rsidP="00BD4D1B">
      <w:pPr>
        <w:pStyle w:val="FootnoteText"/>
        <w:ind w:firstLine="720"/>
        <w:jc w:val="lowKashida"/>
        <w:rPr>
          <w:rFonts w:asciiTheme="majorBidi" w:hAnsiTheme="majorBidi" w:cstheme="majorBidi"/>
          <w:sz w:val="14"/>
          <w:szCs w:val="14"/>
        </w:rPr>
      </w:pPr>
      <w:r w:rsidRPr="00D0341C">
        <w:rPr>
          <w:rStyle w:val="FootnoteReference"/>
          <w:rFonts w:asciiTheme="majorBidi" w:hAnsiTheme="majorBidi" w:cstheme="majorBidi"/>
          <w:sz w:val="14"/>
          <w:szCs w:val="14"/>
        </w:rPr>
        <w:footnoteRef/>
      </w:r>
      <w:r w:rsidRPr="00D0341C">
        <w:rPr>
          <w:rFonts w:asciiTheme="majorBidi" w:hAnsiTheme="majorBidi" w:cstheme="majorBidi"/>
          <w:sz w:val="14"/>
          <w:szCs w:val="14"/>
        </w:rPr>
        <w:t xml:space="preserve"> </w:t>
      </w:r>
      <w:r w:rsidRPr="00D0341C">
        <w:rPr>
          <w:rFonts w:asciiTheme="majorBidi" w:hAnsiTheme="majorBidi" w:cstheme="majorBidi"/>
          <w:sz w:val="14"/>
          <w:szCs w:val="14"/>
        </w:rPr>
        <w:t xml:space="preserve">Helmi Karim, </w:t>
      </w:r>
      <w:r w:rsidRPr="00D0341C">
        <w:rPr>
          <w:rFonts w:asciiTheme="majorBidi" w:hAnsiTheme="majorBidi" w:cstheme="majorBidi"/>
          <w:i/>
          <w:iCs/>
          <w:sz w:val="14"/>
          <w:szCs w:val="14"/>
        </w:rPr>
        <w:t>Konsep Ijtihad Majlis Ulama Indonesia dalam Pemgembangan Hukum Islam</w:t>
      </w:r>
      <w:r w:rsidRPr="00D0341C">
        <w:rPr>
          <w:rFonts w:asciiTheme="majorBidi" w:hAnsiTheme="majorBidi" w:cstheme="majorBidi"/>
          <w:sz w:val="14"/>
          <w:szCs w:val="14"/>
        </w:rPr>
        <w:t xml:space="preserve"> (Pekanbaru: SUSQA PRESS, 1994), h. 51</w:t>
      </w:r>
    </w:p>
  </w:footnote>
  <w:footnote w:id="42">
    <w:p w:rsidR="00520897" w:rsidRPr="006618CA" w:rsidRDefault="00520897" w:rsidP="00BD4D1B">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Abû Ishâq al-Syâtibî, </w:t>
      </w:r>
      <w:r w:rsidRPr="006618CA">
        <w:rPr>
          <w:rFonts w:asciiTheme="majorBidi" w:hAnsiTheme="majorBidi" w:cstheme="majorBidi"/>
          <w:i/>
          <w:iCs/>
          <w:sz w:val="16"/>
          <w:szCs w:val="16"/>
        </w:rPr>
        <w:t>al-I’tisâm</w:t>
      </w:r>
      <w:r w:rsidRPr="006618CA">
        <w:rPr>
          <w:rFonts w:asciiTheme="majorBidi" w:hAnsiTheme="majorBidi" w:cstheme="majorBidi"/>
          <w:sz w:val="16"/>
          <w:szCs w:val="16"/>
        </w:rPr>
        <w:t>, II (Riyâd: Maktabah al-Riyâdah al-Hadîsah, tt.), h. 129-33</w:t>
      </w:r>
    </w:p>
  </w:footnote>
  <w:footnote w:id="43">
    <w:p w:rsidR="00520897" w:rsidRPr="006618CA" w:rsidRDefault="00520897" w:rsidP="00BD4D1B">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Faturrahman Djamil, </w:t>
      </w:r>
      <w:r w:rsidRPr="006618CA">
        <w:rPr>
          <w:rFonts w:asciiTheme="majorBidi" w:hAnsiTheme="majorBidi" w:cstheme="majorBidi"/>
          <w:i/>
          <w:iCs/>
          <w:sz w:val="16"/>
          <w:szCs w:val="16"/>
        </w:rPr>
        <w:t>Filsafat Hukum Islam</w:t>
      </w:r>
      <w:r w:rsidRPr="006618CA">
        <w:rPr>
          <w:rFonts w:asciiTheme="majorBidi" w:hAnsiTheme="majorBidi" w:cstheme="majorBidi"/>
          <w:sz w:val="16"/>
          <w:szCs w:val="16"/>
        </w:rPr>
        <w:t xml:space="preserve"> (Jakarta: Logos Wacana Ilmu, 1992), h. 143</w:t>
      </w:r>
    </w:p>
  </w:footnote>
  <w:footnote w:id="44">
    <w:p w:rsidR="00520897" w:rsidRPr="006618CA" w:rsidRDefault="00520897" w:rsidP="00BD4D1B">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Asafri Jaya Bakri, </w:t>
      </w:r>
      <w:r w:rsidRPr="006618CA">
        <w:rPr>
          <w:rFonts w:asciiTheme="majorBidi" w:hAnsiTheme="majorBidi" w:cstheme="majorBidi"/>
          <w:i/>
          <w:iCs/>
          <w:sz w:val="16"/>
          <w:szCs w:val="16"/>
        </w:rPr>
        <w:t>Konsep...</w:t>
      </w:r>
      <w:r w:rsidRPr="006618CA">
        <w:rPr>
          <w:rFonts w:asciiTheme="majorBidi" w:hAnsiTheme="majorBidi" w:cstheme="majorBidi"/>
          <w:sz w:val="16"/>
          <w:szCs w:val="16"/>
        </w:rPr>
        <w:t>, h. 149</w:t>
      </w:r>
    </w:p>
  </w:footnote>
  <w:footnote w:id="45">
    <w:p w:rsidR="00520897" w:rsidRPr="006618CA" w:rsidRDefault="00520897" w:rsidP="00080957">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i/>
          <w:iCs/>
          <w:sz w:val="16"/>
          <w:szCs w:val="16"/>
        </w:rPr>
        <w:t>Ibid</w:t>
      </w:r>
      <w:r w:rsidRPr="006618CA">
        <w:rPr>
          <w:rFonts w:asciiTheme="majorBidi" w:hAnsiTheme="majorBidi" w:cstheme="majorBidi"/>
          <w:sz w:val="16"/>
          <w:szCs w:val="16"/>
        </w:rPr>
        <w:t>.</w:t>
      </w:r>
    </w:p>
  </w:footnote>
  <w:footnote w:id="46">
    <w:p w:rsidR="00520897" w:rsidRPr="003A3A17" w:rsidRDefault="00520897" w:rsidP="00BD4D1B">
      <w:pPr>
        <w:pStyle w:val="FootnoteText"/>
        <w:ind w:firstLine="720"/>
        <w:jc w:val="lowKashida"/>
        <w:rPr>
          <w:rFonts w:asciiTheme="majorBidi" w:hAnsiTheme="majorBidi" w:cstheme="majorBidi"/>
          <w:sz w:val="14"/>
          <w:szCs w:val="14"/>
        </w:rPr>
      </w:pPr>
      <w:r w:rsidRPr="003A3A17">
        <w:rPr>
          <w:rStyle w:val="FootnoteReference"/>
          <w:rFonts w:asciiTheme="majorBidi" w:hAnsiTheme="majorBidi" w:cstheme="majorBidi"/>
          <w:sz w:val="14"/>
          <w:szCs w:val="14"/>
        </w:rPr>
        <w:footnoteRef/>
      </w:r>
      <w:r w:rsidRPr="003A3A17">
        <w:rPr>
          <w:rFonts w:asciiTheme="majorBidi" w:hAnsiTheme="majorBidi" w:cstheme="majorBidi"/>
          <w:sz w:val="14"/>
          <w:szCs w:val="14"/>
        </w:rPr>
        <w:t xml:space="preserve"> </w:t>
      </w:r>
      <w:r w:rsidRPr="003A3A17">
        <w:rPr>
          <w:rFonts w:asciiTheme="majorBidi" w:hAnsiTheme="majorBidi" w:cstheme="majorBidi"/>
          <w:sz w:val="14"/>
          <w:szCs w:val="14"/>
        </w:rPr>
        <w:t xml:space="preserve">Muhammad Khalid Mas’ud, </w:t>
      </w:r>
      <w:r w:rsidRPr="003A3A17">
        <w:rPr>
          <w:rFonts w:asciiTheme="majorBidi" w:hAnsiTheme="majorBidi" w:cstheme="majorBidi"/>
          <w:i/>
          <w:iCs/>
          <w:sz w:val="14"/>
          <w:szCs w:val="14"/>
        </w:rPr>
        <w:t>Filsafat Hukum Islam dan Perubahan sosial</w:t>
      </w:r>
      <w:r w:rsidRPr="003A3A17">
        <w:rPr>
          <w:rFonts w:asciiTheme="majorBidi" w:hAnsiTheme="majorBidi" w:cstheme="majorBidi"/>
          <w:sz w:val="14"/>
          <w:szCs w:val="14"/>
        </w:rPr>
        <w:t>, Alih Bahasa: Yudian W. Asmin (Surabaya: Al Ikhlas, 1995), h. 334</w:t>
      </w:r>
    </w:p>
  </w:footnote>
  <w:footnote w:id="47">
    <w:p w:rsidR="00520897" w:rsidRPr="006618CA" w:rsidRDefault="00520897" w:rsidP="00BD4D1B">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Untuk informasi lebih lengkap lihat al-Syâtibî, </w:t>
      </w:r>
      <w:r w:rsidRPr="006618CA">
        <w:rPr>
          <w:rFonts w:asciiTheme="majorBidi" w:hAnsiTheme="majorBidi" w:cstheme="majorBidi"/>
          <w:i/>
          <w:iCs/>
          <w:sz w:val="16"/>
          <w:szCs w:val="16"/>
        </w:rPr>
        <w:t>al-I’tisâm....</w:t>
      </w:r>
      <w:r w:rsidRPr="006618CA">
        <w:rPr>
          <w:rFonts w:asciiTheme="majorBidi" w:hAnsiTheme="majorBidi" w:cstheme="majorBidi"/>
          <w:sz w:val="16"/>
          <w:szCs w:val="16"/>
        </w:rPr>
        <w:t>, h. 115-8</w:t>
      </w:r>
    </w:p>
  </w:footnote>
  <w:footnote w:id="48">
    <w:p w:rsidR="00520897" w:rsidRPr="006618CA" w:rsidRDefault="00520897" w:rsidP="003A3A17">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i/>
          <w:iCs/>
          <w:sz w:val="16"/>
          <w:szCs w:val="16"/>
        </w:rPr>
        <w:t>Ibid.</w:t>
      </w:r>
      <w:r w:rsidRPr="006618CA">
        <w:rPr>
          <w:rFonts w:asciiTheme="majorBidi" w:hAnsiTheme="majorBidi" w:cstheme="majorBidi"/>
          <w:sz w:val="16"/>
          <w:szCs w:val="16"/>
        </w:rPr>
        <w:t>, h. 111</w:t>
      </w:r>
    </w:p>
  </w:footnote>
  <w:footnote w:id="49">
    <w:p w:rsidR="00520897" w:rsidRPr="006618CA" w:rsidRDefault="00520897" w:rsidP="003A3A17">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i/>
          <w:iCs/>
          <w:sz w:val="16"/>
          <w:szCs w:val="16"/>
        </w:rPr>
        <w:t>Ibid</w:t>
      </w:r>
      <w:r w:rsidRPr="006618CA">
        <w:rPr>
          <w:rFonts w:asciiTheme="majorBidi" w:hAnsiTheme="majorBidi" w:cstheme="majorBidi"/>
          <w:sz w:val="16"/>
          <w:szCs w:val="16"/>
        </w:rPr>
        <w:t>.</w:t>
      </w:r>
    </w:p>
  </w:footnote>
  <w:footnote w:id="50">
    <w:p w:rsidR="00520897" w:rsidRPr="006618CA" w:rsidRDefault="00520897" w:rsidP="003A3A17">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i/>
          <w:iCs/>
          <w:sz w:val="16"/>
          <w:szCs w:val="16"/>
        </w:rPr>
        <w:t>Ibid.</w:t>
      </w:r>
      <w:r w:rsidRPr="006618CA">
        <w:rPr>
          <w:rFonts w:asciiTheme="majorBidi" w:hAnsiTheme="majorBidi" w:cstheme="majorBidi"/>
          <w:sz w:val="16"/>
          <w:szCs w:val="16"/>
        </w:rPr>
        <w:t>, h 113-5</w:t>
      </w:r>
    </w:p>
  </w:footnote>
  <w:footnote w:id="51">
    <w:p w:rsidR="00520897" w:rsidRPr="006618CA" w:rsidRDefault="00520897" w:rsidP="003A3A17">
      <w:pPr>
        <w:pStyle w:val="FootnoteText"/>
        <w:ind w:firstLine="720"/>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Muhammad Khalid Mas’ud, </w:t>
      </w:r>
      <w:r w:rsidRPr="006618CA">
        <w:rPr>
          <w:rFonts w:asciiTheme="majorBidi" w:hAnsiTheme="majorBidi" w:cstheme="majorBidi"/>
          <w:i/>
          <w:iCs/>
          <w:sz w:val="16"/>
          <w:szCs w:val="16"/>
        </w:rPr>
        <w:t>Filsafat....</w:t>
      </w:r>
      <w:r w:rsidRPr="006618CA">
        <w:rPr>
          <w:rFonts w:asciiTheme="majorBidi" w:hAnsiTheme="majorBidi" w:cstheme="majorBidi"/>
          <w:sz w:val="16"/>
          <w:szCs w:val="16"/>
        </w:rPr>
        <w:t>, h. 315</w:t>
      </w:r>
    </w:p>
  </w:footnote>
  <w:footnote w:id="52">
    <w:p w:rsidR="00520897" w:rsidRPr="003A3A17" w:rsidRDefault="00520897" w:rsidP="00BD4D1B">
      <w:pPr>
        <w:pStyle w:val="FootnoteText"/>
        <w:ind w:firstLine="567"/>
        <w:jc w:val="lowKashida"/>
        <w:rPr>
          <w:rFonts w:asciiTheme="majorBidi" w:hAnsiTheme="majorBidi" w:cstheme="majorBidi"/>
          <w:sz w:val="14"/>
          <w:szCs w:val="14"/>
        </w:rPr>
      </w:pPr>
      <w:r w:rsidRPr="003A3A17">
        <w:rPr>
          <w:rStyle w:val="FootnoteReference"/>
          <w:rFonts w:asciiTheme="majorBidi" w:hAnsiTheme="majorBidi" w:cstheme="majorBidi"/>
          <w:sz w:val="14"/>
          <w:szCs w:val="14"/>
        </w:rPr>
        <w:footnoteRef/>
      </w:r>
      <w:r w:rsidRPr="003A3A17">
        <w:rPr>
          <w:rFonts w:asciiTheme="majorBidi" w:hAnsiTheme="majorBidi" w:cstheme="majorBidi"/>
          <w:sz w:val="14"/>
          <w:szCs w:val="14"/>
        </w:rPr>
        <w:t xml:space="preserve"> </w:t>
      </w:r>
      <w:r w:rsidRPr="003A3A17">
        <w:rPr>
          <w:rFonts w:asciiTheme="majorBidi" w:hAnsiTheme="majorBidi" w:cstheme="majorBidi"/>
          <w:sz w:val="14"/>
          <w:szCs w:val="14"/>
        </w:rPr>
        <w:t xml:space="preserve">Satria Effendi M. Zein, “Maqasid Syarî’ât dan Perubahan Sosial”, dalam </w:t>
      </w:r>
      <w:r w:rsidRPr="003A3A17">
        <w:rPr>
          <w:rFonts w:asciiTheme="majorBidi" w:hAnsiTheme="majorBidi" w:cstheme="majorBidi"/>
          <w:i/>
          <w:iCs/>
          <w:sz w:val="14"/>
          <w:szCs w:val="14"/>
        </w:rPr>
        <w:t>Dialog</w:t>
      </w:r>
      <w:r w:rsidRPr="003A3A17">
        <w:rPr>
          <w:rFonts w:asciiTheme="majorBidi" w:hAnsiTheme="majorBidi" w:cstheme="majorBidi"/>
          <w:sz w:val="14"/>
          <w:szCs w:val="14"/>
        </w:rPr>
        <w:t xml:space="preserve"> (Badan Litbang Depag, Nomor 33 Tahun XV, Januari 1999), h. 29</w:t>
      </w:r>
    </w:p>
  </w:footnote>
  <w:footnote w:id="53">
    <w:p w:rsidR="00520897" w:rsidRPr="006618CA" w:rsidRDefault="00520897" w:rsidP="00BD4D1B">
      <w:pPr>
        <w:pStyle w:val="FootnoteText"/>
        <w:ind w:firstLine="567"/>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Muhammad Khalid Mas’ud, </w:t>
      </w:r>
      <w:r w:rsidRPr="006618CA">
        <w:rPr>
          <w:rFonts w:asciiTheme="majorBidi" w:hAnsiTheme="majorBidi" w:cstheme="majorBidi"/>
          <w:i/>
          <w:iCs/>
          <w:sz w:val="16"/>
          <w:szCs w:val="16"/>
        </w:rPr>
        <w:t>Filsafat...</w:t>
      </w:r>
      <w:r w:rsidRPr="006618CA">
        <w:rPr>
          <w:rFonts w:asciiTheme="majorBidi" w:hAnsiTheme="majorBidi" w:cstheme="majorBidi"/>
          <w:sz w:val="16"/>
          <w:szCs w:val="16"/>
        </w:rPr>
        <w:t>, h. 337-8</w:t>
      </w:r>
    </w:p>
  </w:footnote>
  <w:footnote w:id="54">
    <w:p w:rsidR="00520897" w:rsidRPr="006618CA" w:rsidRDefault="00520897" w:rsidP="00BD4D1B">
      <w:pPr>
        <w:pStyle w:val="FootnoteText"/>
        <w:ind w:firstLine="567"/>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Positivisme hukum merupakan suatu aliran dalam filsafat hukum yang mencoba memisahkan antara hukum dengan moral. Aliran ini dalam perkembangannya terbagi dua, yaitu aliran positivisme analitis yang dipelopori oleh  John Austin dan aliran positivisme murni yang dikembangkan oleh Hans Kelsen. Aliran positivieme mengartikan hukum sebagai </w:t>
      </w:r>
      <w:r w:rsidRPr="006618CA">
        <w:rPr>
          <w:rFonts w:asciiTheme="majorBidi" w:hAnsiTheme="majorBidi" w:cstheme="majorBidi"/>
          <w:i/>
          <w:iCs/>
          <w:sz w:val="16"/>
          <w:szCs w:val="16"/>
        </w:rPr>
        <w:t>a command of the lawgiver</w:t>
      </w:r>
      <w:r w:rsidRPr="006618CA">
        <w:rPr>
          <w:rFonts w:asciiTheme="majorBidi" w:hAnsiTheme="majorBidi" w:cstheme="majorBidi"/>
          <w:sz w:val="16"/>
          <w:szCs w:val="16"/>
        </w:rPr>
        <w:t xml:space="preserve"> (perintah dari pembuat hukum atau perundang-undangan), yaitu suatu perintah dari mereka yang memegang kekuasaan tertinggi dan kedaulatan hukum. Aliran ini memandang hukum sebagai suatu sistem yang logis, tetap dan bersifat tertutup (</w:t>
      </w:r>
      <w:r w:rsidRPr="006618CA">
        <w:rPr>
          <w:rFonts w:asciiTheme="majorBidi" w:hAnsiTheme="majorBidi" w:cstheme="majorBidi"/>
          <w:i/>
          <w:iCs/>
          <w:sz w:val="16"/>
          <w:szCs w:val="16"/>
        </w:rPr>
        <w:t>closed logical system</w:t>
      </w:r>
      <w:r w:rsidRPr="006618CA">
        <w:rPr>
          <w:rFonts w:asciiTheme="majorBidi" w:hAnsiTheme="majorBidi" w:cstheme="majorBidi"/>
          <w:sz w:val="16"/>
          <w:szCs w:val="16"/>
        </w:rPr>
        <w:t xml:space="preserve">). Hukum secara tegas harus dipisahkan dari moral, yaitu tidak didasarkan pada pertimbangan dan penilainan baik buruk. Lihat Lili Rasjidi, </w:t>
      </w:r>
      <w:r w:rsidRPr="006618CA">
        <w:rPr>
          <w:rFonts w:asciiTheme="majorBidi" w:hAnsiTheme="majorBidi" w:cstheme="majorBidi"/>
          <w:i/>
          <w:iCs/>
          <w:sz w:val="16"/>
          <w:szCs w:val="16"/>
        </w:rPr>
        <w:t>Filsafat Hukum: Apakah Hukum Itu?</w:t>
      </w:r>
      <w:r w:rsidRPr="006618CA">
        <w:rPr>
          <w:rFonts w:asciiTheme="majorBidi" w:hAnsiTheme="majorBidi" w:cstheme="majorBidi"/>
          <w:sz w:val="16"/>
          <w:szCs w:val="16"/>
        </w:rPr>
        <w:t xml:space="preserve"> (Bandung: PT Remaja Rosda Karya, 1993), h. 42</w:t>
      </w:r>
    </w:p>
  </w:footnote>
  <w:footnote w:id="55">
    <w:p w:rsidR="00520897" w:rsidRPr="006618CA" w:rsidRDefault="00520897" w:rsidP="00BD4D1B">
      <w:pPr>
        <w:pStyle w:val="FootnoteText"/>
        <w:ind w:firstLine="567"/>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Muhammad Khalid Mas’ud, </w:t>
      </w:r>
      <w:r w:rsidRPr="006618CA">
        <w:rPr>
          <w:rFonts w:asciiTheme="majorBidi" w:hAnsiTheme="majorBidi" w:cstheme="majorBidi"/>
          <w:i/>
          <w:iCs/>
          <w:sz w:val="16"/>
          <w:szCs w:val="16"/>
        </w:rPr>
        <w:t>Filsafat...</w:t>
      </w:r>
      <w:r w:rsidRPr="006618CA">
        <w:rPr>
          <w:rFonts w:asciiTheme="majorBidi" w:hAnsiTheme="majorBidi" w:cstheme="majorBidi"/>
          <w:sz w:val="16"/>
          <w:szCs w:val="16"/>
        </w:rPr>
        <w:t>, h. 342</w:t>
      </w:r>
    </w:p>
  </w:footnote>
  <w:footnote w:id="56">
    <w:p w:rsidR="00520897" w:rsidRPr="006618CA" w:rsidRDefault="00520897" w:rsidP="00BD4D1B">
      <w:pPr>
        <w:pStyle w:val="FootnoteText"/>
        <w:ind w:firstLine="567"/>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Aliran ini digagas oleh Gerakan Realis Amerika yang merupakan anti-tesis terhadap aliran positivisme analitisnya Austin. Aliran ini berpendapat bahwa hukum positif sebagai perintah penguasa untuk mempertahankan “Peraturan dan stabilitas”, sekarang direduksi ke dalam posisi “Hukum dalam keadaan yang terus-menerus berubah”. Aliran ini dikatakan menggunakan pendekatan pragmatis terhadap hukum, karena aliran ini lebih mementingkan tujuan akhir hukum yang semata-mata untuk memuaskan kebutuhan-kebutuhan masyarakat yang berbeda-beda. Lihat W. Friedmen, </w:t>
      </w:r>
      <w:r w:rsidRPr="006618CA">
        <w:rPr>
          <w:rFonts w:asciiTheme="majorBidi" w:hAnsiTheme="majorBidi" w:cstheme="majorBidi"/>
          <w:i/>
          <w:iCs/>
          <w:sz w:val="16"/>
          <w:szCs w:val="16"/>
        </w:rPr>
        <w:t>Legal Theory</w:t>
      </w:r>
      <w:r w:rsidRPr="006618CA">
        <w:rPr>
          <w:rFonts w:asciiTheme="majorBidi" w:hAnsiTheme="majorBidi" w:cstheme="majorBidi"/>
          <w:sz w:val="16"/>
          <w:szCs w:val="16"/>
        </w:rPr>
        <w:t xml:space="preserve"> (New York: Columbia University Press, 1970), h. 296</w:t>
      </w:r>
    </w:p>
  </w:footnote>
  <w:footnote w:id="57">
    <w:p w:rsidR="00520897" w:rsidRPr="003A3A17" w:rsidRDefault="00520897" w:rsidP="00BD4D1B">
      <w:pPr>
        <w:pStyle w:val="FootnoteText"/>
        <w:ind w:firstLine="567"/>
        <w:jc w:val="lowKashida"/>
        <w:rPr>
          <w:rFonts w:asciiTheme="majorBidi" w:hAnsiTheme="majorBidi" w:cstheme="majorBidi"/>
          <w:sz w:val="14"/>
          <w:szCs w:val="14"/>
        </w:rPr>
      </w:pPr>
      <w:r w:rsidRPr="003A3A17">
        <w:rPr>
          <w:rStyle w:val="FootnoteReference"/>
          <w:rFonts w:asciiTheme="majorBidi" w:hAnsiTheme="majorBidi" w:cstheme="majorBidi"/>
          <w:sz w:val="14"/>
          <w:szCs w:val="14"/>
        </w:rPr>
        <w:footnoteRef/>
      </w:r>
      <w:r w:rsidRPr="003A3A17">
        <w:rPr>
          <w:rFonts w:asciiTheme="majorBidi" w:hAnsiTheme="majorBidi" w:cstheme="majorBidi"/>
          <w:sz w:val="14"/>
          <w:szCs w:val="14"/>
        </w:rPr>
        <w:t xml:space="preserve"> </w:t>
      </w:r>
      <w:r w:rsidRPr="003A3A17">
        <w:rPr>
          <w:rFonts w:asciiTheme="majorBidi" w:hAnsiTheme="majorBidi" w:cstheme="majorBidi"/>
          <w:sz w:val="14"/>
          <w:szCs w:val="14"/>
        </w:rPr>
        <w:t xml:space="preserve">Wael B. Hallaq, </w:t>
      </w:r>
      <w:r w:rsidRPr="003A3A17">
        <w:rPr>
          <w:rFonts w:asciiTheme="majorBidi" w:hAnsiTheme="majorBidi" w:cstheme="majorBidi"/>
          <w:i/>
          <w:iCs/>
          <w:sz w:val="14"/>
          <w:szCs w:val="14"/>
        </w:rPr>
        <w:t>A History of Islamic Legal Theories: an Introduction to Sunnî Usûl al-Fiqh</w:t>
      </w:r>
      <w:r w:rsidRPr="003A3A17">
        <w:rPr>
          <w:rFonts w:asciiTheme="majorBidi" w:hAnsiTheme="majorBidi" w:cstheme="majorBidi"/>
          <w:sz w:val="14"/>
          <w:szCs w:val="14"/>
        </w:rPr>
        <w:t xml:space="preserve"> (New York: Cambridge University Press, 1997), h. 163</w:t>
      </w:r>
    </w:p>
  </w:footnote>
  <w:footnote w:id="58">
    <w:p w:rsidR="00520897" w:rsidRPr="003A3A17" w:rsidRDefault="00520897" w:rsidP="00BD4D1B">
      <w:pPr>
        <w:pStyle w:val="FootnoteText"/>
        <w:ind w:firstLine="567"/>
        <w:jc w:val="lowKashida"/>
        <w:rPr>
          <w:rFonts w:asciiTheme="majorBidi" w:hAnsiTheme="majorBidi" w:cstheme="majorBidi"/>
          <w:sz w:val="16"/>
          <w:szCs w:val="16"/>
        </w:rPr>
      </w:pPr>
      <w:r w:rsidRPr="003A3A17">
        <w:rPr>
          <w:rStyle w:val="FootnoteReference"/>
          <w:rFonts w:asciiTheme="majorBidi" w:hAnsiTheme="majorBidi" w:cstheme="majorBidi"/>
          <w:sz w:val="16"/>
          <w:szCs w:val="16"/>
        </w:rPr>
        <w:footnoteRef/>
      </w:r>
      <w:r w:rsidRPr="003A3A17">
        <w:rPr>
          <w:rFonts w:asciiTheme="majorBidi" w:hAnsiTheme="majorBidi" w:cstheme="majorBidi"/>
          <w:sz w:val="16"/>
          <w:szCs w:val="16"/>
        </w:rPr>
        <w:t xml:space="preserve"> </w:t>
      </w:r>
      <w:r w:rsidRPr="003A3A17">
        <w:rPr>
          <w:rFonts w:asciiTheme="majorBidi" w:hAnsiTheme="majorBidi" w:cstheme="majorBidi"/>
          <w:sz w:val="16"/>
          <w:szCs w:val="16"/>
        </w:rPr>
        <w:t xml:space="preserve">Masdar F. Mas’udi, “Meletakkan Kembali Maslahat sebagai Acuan Syarî’ah ”, dalam Jurnal Ilmu dan Kebudayaan </w:t>
      </w:r>
      <w:r w:rsidRPr="003A3A17">
        <w:rPr>
          <w:rFonts w:asciiTheme="majorBidi" w:hAnsiTheme="majorBidi" w:cstheme="majorBidi"/>
          <w:i/>
          <w:iCs/>
          <w:sz w:val="16"/>
          <w:szCs w:val="16"/>
        </w:rPr>
        <w:t>Ulumul Qur`an</w:t>
      </w:r>
      <w:r w:rsidRPr="003A3A17">
        <w:rPr>
          <w:rFonts w:asciiTheme="majorBidi" w:hAnsiTheme="majorBidi" w:cstheme="majorBidi"/>
          <w:sz w:val="16"/>
          <w:szCs w:val="16"/>
        </w:rPr>
        <w:t>, No. 3 Vol. VI Tahun 1995, h. 94</w:t>
      </w:r>
    </w:p>
  </w:footnote>
  <w:footnote w:id="59">
    <w:p w:rsidR="00520897" w:rsidRPr="006618CA" w:rsidRDefault="00520897" w:rsidP="00BD4D1B">
      <w:pPr>
        <w:pStyle w:val="FootnoteText"/>
        <w:ind w:firstLine="567"/>
        <w:jc w:val="lowKashida"/>
        <w:rPr>
          <w:rFonts w:asciiTheme="majorBidi" w:hAnsiTheme="majorBidi" w:cstheme="majorBidi"/>
          <w:sz w:val="14"/>
          <w:szCs w:val="14"/>
        </w:rPr>
      </w:pPr>
      <w:r w:rsidRPr="006618CA">
        <w:rPr>
          <w:rStyle w:val="FootnoteReference"/>
          <w:rFonts w:asciiTheme="majorBidi" w:hAnsiTheme="majorBidi" w:cstheme="majorBidi"/>
          <w:sz w:val="14"/>
          <w:szCs w:val="14"/>
        </w:rPr>
        <w:footnoteRef/>
      </w:r>
      <w:r w:rsidRPr="006618CA">
        <w:rPr>
          <w:rFonts w:asciiTheme="majorBidi" w:hAnsiTheme="majorBidi" w:cstheme="majorBidi"/>
          <w:sz w:val="14"/>
          <w:szCs w:val="14"/>
        </w:rPr>
        <w:t xml:space="preserve"> </w:t>
      </w:r>
      <w:r w:rsidRPr="006618CA">
        <w:rPr>
          <w:rFonts w:asciiTheme="majorBidi" w:hAnsiTheme="majorBidi" w:cstheme="majorBidi"/>
          <w:sz w:val="14"/>
          <w:szCs w:val="14"/>
        </w:rPr>
        <w:t xml:space="preserve">Yûsuf al-Qardâwî, </w:t>
      </w:r>
      <w:r w:rsidRPr="006618CA">
        <w:rPr>
          <w:rFonts w:asciiTheme="majorBidi" w:hAnsiTheme="majorBidi" w:cstheme="majorBidi"/>
          <w:i/>
          <w:iCs/>
          <w:sz w:val="14"/>
          <w:szCs w:val="14"/>
        </w:rPr>
        <w:t xml:space="preserve">al-Marji’iyyah al-‘Ulyâ fi al-Islâm li al-Qur`ân wa al-Sunnah </w:t>
      </w:r>
      <w:r w:rsidRPr="006618CA">
        <w:rPr>
          <w:rFonts w:asciiTheme="majorBidi" w:hAnsiTheme="majorBidi" w:cstheme="majorBidi"/>
          <w:sz w:val="14"/>
          <w:szCs w:val="14"/>
        </w:rPr>
        <w:t>(Kairo: Maktabah Wahbah, tt.), h. 234-5</w:t>
      </w:r>
    </w:p>
  </w:footnote>
  <w:footnote w:id="60">
    <w:p w:rsidR="00520897" w:rsidRPr="006618CA" w:rsidRDefault="00520897" w:rsidP="00BD4D1B">
      <w:pPr>
        <w:pStyle w:val="FootnoteText"/>
        <w:ind w:firstLine="567"/>
        <w:jc w:val="lowKashida"/>
        <w:rPr>
          <w:rFonts w:asciiTheme="majorBidi" w:hAnsiTheme="majorBidi" w:cstheme="majorBidi"/>
          <w:sz w:val="14"/>
          <w:szCs w:val="14"/>
        </w:rPr>
      </w:pPr>
      <w:r w:rsidRPr="006618CA">
        <w:rPr>
          <w:rStyle w:val="FootnoteReference"/>
          <w:rFonts w:asciiTheme="majorBidi" w:hAnsiTheme="majorBidi" w:cstheme="majorBidi"/>
          <w:sz w:val="14"/>
          <w:szCs w:val="14"/>
        </w:rPr>
        <w:footnoteRef/>
      </w:r>
      <w:r w:rsidRPr="006618CA">
        <w:rPr>
          <w:rFonts w:asciiTheme="majorBidi" w:hAnsiTheme="majorBidi" w:cstheme="majorBidi"/>
          <w:sz w:val="14"/>
          <w:szCs w:val="14"/>
        </w:rPr>
        <w:t xml:space="preserve"> </w:t>
      </w:r>
      <w:r w:rsidRPr="006618CA">
        <w:rPr>
          <w:rFonts w:asciiTheme="majorBidi" w:hAnsiTheme="majorBidi" w:cstheme="majorBidi"/>
          <w:sz w:val="14"/>
          <w:szCs w:val="14"/>
        </w:rPr>
        <w:t xml:space="preserve">Muhammad Hasîm Kamalî, “Source, Nature and Objektives of Syarî’ah ”, dalam </w:t>
      </w:r>
      <w:r w:rsidRPr="006618CA">
        <w:rPr>
          <w:rFonts w:asciiTheme="majorBidi" w:hAnsiTheme="majorBidi" w:cstheme="majorBidi"/>
          <w:i/>
          <w:iCs/>
          <w:sz w:val="14"/>
          <w:szCs w:val="14"/>
        </w:rPr>
        <w:t>Islamic Quarterly</w:t>
      </w:r>
      <w:r w:rsidRPr="006618CA">
        <w:rPr>
          <w:rFonts w:asciiTheme="majorBidi" w:hAnsiTheme="majorBidi" w:cstheme="majorBidi"/>
          <w:sz w:val="14"/>
          <w:szCs w:val="14"/>
        </w:rPr>
        <w:t>, Vol. 33/4 1989, h.215</w:t>
      </w:r>
    </w:p>
  </w:footnote>
  <w:footnote w:id="61">
    <w:p w:rsidR="00520897" w:rsidRPr="006618CA" w:rsidRDefault="00520897" w:rsidP="00BD4D1B">
      <w:pPr>
        <w:pStyle w:val="FootnoteText"/>
        <w:ind w:firstLine="567"/>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Ahmad Azhar Basyir, </w:t>
      </w:r>
      <w:r w:rsidRPr="006618CA">
        <w:rPr>
          <w:rFonts w:asciiTheme="majorBidi" w:hAnsiTheme="majorBidi" w:cstheme="majorBidi"/>
          <w:i/>
          <w:iCs/>
          <w:sz w:val="16"/>
          <w:szCs w:val="16"/>
        </w:rPr>
        <w:t>Pokok-pokok Persoalan Filsafat Hukum Islam</w:t>
      </w:r>
      <w:r w:rsidRPr="006618CA">
        <w:rPr>
          <w:rFonts w:asciiTheme="majorBidi" w:hAnsiTheme="majorBidi" w:cstheme="majorBidi"/>
          <w:sz w:val="16"/>
          <w:szCs w:val="16"/>
        </w:rPr>
        <w:t xml:space="preserve"> (Yogyakarta: FH-UII, 1984), hlm. 31-2</w:t>
      </w:r>
    </w:p>
  </w:footnote>
  <w:footnote w:id="62">
    <w:p w:rsidR="00520897" w:rsidRPr="006618CA" w:rsidRDefault="00520897" w:rsidP="00887119">
      <w:pPr>
        <w:pStyle w:val="FootnoteText"/>
        <w:ind w:firstLine="567"/>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Muhammad Khalid Mas’ud, </w:t>
      </w:r>
      <w:r w:rsidRPr="006618CA">
        <w:rPr>
          <w:rFonts w:asciiTheme="majorBidi" w:hAnsiTheme="majorBidi" w:cstheme="majorBidi"/>
          <w:i/>
          <w:iCs/>
          <w:sz w:val="16"/>
          <w:szCs w:val="16"/>
        </w:rPr>
        <w:t>filsafat….</w:t>
      </w:r>
      <w:r w:rsidRPr="006618CA">
        <w:rPr>
          <w:rFonts w:asciiTheme="majorBidi" w:hAnsiTheme="majorBidi" w:cstheme="majorBidi"/>
          <w:sz w:val="16"/>
          <w:szCs w:val="16"/>
        </w:rPr>
        <w:t>., h. 27</w:t>
      </w:r>
    </w:p>
  </w:footnote>
  <w:footnote w:id="63">
    <w:p w:rsidR="00520897" w:rsidRPr="006618CA" w:rsidRDefault="00520897" w:rsidP="00715D54">
      <w:pPr>
        <w:pStyle w:val="FootnoteText"/>
        <w:ind w:firstLine="567"/>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i/>
          <w:iCs/>
          <w:sz w:val="16"/>
          <w:szCs w:val="16"/>
        </w:rPr>
        <w:t>Ibid</w:t>
      </w:r>
      <w:r w:rsidRPr="006618CA">
        <w:rPr>
          <w:rFonts w:asciiTheme="majorBidi" w:hAnsiTheme="majorBidi" w:cstheme="majorBidi"/>
          <w:sz w:val="16"/>
          <w:szCs w:val="16"/>
        </w:rPr>
        <w:t>., h. 44</w:t>
      </w:r>
    </w:p>
  </w:footnote>
  <w:footnote w:id="64">
    <w:p w:rsidR="00520897" w:rsidRPr="006618CA" w:rsidRDefault="00520897" w:rsidP="00887119">
      <w:pPr>
        <w:pStyle w:val="FootnoteText"/>
        <w:ind w:firstLine="567"/>
        <w:jc w:val="lowKashida"/>
        <w:rPr>
          <w:rFonts w:asciiTheme="majorBidi" w:hAnsiTheme="majorBidi" w:cstheme="majorBidi"/>
          <w:sz w:val="14"/>
          <w:szCs w:val="14"/>
        </w:rPr>
      </w:pPr>
      <w:r w:rsidRPr="006618CA">
        <w:rPr>
          <w:rStyle w:val="FootnoteReference"/>
          <w:rFonts w:asciiTheme="majorBidi" w:hAnsiTheme="majorBidi" w:cstheme="majorBidi"/>
          <w:sz w:val="14"/>
          <w:szCs w:val="14"/>
        </w:rPr>
        <w:footnoteRef/>
      </w:r>
      <w:r w:rsidRPr="006618CA">
        <w:rPr>
          <w:rFonts w:asciiTheme="majorBidi" w:hAnsiTheme="majorBidi" w:cstheme="majorBidi"/>
          <w:sz w:val="14"/>
          <w:szCs w:val="14"/>
        </w:rPr>
        <w:t xml:space="preserve"> </w:t>
      </w:r>
      <w:r w:rsidRPr="006618CA">
        <w:rPr>
          <w:rFonts w:asciiTheme="majorBidi" w:hAnsiTheme="majorBidi" w:cstheme="majorBidi"/>
          <w:sz w:val="14"/>
          <w:szCs w:val="14"/>
        </w:rPr>
        <w:t xml:space="preserve">Fathurrahman Djamil, </w:t>
      </w:r>
      <w:r w:rsidRPr="006618CA">
        <w:rPr>
          <w:rFonts w:asciiTheme="majorBidi" w:hAnsiTheme="majorBidi" w:cstheme="majorBidi"/>
          <w:i/>
          <w:iCs/>
          <w:sz w:val="14"/>
          <w:szCs w:val="14"/>
        </w:rPr>
        <w:t>Metode Ijtihad Majlis Tarjih Muhammadiyah</w:t>
      </w:r>
      <w:r w:rsidRPr="006618CA">
        <w:rPr>
          <w:rFonts w:asciiTheme="majorBidi" w:hAnsiTheme="majorBidi" w:cstheme="majorBidi"/>
          <w:sz w:val="14"/>
          <w:szCs w:val="14"/>
        </w:rPr>
        <w:t xml:space="preserve"> (Jakarta: Logos Publishing House1995), h. 37</w:t>
      </w:r>
    </w:p>
  </w:footnote>
  <w:footnote w:id="65">
    <w:p w:rsidR="00520897" w:rsidRPr="006618CA" w:rsidRDefault="00520897" w:rsidP="00887119">
      <w:pPr>
        <w:pStyle w:val="FootnoteText"/>
        <w:ind w:firstLine="567"/>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‘Abd al-Wahhâb Khallâf, </w:t>
      </w:r>
      <w:r w:rsidRPr="006618CA">
        <w:rPr>
          <w:rFonts w:asciiTheme="majorBidi" w:hAnsiTheme="majorBidi" w:cstheme="majorBidi"/>
          <w:i/>
          <w:iCs/>
          <w:sz w:val="16"/>
          <w:szCs w:val="16"/>
        </w:rPr>
        <w:t xml:space="preserve">al-Siyâsât al-Syar’yyât aw Nizâm al-Dawlât al-Islamiyyât fi al-Syu`ûn  al-Dustûriyyât wa al-Khairiyyât wa al-Mâliyyât </w:t>
      </w:r>
      <w:r w:rsidRPr="006618CA">
        <w:rPr>
          <w:rFonts w:asciiTheme="majorBidi" w:hAnsiTheme="majorBidi" w:cstheme="majorBidi"/>
          <w:sz w:val="16"/>
          <w:szCs w:val="16"/>
        </w:rPr>
        <w:t>(ttp.: Dâr al-Ansâr, tt.), h. 8</w:t>
      </w:r>
    </w:p>
  </w:footnote>
  <w:footnote w:id="66">
    <w:p w:rsidR="00520897" w:rsidRPr="006618CA" w:rsidRDefault="00520897" w:rsidP="005367B2">
      <w:pPr>
        <w:pStyle w:val="FootnoteText"/>
        <w:ind w:firstLine="567"/>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al-Syâtibî, </w:t>
      </w:r>
      <w:r w:rsidRPr="006618CA">
        <w:rPr>
          <w:rFonts w:asciiTheme="majorBidi" w:hAnsiTheme="majorBidi" w:cstheme="majorBidi"/>
          <w:i/>
          <w:iCs/>
          <w:sz w:val="16"/>
          <w:szCs w:val="16"/>
        </w:rPr>
        <w:t>al-I’tisâm....</w:t>
      </w:r>
      <w:r w:rsidRPr="006618CA">
        <w:rPr>
          <w:rFonts w:asciiTheme="majorBidi" w:hAnsiTheme="majorBidi" w:cstheme="majorBidi"/>
          <w:sz w:val="16"/>
          <w:szCs w:val="16"/>
        </w:rPr>
        <w:t>, h. 118-9</w:t>
      </w:r>
    </w:p>
  </w:footnote>
  <w:footnote w:id="67">
    <w:p w:rsidR="00520897" w:rsidRPr="006618CA" w:rsidRDefault="00520897" w:rsidP="00887119">
      <w:pPr>
        <w:pStyle w:val="FootnoteText"/>
        <w:ind w:firstLine="567"/>
        <w:jc w:val="lowKashida"/>
        <w:rPr>
          <w:rFonts w:asciiTheme="majorBidi" w:hAnsiTheme="majorBidi" w:cstheme="majorBidi"/>
          <w:i/>
          <w:iCs/>
          <w:sz w:val="14"/>
          <w:szCs w:val="14"/>
        </w:rPr>
      </w:pPr>
      <w:r w:rsidRPr="006618CA">
        <w:rPr>
          <w:rStyle w:val="FootnoteReference"/>
          <w:rFonts w:asciiTheme="majorBidi" w:hAnsiTheme="majorBidi" w:cstheme="majorBidi"/>
          <w:sz w:val="14"/>
          <w:szCs w:val="14"/>
        </w:rPr>
        <w:footnoteRef/>
      </w:r>
      <w:r w:rsidRPr="006618CA">
        <w:rPr>
          <w:rFonts w:asciiTheme="majorBidi" w:hAnsiTheme="majorBidi" w:cstheme="majorBidi"/>
          <w:sz w:val="14"/>
          <w:szCs w:val="14"/>
        </w:rPr>
        <w:t xml:space="preserve"> </w:t>
      </w:r>
      <w:r w:rsidRPr="006618CA">
        <w:rPr>
          <w:rFonts w:asciiTheme="majorBidi" w:hAnsiTheme="majorBidi" w:cstheme="majorBidi"/>
          <w:sz w:val="14"/>
          <w:szCs w:val="14"/>
        </w:rPr>
        <w:t xml:space="preserve">Ibn Taymiyah, </w:t>
      </w:r>
      <w:r w:rsidRPr="006618CA">
        <w:rPr>
          <w:rFonts w:asciiTheme="majorBidi" w:hAnsiTheme="majorBidi" w:cstheme="majorBidi"/>
          <w:i/>
          <w:iCs/>
          <w:sz w:val="14"/>
          <w:szCs w:val="14"/>
        </w:rPr>
        <w:t xml:space="preserve">al-Siyâsât al-Syar’yyât fi Islâh al-Râ’î wa al-Râ’iyyât </w:t>
      </w:r>
      <w:r w:rsidRPr="006618CA">
        <w:rPr>
          <w:rFonts w:asciiTheme="majorBidi" w:hAnsiTheme="majorBidi" w:cstheme="majorBidi"/>
          <w:sz w:val="14"/>
          <w:szCs w:val="14"/>
        </w:rPr>
        <w:t>(Beirût: D</w:t>
      </w:r>
      <w:r w:rsidR="00930A4B" w:rsidRPr="006618CA">
        <w:rPr>
          <w:rFonts w:asciiTheme="majorBidi" w:hAnsiTheme="majorBidi" w:cstheme="majorBidi"/>
          <w:sz w:val="14"/>
          <w:szCs w:val="14"/>
        </w:rPr>
        <w:t xml:space="preserve">âr al-Kutub al-‘Arabiyât, tt.) </w:t>
      </w:r>
      <w:r w:rsidRPr="006618CA">
        <w:rPr>
          <w:rFonts w:asciiTheme="majorBidi" w:hAnsiTheme="majorBidi" w:cstheme="majorBidi"/>
          <w:sz w:val="14"/>
          <w:szCs w:val="14"/>
        </w:rPr>
        <w:t>h. 91</w:t>
      </w:r>
    </w:p>
  </w:footnote>
  <w:footnote w:id="68">
    <w:p w:rsidR="00520897" w:rsidRPr="006618CA" w:rsidRDefault="00520897" w:rsidP="00BD4D1B">
      <w:pPr>
        <w:pStyle w:val="FootnoteText"/>
        <w:ind w:firstLine="567"/>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Muhammad Abû Zahrah, </w:t>
      </w:r>
      <w:r w:rsidRPr="006618CA">
        <w:rPr>
          <w:rFonts w:asciiTheme="majorBidi" w:hAnsiTheme="majorBidi" w:cstheme="majorBidi"/>
          <w:i/>
          <w:iCs/>
          <w:sz w:val="16"/>
          <w:szCs w:val="16"/>
        </w:rPr>
        <w:t>Târikh al-Mazâhib al-Islâmiyyah</w:t>
      </w:r>
      <w:r w:rsidRPr="006618CA">
        <w:rPr>
          <w:rFonts w:asciiTheme="majorBidi" w:hAnsiTheme="majorBidi" w:cstheme="majorBidi"/>
          <w:sz w:val="16"/>
          <w:szCs w:val="16"/>
        </w:rPr>
        <w:t xml:space="preserve"> (Mesir: Dâr al-Fikr al-‘Arabî, tt.), h. 20</w:t>
      </w:r>
    </w:p>
  </w:footnote>
  <w:footnote w:id="69">
    <w:p w:rsidR="00520897" w:rsidRPr="006618CA" w:rsidRDefault="00520897" w:rsidP="00BD4D1B">
      <w:pPr>
        <w:pStyle w:val="FootnoteText"/>
        <w:ind w:firstLine="567"/>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Ibn Khaldûn, </w:t>
      </w:r>
      <w:r w:rsidRPr="006618CA">
        <w:rPr>
          <w:rFonts w:asciiTheme="majorBidi" w:hAnsiTheme="majorBidi" w:cstheme="majorBidi"/>
          <w:i/>
          <w:iCs/>
          <w:sz w:val="16"/>
          <w:szCs w:val="16"/>
        </w:rPr>
        <w:t xml:space="preserve">Muqaddimah Ibn Khaldûn </w:t>
      </w:r>
      <w:r w:rsidRPr="006618CA">
        <w:rPr>
          <w:rFonts w:asciiTheme="majorBidi" w:hAnsiTheme="majorBidi" w:cstheme="majorBidi"/>
          <w:sz w:val="16"/>
          <w:szCs w:val="16"/>
        </w:rPr>
        <w:t>(Mesir: Dâr al-Bayân, tt.), h. 160</w:t>
      </w:r>
    </w:p>
  </w:footnote>
  <w:footnote w:id="70">
    <w:p w:rsidR="00520897" w:rsidRPr="006618CA" w:rsidRDefault="00520897" w:rsidP="003A3A17">
      <w:pPr>
        <w:pStyle w:val="FootnoteText"/>
        <w:ind w:firstLine="567"/>
        <w:jc w:val="lowKashida"/>
        <w:rPr>
          <w:rFonts w:asciiTheme="majorBidi" w:hAnsiTheme="majorBidi" w:cstheme="majorBidi"/>
          <w:sz w:val="16"/>
          <w:szCs w:val="16"/>
        </w:rPr>
      </w:pPr>
      <w:r w:rsidRPr="006618CA">
        <w:rPr>
          <w:rStyle w:val="FootnoteReference"/>
          <w:rFonts w:asciiTheme="majorBidi" w:hAnsiTheme="majorBidi" w:cstheme="majorBidi"/>
          <w:sz w:val="16"/>
          <w:szCs w:val="16"/>
        </w:rPr>
        <w:footnoteRef/>
      </w:r>
      <w:r w:rsidRPr="006618CA">
        <w:rPr>
          <w:rFonts w:asciiTheme="majorBidi" w:hAnsiTheme="majorBidi" w:cstheme="majorBidi"/>
          <w:sz w:val="16"/>
          <w:szCs w:val="16"/>
        </w:rPr>
        <w:t xml:space="preserve"> </w:t>
      </w:r>
      <w:r w:rsidRPr="006618CA">
        <w:rPr>
          <w:rFonts w:asciiTheme="majorBidi" w:hAnsiTheme="majorBidi" w:cstheme="majorBidi"/>
          <w:sz w:val="16"/>
          <w:szCs w:val="16"/>
        </w:rPr>
        <w:t xml:space="preserve">Ibn Qayyim al-Jauziyyah, </w:t>
      </w:r>
      <w:r w:rsidRPr="006618CA">
        <w:rPr>
          <w:rFonts w:asciiTheme="majorBidi" w:hAnsiTheme="majorBidi" w:cstheme="majorBidi"/>
          <w:i/>
          <w:iCs/>
          <w:sz w:val="16"/>
          <w:szCs w:val="16"/>
        </w:rPr>
        <w:t>I’lâm al-Muwaqqi’în</w:t>
      </w:r>
      <w:r w:rsidRPr="006618CA">
        <w:rPr>
          <w:rFonts w:asciiTheme="majorBidi" w:hAnsiTheme="majorBidi" w:cstheme="majorBidi"/>
          <w:sz w:val="16"/>
          <w:szCs w:val="16"/>
        </w:rPr>
        <w:t xml:space="preserve"> (Beirût: Dâr al-Fikr, 1977), h. 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81641"/>
      <w:docPartObj>
        <w:docPartGallery w:val="Page Numbers (Top of Page)"/>
        <w:docPartUnique/>
      </w:docPartObj>
    </w:sdtPr>
    <w:sdtContent>
      <w:p w:rsidR="00520897" w:rsidRDefault="00A42100" w:rsidP="00D26260">
        <w:pPr>
          <w:pStyle w:val="Header"/>
          <w:jc w:val="right"/>
        </w:pPr>
        <w:fldSimple w:instr=" PAGE   \* MERGEFORMAT ">
          <w:r w:rsidR="00D0341C">
            <w:rPr>
              <w:noProof/>
            </w:rPr>
            <w:t>21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7BE3"/>
    <w:multiLevelType w:val="hybridMultilevel"/>
    <w:tmpl w:val="E7BE1756"/>
    <w:lvl w:ilvl="0" w:tplc="C51C5AA6">
      <w:start w:val="1"/>
      <w:numFmt w:val="decimal"/>
      <w:lvlText w:val="%1."/>
      <w:lvlJc w:val="left"/>
      <w:pPr>
        <w:ind w:left="1069" w:hanging="360"/>
      </w:pPr>
      <w:rPr>
        <w:rFonts w:hint="default"/>
        <w:b w:val="0"/>
        <w:bCs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99D6B6A"/>
    <w:multiLevelType w:val="singleLevel"/>
    <w:tmpl w:val="04210019"/>
    <w:lvl w:ilvl="0">
      <w:start w:val="1"/>
      <w:numFmt w:val="lowerLetter"/>
      <w:lvlText w:val="%1."/>
      <w:lvlJc w:val="left"/>
      <w:pPr>
        <w:ind w:left="1057" w:hanging="360"/>
      </w:pPr>
      <w:rPr>
        <w:rFonts w:hint="default"/>
      </w:rPr>
    </w:lvl>
  </w:abstractNum>
  <w:abstractNum w:abstractNumId="2">
    <w:nsid w:val="16656756"/>
    <w:multiLevelType w:val="hybridMultilevel"/>
    <w:tmpl w:val="620AB952"/>
    <w:lvl w:ilvl="0" w:tplc="0421000F">
      <w:start w:val="1"/>
      <w:numFmt w:val="decimal"/>
      <w:lvlText w:val="%1."/>
      <w:lvlJc w:val="left"/>
      <w:pPr>
        <w:ind w:left="927" w:hanging="360"/>
      </w:pPr>
    </w:lvl>
    <w:lvl w:ilvl="1" w:tplc="E004A7BA">
      <w:start w:val="1"/>
      <w:numFmt w:val="lowerLetter"/>
      <w:lvlText w:val="%2."/>
      <w:lvlJc w:val="left"/>
      <w:pPr>
        <w:ind w:left="1647" w:hanging="360"/>
      </w:pPr>
      <w:rPr>
        <w:rFonts w:hint="default"/>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F64074B"/>
    <w:multiLevelType w:val="hybridMultilevel"/>
    <w:tmpl w:val="00062D86"/>
    <w:lvl w:ilvl="0" w:tplc="04210015">
      <w:start w:val="1"/>
      <w:numFmt w:val="upperLetter"/>
      <w:lvlText w:val="%1."/>
      <w:lvlJc w:val="left"/>
      <w:pPr>
        <w:ind w:left="720" w:hanging="360"/>
      </w:pPr>
      <w:rPr>
        <w:rFonts w:hint="default"/>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4F424F8"/>
    <w:multiLevelType w:val="hybridMultilevel"/>
    <w:tmpl w:val="DA884C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6CD0248"/>
    <w:multiLevelType w:val="hybridMultilevel"/>
    <w:tmpl w:val="1E2AB23C"/>
    <w:lvl w:ilvl="0" w:tplc="A8C4FE4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93F72F9"/>
    <w:multiLevelType w:val="singleLevel"/>
    <w:tmpl w:val="D4ECED56"/>
    <w:lvl w:ilvl="0">
      <w:start w:val="1"/>
      <w:numFmt w:val="decimal"/>
      <w:lvlText w:val="%1."/>
      <w:lvlJc w:val="left"/>
      <w:pPr>
        <w:ind w:left="360" w:hanging="360"/>
      </w:pPr>
      <w:rPr>
        <w:rFonts w:asciiTheme="majorBidi" w:eastAsia="Times New Roman" w:hAnsiTheme="majorBidi" w:cstheme="majorBidi"/>
      </w:rPr>
    </w:lvl>
  </w:abstractNum>
  <w:abstractNum w:abstractNumId="7">
    <w:nsid w:val="3AB85C16"/>
    <w:multiLevelType w:val="hybridMultilevel"/>
    <w:tmpl w:val="347E1E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24CCF"/>
    <w:multiLevelType w:val="hybridMultilevel"/>
    <w:tmpl w:val="91EA273A"/>
    <w:lvl w:ilvl="0" w:tplc="04210013">
      <w:start w:val="1"/>
      <w:numFmt w:val="upperRoman"/>
      <w:lvlText w:val="%1."/>
      <w:lvlJc w:val="righ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7F65F43"/>
    <w:multiLevelType w:val="hybridMultilevel"/>
    <w:tmpl w:val="EC4602D6"/>
    <w:lvl w:ilvl="0" w:tplc="22EE77B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58BA2625"/>
    <w:multiLevelType w:val="hybridMultilevel"/>
    <w:tmpl w:val="9D9E366A"/>
    <w:lvl w:ilvl="0" w:tplc="74CAC60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F3541EE"/>
    <w:multiLevelType w:val="hybridMultilevel"/>
    <w:tmpl w:val="99CCCAF8"/>
    <w:lvl w:ilvl="0" w:tplc="04210013">
      <w:start w:val="1"/>
      <w:numFmt w:val="upperRoman"/>
      <w:lvlText w:val="%1."/>
      <w:lvlJc w:val="right"/>
      <w:pPr>
        <w:ind w:left="720" w:hanging="360"/>
      </w:pPr>
      <w:rPr>
        <w:rFonts w:hint="default"/>
      </w:rPr>
    </w:lvl>
    <w:lvl w:ilvl="1" w:tplc="2A0A3E50">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F20E9274">
      <w:start w:val="5"/>
      <w:numFmt w:val="upperLetter"/>
      <w:lvlText w:val="%4."/>
      <w:lvlJc w:val="left"/>
      <w:pPr>
        <w:ind w:left="2880" w:hanging="360"/>
      </w:pPr>
      <w:rPr>
        <w:rFonts w:hint="default"/>
      </w:rPr>
    </w:lvl>
    <w:lvl w:ilvl="4" w:tplc="87E86308">
      <w:start w:val="1"/>
      <w:numFmt w:val="decimal"/>
      <w:lvlText w:val="%5."/>
      <w:lvlJc w:val="left"/>
      <w:pPr>
        <w:ind w:left="3600" w:hanging="360"/>
      </w:pPr>
      <w:rPr>
        <w:rFonts w:ascii="Times New Roman" w:hAnsi="Times New Roman" w:cs="Times New Roman"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FDE0F00"/>
    <w:multiLevelType w:val="singleLevel"/>
    <w:tmpl w:val="0421000F"/>
    <w:lvl w:ilvl="0">
      <w:start w:val="1"/>
      <w:numFmt w:val="decimal"/>
      <w:lvlText w:val="%1."/>
      <w:lvlJc w:val="left"/>
      <w:pPr>
        <w:ind w:left="720" w:hanging="360"/>
      </w:pPr>
      <w:rPr>
        <w:rFonts w:hint="default"/>
      </w:rPr>
    </w:lvl>
  </w:abstractNum>
  <w:abstractNum w:abstractNumId="13">
    <w:nsid w:val="6A0C2422"/>
    <w:multiLevelType w:val="hybridMultilevel"/>
    <w:tmpl w:val="3A10E5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B8D482A"/>
    <w:multiLevelType w:val="multilevel"/>
    <w:tmpl w:val="944A81B0"/>
    <w:lvl w:ilvl="0">
      <w:start w:val="1"/>
      <w:numFmt w:val="decimal"/>
      <w:lvlText w:val="%1. "/>
      <w:legacy w:legacy="1" w:legacySpace="0" w:legacyIndent="283"/>
      <w:lvlJc w:val="center"/>
      <w:pPr>
        <w:ind w:left="1262" w:right="652" w:hanging="283"/>
      </w:pPr>
      <w:rPr>
        <w:rFonts w:asciiTheme="majorBidi" w:hAnsiTheme="majorBidi" w:cstheme="majorBidi" w:hint="default"/>
        <w:b w:val="0"/>
        <w:i w:val="0"/>
        <w:iCs/>
        <w:sz w:val="24"/>
        <w:u w:val="none"/>
      </w:rPr>
    </w:lvl>
    <w:lvl w:ilvl="1">
      <w:start w:val="1"/>
      <w:numFmt w:val="upperRoman"/>
      <w:lvlText w:val="%2."/>
      <w:lvlJc w:val="right"/>
      <w:pPr>
        <w:ind w:left="2410" w:hanging="720"/>
      </w:pPr>
      <w:rPr>
        <w:rFonts w:hint="default"/>
      </w:rPr>
    </w:lvl>
    <w:lvl w:ilvl="2" w:tentative="1">
      <w:start w:val="1"/>
      <w:numFmt w:val="lowerRoman"/>
      <w:lvlText w:val="%3."/>
      <w:lvlJc w:val="right"/>
      <w:pPr>
        <w:ind w:left="2770" w:hanging="180"/>
      </w:pPr>
    </w:lvl>
    <w:lvl w:ilvl="3" w:tentative="1">
      <w:start w:val="1"/>
      <w:numFmt w:val="decimal"/>
      <w:lvlText w:val="%4."/>
      <w:lvlJc w:val="left"/>
      <w:pPr>
        <w:ind w:left="3490" w:hanging="360"/>
      </w:pPr>
    </w:lvl>
    <w:lvl w:ilvl="4" w:tentative="1">
      <w:start w:val="1"/>
      <w:numFmt w:val="lowerLetter"/>
      <w:lvlText w:val="%5."/>
      <w:lvlJc w:val="left"/>
      <w:pPr>
        <w:ind w:left="4210" w:hanging="360"/>
      </w:pPr>
    </w:lvl>
    <w:lvl w:ilvl="5" w:tentative="1">
      <w:start w:val="1"/>
      <w:numFmt w:val="lowerRoman"/>
      <w:lvlText w:val="%6."/>
      <w:lvlJc w:val="right"/>
      <w:pPr>
        <w:ind w:left="4930" w:hanging="180"/>
      </w:pPr>
    </w:lvl>
    <w:lvl w:ilvl="6" w:tentative="1">
      <w:start w:val="1"/>
      <w:numFmt w:val="decimal"/>
      <w:lvlText w:val="%7."/>
      <w:lvlJc w:val="left"/>
      <w:pPr>
        <w:ind w:left="5650" w:hanging="360"/>
      </w:pPr>
    </w:lvl>
    <w:lvl w:ilvl="7" w:tentative="1">
      <w:start w:val="1"/>
      <w:numFmt w:val="lowerLetter"/>
      <w:lvlText w:val="%8."/>
      <w:lvlJc w:val="left"/>
      <w:pPr>
        <w:ind w:left="6370" w:hanging="360"/>
      </w:pPr>
    </w:lvl>
    <w:lvl w:ilvl="8" w:tentative="1">
      <w:start w:val="1"/>
      <w:numFmt w:val="lowerRoman"/>
      <w:lvlText w:val="%9."/>
      <w:lvlJc w:val="right"/>
      <w:pPr>
        <w:ind w:left="7090" w:hanging="180"/>
      </w:pPr>
    </w:lvl>
  </w:abstractNum>
  <w:abstractNum w:abstractNumId="15">
    <w:nsid w:val="7BBA5668"/>
    <w:multiLevelType w:val="singleLevel"/>
    <w:tmpl w:val="0421000F"/>
    <w:lvl w:ilvl="0">
      <w:start w:val="1"/>
      <w:numFmt w:val="decimal"/>
      <w:lvlText w:val="%1."/>
      <w:lvlJc w:val="left"/>
      <w:pPr>
        <w:ind w:left="720" w:hanging="360"/>
      </w:pPr>
      <w:rPr>
        <w:rFonts w:hint="default"/>
      </w:rPr>
    </w:lvl>
  </w:abstractNum>
  <w:num w:numId="1">
    <w:abstractNumId w:val="2"/>
  </w:num>
  <w:num w:numId="2">
    <w:abstractNumId w:val="11"/>
  </w:num>
  <w:num w:numId="3">
    <w:abstractNumId w:val="3"/>
  </w:num>
  <w:num w:numId="4">
    <w:abstractNumId w:val="13"/>
  </w:num>
  <w:num w:numId="5">
    <w:abstractNumId w:val="8"/>
  </w:num>
  <w:num w:numId="6">
    <w:abstractNumId w:val="9"/>
  </w:num>
  <w:num w:numId="7">
    <w:abstractNumId w:val="10"/>
  </w:num>
  <w:num w:numId="8">
    <w:abstractNumId w:val="12"/>
  </w:num>
  <w:num w:numId="9">
    <w:abstractNumId w:val="4"/>
  </w:num>
  <w:num w:numId="10">
    <w:abstractNumId w:val="5"/>
  </w:num>
  <w:num w:numId="11">
    <w:abstractNumId w:val="15"/>
  </w:num>
  <w:num w:numId="12">
    <w:abstractNumId w:val="14"/>
  </w:num>
  <w:num w:numId="13">
    <w:abstractNumId w:val="1"/>
  </w:num>
  <w:num w:numId="14">
    <w:abstractNumId w:val="6"/>
  </w:num>
  <w:num w:numId="15">
    <w:abstractNumId w:val="7"/>
  </w:num>
  <w:num w:numId="16">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proofState w:grammar="clean"/>
  <w:defaultTabStop w:val="720"/>
  <w:characterSpacingControl w:val="doNotCompress"/>
  <w:footnotePr>
    <w:footnote w:id="-1"/>
    <w:footnote w:id="0"/>
  </w:footnotePr>
  <w:endnotePr>
    <w:endnote w:id="-1"/>
    <w:endnote w:id="0"/>
  </w:endnotePr>
  <w:compat/>
  <w:rsids>
    <w:rsidRoot w:val="00D26260"/>
    <w:rsid w:val="00000677"/>
    <w:rsid w:val="00000951"/>
    <w:rsid w:val="00001668"/>
    <w:rsid w:val="00001B08"/>
    <w:rsid w:val="000020D4"/>
    <w:rsid w:val="000033C9"/>
    <w:rsid w:val="00003C26"/>
    <w:rsid w:val="000041C3"/>
    <w:rsid w:val="00004AFC"/>
    <w:rsid w:val="00004F19"/>
    <w:rsid w:val="0000672A"/>
    <w:rsid w:val="000078A7"/>
    <w:rsid w:val="000113B1"/>
    <w:rsid w:val="00012993"/>
    <w:rsid w:val="00013F67"/>
    <w:rsid w:val="000145BB"/>
    <w:rsid w:val="00014AEC"/>
    <w:rsid w:val="00014FE0"/>
    <w:rsid w:val="000158FA"/>
    <w:rsid w:val="000160C1"/>
    <w:rsid w:val="000165AB"/>
    <w:rsid w:val="00016BA4"/>
    <w:rsid w:val="0001701D"/>
    <w:rsid w:val="0001734D"/>
    <w:rsid w:val="00017FCB"/>
    <w:rsid w:val="00021222"/>
    <w:rsid w:val="0002166F"/>
    <w:rsid w:val="00022A1E"/>
    <w:rsid w:val="00022B75"/>
    <w:rsid w:val="00022ED8"/>
    <w:rsid w:val="0002389D"/>
    <w:rsid w:val="000239B1"/>
    <w:rsid w:val="00024090"/>
    <w:rsid w:val="000240F1"/>
    <w:rsid w:val="00024146"/>
    <w:rsid w:val="000241D5"/>
    <w:rsid w:val="00024465"/>
    <w:rsid w:val="0002468C"/>
    <w:rsid w:val="00025458"/>
    <w:rsid w:val="000258E6"/>
    <w:rsid w:val="0002696E"/>
    <w:rsid w:val="000269D5"/>
    <w:rsid w:val="00026E30"/>
    <w:rsid w:val="00027668"/>
    <w:rsid w:val="00027C24"/>
    <w:rsid w:val="00027DE5"/>
    <w:rsid w:val="00030FF7"/>
    <w:rsid w:val="00032F39"/>
    <w:rsid w:val="00034F50"/>
    <w:rsid w:val="00036634"/>
    <w:rsid w:val="00036B7A"/>
    <w:rsid w:val="0004098E"/>
    <w:rsid w:val="00041BB1"/>
    <w:rsid w:val="00041ED5"/>
    <w:rsid w:val="00042289"/>
    <w:rsid w:val="00043424"/>
    <w:rsid w:val="000441B1"/>
    <w:rsid w:val="0004577F"/>
    <w:rsid w:val="00046BE7"/>
    <w:rsid w:val="000477F9"/>
    <w:rsid w:val="0005089C"/>
    <w:rsid w:val="00051F9D"/>
    <w:rsid w:val="00052285"/>
    <w:rsid w:val="00052F84"/>
    <w:rsid w:val="00053A50"/>
    <w:rsid w:val="00053B25"/>
    <w:rsid w:val="00053CD7"/>
    <w:rsid w:val="000548FB"/>
    <w:rsid w:val="00054E6C"/>
    <w:rsid w:val="00055567"/>
    <w:rsid w:val="000558E3"/>
    <w:rsid w:val="000564F3"/>
    <w:rsid w:val="00056CA9"/>
    <w:rsid w:val="00060047"/>
    <w:rsid w:val="0006070E"/>
    <w:rsid w:val="000607FF"/>
    <w:rsid w:val="000611A5"/>
    <w:rsid w:val="00062940"/>
    <w:rsid w:val="00063A43"/>
    <w:rsid w:val="00064696"/>
    <w:rsid w:val="000649A7"/>
    <w:rsid w:val="000652AD"/>
    <w:rsid w:val="00065BBC"/>
    <w:rsid w:val="00065DCE"/>
    <w:rsid w:val="00065EEF"/>
    <w:rsid w:val="0006640F"/>
    <w:rsid w:val="00066B5D"/>
    <w:rsid w:val="000670B9"/>
    <w:rsid w:val="00067921"/>
    <w:rsid w:val="00070EC2"/>
    <w:rsid w:val="00071DF4"/>
    <w:rsid w:val="00071F22"/>
    <w:rsid w:val="00071FD8"/>
    <w:rsid w:val="00072065"/>
    <w:rsid w:val="00072DF2"/>
    <w:rsid w:val="00073C5E"/>
    <w:rsid w:val="00074D1F"/>
    <w:rsid w:val="000764F2"/>
    <w:rsid w:val="00076B77"/>
    <w:rsid w:val="00077E7D"/>
    <w:rsid w:val="00080957"/>
    <w:rsid w:val="00080F7A"/>
    <w:rsid w:val="00081301"/>
    <w:rsid w:val="0008142C"/>
    <w:rsid w:val="00081BB9"/>
    <w:rsid w:val="00083917"/>
    <w:rsid w:val="00083FB3"/>
    <w:rsid w:val="00084049"/>
    <w:rsid w:val="00084816"/>
    <w:rsid w:val="00084AAE"/>
    <w:rsid w:val="000850A1"/>
    <w:rsid w:val="0008552D"/>
    <w:rsid w:val="0008572B"/>
    <w:rsid w:val="000858C6"/>
    <w:rsid w:val="00085942"/>
    <w:rsid w:val="00085DCE"/>
    <w:rsid w:val="00086F5C"/>
    <w:rsid w:val="00087DA0"/>
    <w:rsid w:val="00090382"/>
    <w:rsid w:val="000907E7"/>
    <w:rsid w:val="00090B39"/>
    <w:rsid w:val="00091227"/>
    <w:rsid w:val="00091EA2"/>
    <w:rsid w:val="00091F18"/>
    <w:rsid w:val="00092440"/>
    <w:rsid w:val="00092688"/>
    <w:rsid w:val="00093601"/>
    <w:rsid w:val="00093754"/>
    <w:rsid w:val="0009460F"/>
    <w:rsid w:val="0009511C"/>
    <w:rsid w:val="00095196"/>
    <w:rsid w:val="0009584C"/>
    <w:rsid w:val="00095E1E"/>
    <w:rsid w:val="00096A0E"/>
    <w:rsid w:val="00096A8D"/>
    <w:rsid w:val="000977FF"/>
    <w:rsid w:val="000A02FE"/>
    <w:rsid w:val="000A08A6"/>
    <w:rsid w:val="000A0A4E"/>
    <w:rsid w:val="000A161B"/>
    <w:rsid w:val="000A1F3E"/>
    <w:rsid w:val="000A2D54"/>
    <w:rsid w:val="000A3E63"/>
    <w:rsid w:val="000A4870"/>
    <w:rsid w:val="000A54A1"/>
    <w:rsid w:val="000A5B03"/>
    <w:rsid w:val="000A7366"/>
    <w:rsid w:val="000A75FF"/>
    <w:rsid w:val="000A7D16"/>
    <w:rsid w:val="000B092A"/>
    <w:rsid w:val="000B1819"/>
    <w:rsid w:val="000B1C77"/>
    <w:rsid w:val="000B310F"/>
    <w:rsid w:val="000B31D1"/>
    <w:rsid w:val="000B3A8D"/>
    <w:rsid w:val="000B5061"/>
    <w:rsid w:val="000B5321"/>
    <w:rsid w:val="000B59C5"/>
    <w:rsid w:val="000B657D"/>
    <w:rsid w:val="000B766A"/>
    <w:rsid w:val="000B78B1"/>
    <w:rsid w:val="000B78C7"/>
    <w:rsid w:val="000B7AC7"/>
    <w:rsid w:val="000C1F5E"/>
    <w:rsid w:val="000C2081"/>
    <w:rsid w:val="000C2D93"/>
    <w:rsid w:val="000C3C0A"/>
    <w:rsid w:val="000C40B5"/>
    <w:rsid w:val="000C41C1"/>
    <w:rsid w:val="000C433B"/>
    <w:rsid w:val="000C4A9C"/>
    <w:rsid w:val="000C4C58"/>
    <w:rsid w:val="000C4EC9"/>
    <w:rsid w:val="000C595B"/>
    <w:rsid w:val="000C5CE3"/>
    <w:rsid w:val="000C5FA0"/>
    <w:rsid w:val="000C6215"/>
    <w:rsid w:val="000C665C"/>
    <w:rsid w:val="000C6C2A"/>
    <w:rsid w:val="000C76F7"/>
    <w:rsid w:val="000D0863"/>
    <w:rsid w:val="000D0B38"/>
    <w:rsid w:val="000D0F3A"/>
    <w:rsid w:val="000D1CC1"/>
    <w:rsid w:val="000D22B2"/>
    <w:rsid w:val="000D26F7"/>
    <w:rsid w:val="000D2CD2"/>
    <w:rsid w:val="000D3D0A"/>
    <w:rsid w:val="000D4E6A"/>
    <w:rsid w:val="000D5066"/>
    <w:rsid w:val="000D60C1"/>
    <w:rsid w:val="000D7231"/>
    <w:rsid w:val="000D7473"/>
    <w:rsid w:val="000E046E"/>
    <w:rsid w:val="000E055A"/>
    <w:rsid w:val="000E0C2E"/>
    <w:rsid w:val="000E1245"/>
    <w:rsid w:val="000E33D3"/>
    <w:rsid w:val="000E41D8"/>
    <w:rsid w:val="000E54B4"/>
    <w:rsid w:val="000E55BA"/>
    <w:rsid w:val="000E6E95"/>
    <w:rsid w:val="000E7D41"/>
    <w:rsid w:val="000F04E3"/>
    <w:rsid w:val="000F1017"/>
    <w:rsid w:val="000F149F"/>
    <w:rsid w:val="000F1524"/>
    <w:rsid w:val="000F2330"/>
    <w:rsid w:val="000F3027"/>
    <w:rsid w:val="000F34A7"/>
    <w:rsid w:val="000F357F"/>
    <w:rsid w:val="000F37B8"/>
    <w:rsid w:val="000F389E"/>
    <w:rsid w:val="000F4925"/>
    <w:rsid w:val="000F4B53"/>
    <w:rsid w:val="000F51A5"/>
    <w:rsid w:val="000F541E"/>
    <w:rsid w:val="000F56F6"/>
    <w:rsid w:val="000F6506"/>
    <w:rsid w:val="000F671A"/>
    <w:rsid w:val="000F6855"/>
    <w:rsid w:val="000F6A50"/>
    <w:rsid w:val="000F72D0"/>
    <w:rsid w:val="000F7FD0"/>
    <w:rsid w:val="00100DBA"/>
    <w:rsid w:val="00102CFE"/>
    <w:rsid w:val="00103BCB"/>
    <w:rsid w:val="00104C3D"/>
    <w:rsid w:val="00104EAF"/>
    <w:rsid w:val="00105975"/>
    <w:rsid w:val="00105A6C"/>
    <w:rsid w:val="00105EAD"/>
    <w:rsid w:val="00106080"/>
    <w:rsid w:val="00106D37"/>
    <w:rsid w:val="001071A7"/>
    <w:rsid w:val="00107432"/>
    <w:rsid w:val="00107BBD"/>
    <w:rsid w:val="00107E89"/>
    <w:rsid w:val="00110AE7"/>
    <w:rsid w:val="001118EC"/>
    <w:rsid w:val="00114F00"/>
    <w:rsid w:val="0011507E"/>
    <w:rsid w:val="00115D9B"/>
    <w:rsid w:val="00115F53"/>
    <w:rsid w:val="00116552"/>
    <w:rsid w:val="00117FAF"/>
    <w:rsid w:val="00120204"/>
    <w:rsid w:val="0012028C"/>
    <w:rsid w:val="00122D04"/>
    <w:rsid w:val="001246BB"/>
    <w:rsid w:val="00124D94"/>
    <w:rsid w:val="001254E1"/>
    <w:rsid w:val="001256EE"/>
    <w:rsid w:val="0012598A"/>
    <w:rsid w:val="00126746"/>
    <w:rsid w:val="0012697E"/>
    <w:rsid w:val="00127555"/>
    <w:rsid w:val="00127A34"/>
    <w:rsid w:val="00127DA7"/>
    <w:rsid w:val="001302F5"/>
    <w:rsid w:val="00131E69"/>
    <w:rsid w:val="00132858"/>
    <w:rsid w:val="00133414"/>
    <w:rsid w:val="001334CB"/>
    <w:rsid w:val="0013356D"/>
    <w:rsid w:val="001335A4"/>
    <w:rsid w:val="001336A6"/>
    <w:rsid w:val="00133A0E"/>
    <w:rsid w:val="00133D84"/>
    <w:rsid w:val="00134129"/>
    <w:rsid w:val="00134188"/>
    <w:rsid w:val="00134A47"/>
    <w:rsid w:val="0013508E"/>
    <w:rsid w:val="0013746E"/>
    <w:rsid w:val="00137AF3"/>
    <w:rsid w:val="00140037"/>
    <w:rsid w:val="00140392"/>
    <w:rsid w:val="0014085A"/>
    <w:rsid w:val="00140BA5"/>
    <w:rsid w:val="00141179"/>
    <w:rsid w:val="00141902"/>
    <w:rsid w:val="00143E5E"/>
    <w:rsid w:val="0014420A"/>
    <w:rsid w:val="0014437D"/>
    <w:rsid w:val="001446BD"/>
    <w:rsid w:val="00145070"/>
    <w:rsid w:val="001452FF"/>
    <w:rsid w:val="00145606"/>
    <w:rsid w:val="00145691"/>
    <w:rsid w:val="00145C17"/>
    <w:rsid w:val="00145CE8"/>
    <w:rsid w:val="00146564"/>
    <w:rsid w:val="00146D9F"/>
    <w:rsid w:val="001470C8"/>
    <w:rsid w:val="00147A16"/>
    <w:rsid w:val="00147A78"/>
    <w:rsid w:val="00150325"/>
    <w:rsid w:val="00150B96"/>
    <w:rsid w:val="001510D2"/>
    <w:rsid w:val="00151D3D"/>
    <w:rsid w:val="00152205"/>
    <w:rsid w:val="001525C8"/>
    <w:rsid w:val="001530DC"/>
    <w:rsid w:val="001537B0"/>
    <w:rsid w:val="001537E0"/>
    <w:rsid w:val="00153850"/>
    <w:rsid w:val="001539C1"/>
    <w:rsid w:val="00153B32"/>
    <w:rsid w:val="00153F13"/>
    <w:rsid w:val="001546ED"/>
    <w:rsid w:val="00154785"/>
    <w:rsid w:val="00154884"/>
    <w:rsid w:val="00154C8F"/>
    <w:rsid w:val="0015568D"/>
    <w:rsid w:val="0015694C"/>
    <w:rsid w:val="00157675"/>
    <w:rsid w:val="001576A7"/>
    <w:rsid w:val="00157846"/>
    <w:rsid w:val="001603C3"/>
    <w:rsid w:val="00160745"/>
    <w:rsid w:val="0016078F"/>
    <w:rsid w:val="00162B51"/>
    <w:rsid w:val="00162B5E"/>
    <w:rsid w:val="00162BCA"/>
    <w:rsid w:val="00162D0F"/>
    <w:rsid w:val="001633DE"/>
    <w:rsid w:val="00163CC8"/>
    <w:rsid w:val="00164549"/>
    <w:rsid w:val="00164EBA"/>
    <w:rsid w:val="00165993"/>
    <w:rsid w:val="001667C9"/>
    <w:rsid w:val="00166B59"/>
    <w:rsid w:val="00167693"/>
    <w:rsid w:val="00167839"/>
    <w:rsid w:val="00167BFF"/>
    <w:rsid w:val="001702B7"/>
    <w:rsid w:val="001703FD"/>
    <w:rsid w:val="001718B7"/>
    <w:rsid w:val="00171C97"/>
    <w:rsid w:val="00171CD9"/>
    <w:rsid w:val="00171EA5"/>
    <w:rsid w:val="001726DB"/>
    <w:rsid w:val="0017315C"/>
    <w:rsid w:val="00173241"/>
    <w:rsid w:val="00173BD1"/>
    <w:rsid w:val="00173CA3"/>
    <w:rsid w:val="001746F2"/>
    <w:rsid w:val="00174A56"/>
    <w:rsid w:val="00175D99"/>
    <w:rsid w:val="00177111"/>
    <w:rsid w:val="0017737F"/>
    <w:rsid w:val="001801CF"/>
    <w:rsid w:val="00180433"/>
    <w:rsid w:val="00181C3C"/>
    <w:rsid w:val="00181E0B"/>
    <w:rsid w:val="00182FA3"/>
    <w:rsid w:val="00184168"/>
    <w:rsid w:val="001847D5"/>
    <w:rsid w:val="0018498E"/>
    <w:rsid w:val="001852B6"/>
    <w:rsid w:val="00186B29"/>
    <w:rsid w:val="00186E76"/>
    <w:rsid w:val="0018727A"/>
    <w:rsid w:val="00187AC2"/>
    <w:rsid w:val="001905B5"/>
    <w:rsid w:val="00191CC6"/>
    <w:rsid w:val="0019249C"/>
    <w:rsid w:val="00193B30"/>
    <w:rsid w:val="001941B4"/>
    <w:rsid w:val="001945B2"/>
    <w:rsid w:val="001947D1"/>
    <w:rsid w:val="001965C1"/>
    <w:rsid w:val="00197FC6"/>
    <w:rsid w:val="001A0CEF"/>
    <w:rsid w:val="001A13AF"/>
    <w:rsid w:val="001A1616"/>
    <w:rsid w:val="001A1A33"/>
    <w:rsid w:val="001A1D44"/>
    <w:rsid w:val="001A2191"/>
    <w:rsid w:val="001A24E2"/>
    <w:rsid w:val="001A3374"/>
    <w:rsid w:val="001A3DF9"/>
    <w:rsid w:val="001A414A"/>
    <w:rsid w:val="001A4A39"/>
    <w:rsid w:val="001A51EB"/>
    <w:rsid w:val="001A605A"/>
    <w:rsid w:val="001A6722"/>
    <w:rsid w:val="001A712F"/>
    <w:rsid w:val="001A7332"/>
    <w:rsid w:val="001A7535"/>
    <w:rsid w:val="001B0220"/>
    <w:rsid w:val="001B0E18"/>
    <w:rsid w:val="001B106C"/>
    <w:rsid w:val="001B19F6"/>
    <w:rsid w:val="001B1CB3"/>
    <w:rsid w:val="001B1CDE"/>
    <w:rsid w:val="001B389B"/>
    <w:rsid w:val="001B395F"/>
    <w:rsid w:val="001B3A5A"/>
    <w:rsid w:val="001B5389"/>
    <w:rsid w:val="001B5822"/>
    <w:rsid w:val="001B5A2B"/>
    <w:rsid w:val="001B5EAC"/>
    <w:rsid w:val="001B7783"/>
    <w:rsid w:val="001C04DB"/>
    <w:rsid w:val="001C1037"/>
    <w:rsid w:val="001C1F9E"/>
    <w:rsid w:val="001C2023"/>
    <w:rsid w:val="001C2F43"/>
    <w:rsid w:val="001C36E3"/>
    <w:rsid w:val="001C38A1"/>
    <w:rsid w:val="001C3FBD"/>
    <w:rsid w:val="001C5F15"/>
    <w:rsid w:val="001C634E"/>
    <w:rsid w:val="001C708E"/>
    <w:rsid w:val="001C71DC"/>
    <w:rsid w:val="001D081B"/>
    <w:rsid w:val="001D0DF3"/>
    <w:rsid w:val="001D0E4D"/>
    <w:rsid w:val="001D1B88"/>
    <w:rsid w:val="001D2BAC"/>
    <w:rsid w:val="001D380D"/>
    <w:rsid w:val="001D39CC"/>
    <w:rsid w:val="001D3A23"/>
    <w:rsid w:val="001D3ADA"/>
    <w:rsid w:val="001D48E4"/>
    <w:rsid w:val="001D4FE0"/>
    <w:rsid w:val="001D5AEC"/>
    <w:rsid w:val="001D5D0A"/>
    <w:rsid w:val="001D72EE"/>
    <w:rsid w:val="001E0C6A"/>
    <w:rsid w:val="001E0CF6"/>
    <w:rsid w:val="001E1316"/>
    <w:rsid w:val="001E147C"/>
    <w:rsid w:val="001E1D4D"/>
    <w:rsid w:val="001E24CB"/>
    <w:rsid w:val="001E2799"/>
    <w:rsid w:val="001E2D66"/>
    <w:rsid w:val="001E368D"/>
    <w:rsid w:val="001E3A5D"/>
    <w:rsid w:val="001E4036"/>
    <w:rsid w:val="001E4F6B"/>
    <w:rsid w:val="001E58B8"/>
    <w:rsid w:val="001E5AB2"/>
    <w:rsid w:val="001E5E3C"/>
    <w:rsid w:val="001E64D6"/>
    <w:rsid w:val="001E7D2A"/>
    <w:rsid w:val="001E7EF8"/>
    <w:rsid w:val="001F064D"/>
    <w:rsid w:val="001F0ADC"/>
    <w:rsid w:val="001F1419"/>
    <w:rsid w:val="001F2283"/>
    <w:rsid w:val="001F22BA"/>
    <w:rsid w:val="001F2553"/>
    <w:rsid w:val="001F2D56"/>
    <w:rsid w:val="001F2F2A"/>
    <w:rsid w:val="001F368D"/>
    <w:rsid w:val="001F3715"/>
    <w:rsid w:val="001F378B"/>
    <w:rsid w:val="001F45E2"/>
    <w:rsid w:val="001F6350"/>
    <w:rsid w:val="001F6A9C"/>
    <w:rsid w:val="001F6E1A"/>
    <w:rsid w:val="001F6F84"/>
    <w:rsid w:val="001F7506"/>
    <w:rsid w:val="001F753B"/>
    <w:rsid w:val="00200838"/>
    <w:rsid w:val="00200BAB"/>
    <w:rsid w:val="00201695"/>
    <w:rsid w:val="00202011"/>
    <w:rsid w:val="00203CA9"/>
    <w:rsid w:val="0020437A"/>
    <w:rsid w:val="00206385"/>
    <w:rsid w:val="002078B4"/>
    <w:rsid w:val="002100C1"/>
    <w:rsid w:val="00210D45"/>
    <w:rsid w:val="00210E60"/>
    <w:rsid w:val="00211096"/>
    <w:rsid w:val="00215EBE"/>
    <w:rsid w:val="0021630F"/>
    <w:rsid w:val="002168D3"/>
    <w:rsid w:val="00217C8F"/>
    <w:rsid w:val="00220B74"/>
    <w:rsid w:val="00220BB2"/>
    <w:rsid w:val="00220ED2"/>
    <w:rsid w:val="00221AF2"/>
    <w:rsid w:val="00222375"/>
    <w:rsid w:val="00222737"/>
    <w:rsid w:val="00223BAA"/>
    <w:rsid w:val="00223CA2"/>
    <w:rsid w:val="00226BC8"/>
    <w:rsid w:val="00227CCE"/>
    <w:rsid w:val="00230FC3"/>
    <w:rsid w:val="00232BC2"/>
    <w:rsid w:val="00232D74"/>
    <w:rsid w:val="0023351F"/>
    <w:rsid w:val="00234298"/>
    <w:rsid w:val="002343F1"/>
    <w:rsid w:val="002349D4"/>
    <w:rsid w:val="00234C9C"/>
    <w:rsid w:val="00235D99"/>
    <w:rsid w:val="00236A1E"/>
    <w:rsid w:val="00240020"/>
    <w:rsid w:val="00240164"/>
    <w:rsid w:val="00241EED"/>
    <w:rsid w:val="00242F62"/>
    <w:rsid w:val="00242FB3"/>
    <w:rsid w:val="00243050"/>
    <w:rsid w:val="00244391"/>
    <w:rsid w:val="0024469C"/>
    <w:rsid w:val="0024597D"/>
    <w:rsid w:val="00246722"/>
    <w:rsid w:val="00246E3D"/>
    <w:rsid w:val="0024737E"/>
    <w:rsid w:val="00247E9A"/>
    <w:rsid w:val="0025012E"/>
    <w:rsid w:val="00251CE3"/>
    <w:rsid w:val="00252931"/>
    <w:rsid w:val="00254730"/>
    <w:rsid w:val="00254EBA"/>
    <w:rsid w:val="00255319"/>
    <w:rsid w:val="00256544"/>
    <w:rsid w:val="002567B3"/>
    <w:rsid w:val="00256EAF"/>
    <w:rsid w:val="00260396"/>
    <w:rsid w:val="0026065B"/>
    <w:rsid w:val="00260685"/>
    <w:rsid w:val="00260C80"/>
    <w:rsid w:val="002617F8"/>
    <w:rsid w:val="00262297"/>
    <w:rsid w:val="002624F9"/>
    <w:rsid w:val="0026372E"/>
    <w:rsid w:val="00263ECB"/>
    <w:rsid w:val="0026411A"/>
    <w:rsid w:val="00264400"/>
    <w:rsid w:val="0026485A"/>
    <w:rsid w:val="002648B7"/>
    <w:rsid w:val="00264B97"/>
    <w:rsid w:val="00264FB3"/>
    <w:rsid w:val="002653A9"/>
    <w:rsid w:val="00266383"/>
    <w:rsid w:val="00266472"/>
    <w:rsid w:val="00267C94"/>
    <w:rsid w:val="002707D8"/>
    <w:rsid w:val="0027099B"/>
    <w:rsid w:val="002709B1"/>
    <w:rsid w:val="00270C5D"/>
    <w:rsid w:val="002717F0"/>
    <w:rsid w:val="002721B4"/>
    <w:rsid w:val="00272F70"/>
    <w:rsid w:val="00273D1C"/>
    <w:rsid w:val="002752A3"/>
    <w:rsid w:val="0027544C"/>
    <w:rsid w:val="00275827"/>
    <w:rsid w:val="0027618B"/>
    <w:rsid w:val="002769C3"/>
    <w:rsid w:val="00277A8D"/>
    <w:rsid w:val="0028096E"/>
    <w:rsid w:val="00280B2D"/>
    <w:rsid w:val="00280EA6"/>
    <w:rsid w:val="0028109D"/>
    <w:rsid w:val="002813B6"/>
    <w:rsid w:val="0028161E"/>
    <w:rsid w:val="0028315B"/>
    <w:rsid w:val="0028332A"/>
    <w:rsid w:val="002839DE"/>
    <w:rsid w:val="00283EEF"/>
    <w:rsid w:val="00284257"/>
    <w:rsid w:val="0028485A"/>
    <w:rsid w:val="00284C5C"/>
    <w:rsid w:val="00285932"/>
    <w:rsid w:val="00285C32"/>
    <w:rsid w:val="002862EE"/>
    <w:rsid w:val="0028632E"/>
    <w:rsid w:val="00286B36"/>
    <w:rsid w:val="00286C07"/>
    <w:rsid w:val="00287AF0"/>
    <w:rsid w:val="00287C9F"/>
    <w:rsid w:val="00287E04"/>
    <w:rsid w:val="002908E2"/>
    <w:rsid w:val="002908E3"/>
    <w:rsid w:val="00290B4B"/>
    <w:rsid w:val="00290C6C"/>
    <w:rsid w:val="00290D9E"/>
    <w:rsid w:val="002927AD"/>
    <w:rsid w:val="00292DC7"/>
    <w:rsid w:val="00293748"/>
    <w:rsid w:val="00293E4C"/>
    <w:rsid w:val="00293E4F"/>
    <w:rsid w:val="00293F1D"/>
    <w:rsid w:val="00293F73"/>
    <w:rsid w:val="00294677"/>
    <w:rsid w:val="0029513F"/>
    <w:rsid w:val="00295236"/>
    <w:rsid w:val="00295813"/>
    <w:rsid w:val="00296141"/>
    <w:rsid w:val="002962FC"/>
    <w:rsid w:val="0029661B"/>
    <w:rsid w:val="002966B9"/>
    <w:rsid w:val="00296BBC"/>
    <w:rsid w:val="00297844"/>
    <w:rsid w:val="00297ACF"/>
    <w:rsid w:val="002A026D"/>
    <w:rsid w:val="002A0658"/>
    <w:rsid w:val="002A0998"/>
    <w:rsid w:val="002A09B7"/>
    <w:rsid w:val="002A0A48"/>
    <w:rsid w:val="002A1DD8"/>
    <w:rsid w:val="002A2628"/>
    <w:rsid w:val="002A394F"/>
    <w:rsid w:val="002A420F"/>
    <w:rsid w:val="002A4433"/>
    <w:rsid w:val="002A4BFF"/>
    <w:rsid w:val="002A5EDC"/>
    <w:rsid w:val="002A6579"/>
    <w:rsid w:val="002A6823"/>
    <w:rsid w:val="002A6BB2"/>
    <w:rsid w:val="002A6C96"/>
    <w:rsid w:val="002B00EA"/>
    <w:rsid w:val="002B123D"/>
    <w:rsid w:val="002B1A81"/>
    <w:rsid w:val="002B2D8D"/>
    <w:rsid w:val="002B371A"/>
    <w:rsid w:val="002B37FA"/>
    <w:rsid w:val="002B4161"/>
    <w:rsid w:val="002B532F"/>
    <w:rsid w:val="002B5635"/>
    <w:rsid w:val="002B5BAC"/>
    <w:rsid w:val="002B5DC6"/>
    <w:rsid w:val="002B6B62"/>
    <w:rsid w:val="002B6C57"/>
    <w:rsid w:val="002B6D6A"/>
    <w:rsid w:val="002B7A9E"/>
    <w:rsid w:val="002C0FA8"/>
    <w:rsid w:val="002C10DB"/>
    <w:rsid w:val="002C1D70"/>
    <w:rsid w:val="002C23DD"/>
    <w:rsid w:val="002C3156"/>
    <w:rsid w:val="002C32F2"/>
    <w:rsid w:val="002C486A"/>
    <w:rsid w:val="002C52F0"/>
    <w:rsid w:val="002C5743"/>
    <w:rsid w:val="002C5AB3"/>
    <w:rsid w:val="002C5ACE"/>
    <w:rsid w:val="002C68AE"/>
    <w:rsid w:val="002C69FB"/>
    <w:rsid w:val="002C6C54"/>
    <w:rsid w:val="002D0B78"/>
    <w:rsid w:val="002D12C2"/>
    <w:rsid w:val="002D130F"/>
    <w:rsid w:val="002D1848"/>
    <w:rsid w:val="002D216E"/>
    <w:rsid w:val="002D2797"/>
    <w:rsid w:val="002D3544"/>
    <w:rsid w:val="002D3BD9"/>
    <w:rsid w:val="002D3C5C"/>
    <w:rsid w:val="002D3EF7"/>
    <w:rsid w:val="002D42A2"/>
    <w:rsid w:val="002D4B5A"/>
    <w:rsid w:val="002D4C2B"/>
    <w:rsid w:val="002D5CC8"/>
    <w:rsid w:val="002D6387"/>
    <w:rsid w:val="002D72AA"/>
    <w:rsid w:val="002D735D"/>
    <w:rsid w:val="002D7376"/>
    <w:rsid w:val="002E0060"/>
    <w:rsid w:val="002E0CA3"/>
    <w:rsid w:val="002E0D61"/>
    <w:rsid w:val="002E11FE"/>
    <w:rsid w:val="002E1EAD"/>
    <w:rsid w:val="002E22FB"/>
    <w:rsid w:val="002E28B0"/>
    <w:rsid w:val="002E3B8C"/>
    <w:rsid w:val="002E3E7B"/>
    <w:rsid w:val="002E465D"/>
    <w:rsid w:val="002E470B"/>
    <w:rsid w:val="002E4783"/>
    <w:rsid w:val="002E619A"/>
    <w:rsid w:val="002E6D17"/>
    <w:rsid w:val="002E72E2"/>
    <w:rsid w:val="002E73EE"/>
    <w:rsid w:val="002E7AF5"/>
    <w:rsid w:val="002E7BD0"/>
    <w:rsid w:val="002E7E41"/>
    <w:rsid w:val="002F06DE"/>
    <w:rsid w:val="002F0744"/>
    <w:rsid w:val="002F0953"/>
    <w:rsid w:val="002F0D0C"/>
    <w:rsid w:val="002F1357"/>
    <w:rsid w:val="002F1DD2"/>
    <w:rsid w:val="002F2734"/>
    <w:rsid w:val="002F2B03"/>
    <w:rsid w:val="002F5825"/>
    <w:rsid w:val="002F5D84"/>
    <w:rsid w:val="002F5D86"/>
    <w:rsid w:val="002F6647"/>
    <w:rsid w:val="00300121"/>
    <w:rsid w:val="00301687"/>
    <w:rsid w:val="00301704"/>
    <w:rsid w:val="00302032"/>
    <w:rsid w:val="00302119"/>
    <w:rsid w:val="003029B3"/>
    <w:rsid w:val="00302A31"/>
    <w:rsid w:val="00302FA7"/>
    <w:rsid w:val="003041C8"/>
    <w:rsid w:val="003043D0"/>
    <w:rsid w:val="00304D5E"/>
    <w:rsid w:val="0030586A"/>
    <w:rsid w:val="00306136"/>
    <w:rsid w:val="003061E5"/>
    <w:rsid w:val="00306D47"/>
    <w:rsid w:val="00306EA6"/>
    <w:rsid w:val="00307AB8"/>
    <w:rsid w:val="00310583"/>
    <w:rsid w:val="00310B78"/>
    <w:rsid w:val="003147EB"/>
    <w:rsid w:val="003154DD"/>
    <w:rsid w:val="0031591E"/>
    <w:rsid w:val="00315B5D"/>
    <w:rsid w:val="0031637F"/>
    <w:rsid w:val="00316FCB"/>
    <w:rsid w:val="00317D28"/>
    <w:rsid w:val="003208D6"/>
    <w:rsid w:val="00320FDE"/>
    <w:rsid w:val="00321296"/>
    <w:rsid w:val="003216D1"/>
    <w:rsid w:val="003216E5"/>
    <w:rsid w:val="00321AB3"/>
    <w:rsid w:val="00321E6E"/>
    <w:rsid w:val="00321FC8"/>
    <w:rsid w:val="00322126"/>
    <w:rsid w:val="0032293E"/>
    <w:rsid w:val="0032469A"/>
    <w:rsid w:val="00324791"/>
    <w:rsid w:val="003263EA"/>
    <w:rsid w:val="00330CBA"/>
    <w:rsid w:val="00331017"/>
    <w:rsid w:val="003314C9"/>
    <w:rsid w:val="003327C9"/>
    <w:rsid w:val="0033360B"/>
    <w:rsid w:val="003336D6"/>
    <w:rsid w:val="00333C94"/>
    <w:rsid w:val="00333E4E"/>
    <w:rsid w:val="003342CB"/>
    <w:rsid w:val="00335598"/>
    <w:rsid w:val="0033733A"/>
    <w:rsid w:val="003376CB"/>
    <w:rsid w:val="00337CA0"/>
    <w:rsid w:val="00337F36"/>
    <w:rsid w:val="0034022A"/>
    <w:rsid w:val="00340A2C"/>
    <w:rsid w:val="00340FB5"/>
    <w:rsid w:val="00341F0D"/>
    <w:rsid w:val="0034290D"/>
    <w:rsid w:val="00343B6F"/>
    <w:rsid w:val="00344C22"/>
    <w:rsid w:val="00344C5E"/>
    <w:rsid w:val="00344FAF"/>
    <w:rsid w:val="00345D4F"/>
    <w:rsid w:val="00345EE9"/>
    <w:rsid w:val="00346143"/>
    <w:rsid w:val="00346218"/>
    <w:rsid w:val="0034635B"/>
    <w:rsid w:val="00346442"/>
    <w:rsid w:val="00346E4C"/>
    <w:rsid w:val="003472A6"/>
    <w:rsid w:val="003478BE"/>
    <w:rsid w:val="003478C8"/>
    <w:rsid w:val="00350025"/>
    <w:rsid w:val="00350BDD"/>
    <w:rsid w:val="00352074"/>
    <w:rsid w:val="00352DBA"/>
    <w:rsid w:val="00352F46"/>
    <w:rsid w:val="003535BD"/>
    <w:rsid w:val="0035477E"/>
    <w:rsid w:val="00355015"/>
    <w:rsid w:val="00356B86"/>
    <w:rsid w:val="0035731B"/>
    <w:rsid w:val="00360B56"/>
    <w:rsid w:val="00360C98"/>
    <w:rsid w:val="00360FB4"/>
    <w:rsid w:val="003649EA"/>
    <w:rsid w:val="00364DE6"/>
    <w:rsid w:val="00366A1A"/>
    <w:rsid w:val="00367230"/>
    <w:rsid w:val="00367E45"/>
    <w:rsid w:val="0037008D"/>
    <w:rsid w:val="00370E93"/>
    <w:rsid w:val="00371271"/>
    <w:rsid w:val="003712C8"/>
    <w:rsid w:val="00372D63"/>
    <w:rsid w:val="003745D2"/>
    <w:rsid w:val="00374649"/>
    <w:rsid w:val="00375867"/>
    <w:rsid w:val="00375D54"/>
    <w:rsid w:val="0037661E"/>
    <w:rsid w:val="00376865"/>
    <w:rsid w:val="003778A4"/>
    <w:rsid w:val="00377A98"/>
    <w:rsid w:val="00380F7D"/>
    <w:rsid w:val="00382922"/>
    <w:rsid w:val="003829FD"/>
    <w:rsid w:val="00382A86"/>
    <w:rsid w:val="00382BD3"/>
    <w:rsid w:val="0038360E"/>
    <w:rsid w:val="003839FB"/>
    <w:rsid w:val="00383D7E"/>
    <w:rsid w:val="00384120"/>
    <w:rsid w:val="003847D4"/>
    <w:rsid w:val="00385DC1"/>
    <w:rsid w:val="003863FE"/>
    <w:rsid w:val="00386692"/>
    <w:rsid w:val="0038693B"/>
    <w:rsid w:val="00386E26"/>
    <w:rsid w:val="00387CC9"/>
    <w:rsid w:val="00387D8E"/>
    <w:rsid w:val="00390066"/>
    <w:rsid w:val="003911CE"/>
    <w:rsid w:val="0039134F"/>
    <w:rsid w:val="0039249E"/>
    <w:rsid w:val="003925D9"/>
    <w:rsid w:val="00393BE4"/>
    <w:rsid w:val="003941C9"/>
    <w:rsid w:val="0039545B"/>
    <w:rsid w:val="00396872"/>
    <w:rsid w:val="00396A95"/>
    <w:rsid w:val="00396C6D"/>
    <w:rsid w:val="00397516"/>
    <w:rsid w:val="00397DC5"/>
    <w:rsid w:val="003A123D"/>
    <w:rsid w:val="003A146F"/>
    <w:rsid w:val="003A17C2"/>
    <w:rsid w:val="003A3A17"/>
    <w:rsid w:val="003A3A2A"/>
    <w:rsid w:val="003A3D9D"/>
    <w:rsid w:val="003A4286"/>
    <w:rsid w:val="003A4DEE"/>
    <w:rsid w:val="003A657B"/>
    <w:rsid w:val="003A6A35"/>
    <w:rsid w:val="003A7083"/>
    <w:rsid w:val="003B18C4"/>
    <w:rsid w:val="003B1A4F"/>
    <w:rsid w:val="003B1A78"/>
    <w:rsid w:val="003B3537"/>
    <w:rsid w:val="003B3D00"/>
    <w:rsid w:val="003B3E06"/>
    <w:rsid w:val="003B40C9"/>
    <w:rsid w:val="003B422E"/>
    <w:rsid w:val="003B4BC7"/>
    <w:rsid w:val="003B4C7D"/>
    <w:rsid w:val="003B503C"/>
    <w:rsid w:val="003B5D34"/>
    <w:rsid w:val="003B5DF7"/>
    <w:rsid w:val="003B6036"/>
    <w:rsid w:val="003B6D81"/>
    <w:rsid w:val="003B7246"/>
    <w:rsid w:val="003B7A10"/>
    <w:rsid w:val="003B7AE7"/>
    <w:rsid w:val="003C00A7"/>
    <w:rsid w:val="003C0252"/>
    <w:rsid w:val="003C04C8"/>
    <w:rsid w:val="003C0EAD"/>
    <w:rsid w:val="003C2BF3"/>
    <w:rsid w:val="003C2EBB"/>
    <w:rsid w:val="003C4DD1"/>
    <w:rsid w:val="003C748D"/>
    <w:rsid w:val="003C7CAB"/>
    <w:rsid w:val="003D059C"/>
    <w:rsid w:val="003D174B"/>
    <w:rsid w:val="003D174E"/>
    <w:rsid w:val="003D3827"/>
    <w:rsid w:val="003D4EC0"/>
    <w:rsid w:val="003D74B7"/>
    <w:rsid w:val="003D75FB"/>
    <w:rsid w:val="003E0EBB"/>
    <w:rsid w:val="003E1B62"/>
    <w:rsid w:val="003E273E"/>
    <w:rsid w:val="003E35CC"/>
    <w:rsid w:val="003E373A"/>
    <w:rsid w:val="003E3C07"/>
    <w:rsid w:val="003E3C42"/>
    <w:rsid w:val="003E3FC4"/>
    <w:rsid w:val="003E667E"/>
    <w:rsid w:val="003E6BB2"/>
    <w:rsid w:val="003E7223"/>
    <w:rsid w:val="003E78E2"/>
    <w:rsid w:val="003E798F"/>
    <w:rsid w:val="003F0D01"/>
    <w:rsid w:val="003F1212"/>
    <w:rsid w:val="003F12C2"/>
    <w:rsid w:val="003F1F16"/>
    <w:rsid w:val="003F211B"/>
    <w:rsid w:val="003F217F"/>
    <w:rsid w:val="003F2592"/>
    <w:rsid w:val="003F4860"/>
    <w:rsid w:val="003F4BD2"/>
    <w:rsid w:val="003F4C4A"/>
    <w:rsid w:val="003F4C88"/>
    <w:rsid w:val="003F51B9"/>
    <w:rsid w:val="003F56FD"/>
    <w:rsid w:val="003F5BA0"/>
    <w:rsid w:val="003F66E7"/>
    <w:rsid w:val="003F6961"/>
    <w:rsid w:val="003F7780"/>
    <w:rsid w:val="0040015F"/>
    <w:rsid w:val="0040086F"/>
    <w:rsid w:val="0040096F"/>
    <w:rsid w:val="00400F7E"/>
    <w:rsid w:val="00401BF8"/>
    <w:rsid w:val="0040294B"/>
    <w:rsid w:val="00402F5E"/>
    <w:rsid w:val="00403051"/>
    <w:rsid w:val="004032DE"/>
    <w:rsid w:val="004046CA"/>
    <w:rsid w:val="00404955"/>
    <w:rsid w:val="00404DDA"/>
    <w:rsid w:val="00404E1E"/>
    <w:rsid w:val="00405F70"/>
    <w:rsid w:val="004064FC"/>
    <w:rsid w:val="00406684"/>
    <w:rsid w:val="00406CF8"/>
    <w:rsid w:val="00406F74"/>
    <w:rsid w:val="00407531"/>
    <w:rsid w:val="00407611"/>
    <w:rsid w:val="00410960"/>
    <w:rsid w:val="00411120"/>
    <w:rsid w:val="0041122C"/>
    <w:rsid w:val="004116D2"/>
    <w:rsid w:val="00411CE6"/>
    <w:rsid w:val="00412638"/>
    <w:rsid w:val="004133EF"/>
    <w:rsid w:val="004139D9"/>
    <w:rsid w:val="004139F2"/>
    <w:rsid w:val="0041531D"/>
    <w:rsid w:val="0041550E"/>
    <w:rsid w:val="00415AD9"/>
    <w:rsid w:val="0041719F"/>
    <w:rsid w:val="00417269"/>
    <w:rsid w:val="00417E06"/>
    <w:rsid w:val="004217DB"/>
    <w:rsid w:val="004221EA"/>
    <w:rsid w:val="00422DC1"/>
    <w:rsid w:val="0042329B"/>
    <w:rsid w:val="0042342C"/>
    <w:rsid w:val="00423FBA"/>
    <w:rsid w:val="00424762"/>
    <w:rsid w:val="00426E82"/>
    <w:rsid w:val="00427502"/>
    <w:rsid w:val="0043095D"/>
    <w:rsid w:val="00430DB5"/>
    <w:rsid w:val="004314C1"/>
    <w:rsid w:val="00431E54"/>
    <w:rsid w:val="00433BD5"/>
    <w:rsid w:val="00433BEA"/>
    <w:rsid w:val="004352E3"/>
    <w:rsid w:val="004356CF"/>
    <w:rsid w:val="00435A07"/>
    <w:rsid w:val="0043614C"/>
    <w:rsid w:val="0043649E"/>
    <w:rsid w:val="004373AD"/>
    <w:rsid w:val="004377D6"/>
    <w:rsid w:val="0043780C"/>
    <w:rsid w:val="00437A01"/>
    <w:rsid w:val="00437F22"/>
    <w:rsid w:val="0044065D"/>
    <w:rsid w:val="004416D6"/>
    <w:rsid w:val="004442CC"/>
    <w:rsid w:val="00444C80"/>
    <w:rsid w:val="00446543"/>
    <w:rsid w:val="00446AB9"/>
    <w:rsid w:val="00446F29"/>
    <w:rsid w:val="00447362"/>
    <w:rsid w:val="00450FAD"/>
    <w:rsid w:val="004513DC"/>
    <w:rsid w:val="00451993"/>
    <w:rsid w:val="00452569"/>
    <w:rsid w:val="004559A8"/>
    <w:rsid w:val="00455F20"/>
    <w:rsid w:val="00456BA0"/>
    <w:rsid w:val="004575BD"/>
    <w:rsid w:val="0045792E"/>
    <w:rsid w:val="00460983"/>
    <w:rsid w:val="00460B9D"/>
    <w:rsid w:val="00460D5D"/>
    <w:rsid w:val="004624AC"/>
    <w:rsid w:val="00462CE8"/>
    <w:rsid w:val="00463459"/>
    <w:rsid w:val="0046353B"/>
    <w:rsid w:val="00463AC7"/>
    <w:rsid w:val="00463FB3"/>
    <w:rsid w:val="004644C9"/>
    <w:rsid w:val="00464C56"/>
    <w:rsid w:val="00464D2A"/>
    <w:rsid w:val="00464D57"/>
    <w:rsid w:val="00465E33"/>
    <w:rsid w:val="0046631A"/>
    <w:rsid w:val="00467807"/>
    <w:rsid w:val="00471A8D"/>
    <w:rsid w:val="00471E1A"/>
    <w:rsid w:val="00472256"/>
    <w:rsid w:val="00472D48"/>
    <w:rsid w:val="00473B97"/>
    <w:rsid w:val="004745BD"/>
    <w:rsid w:val="00474689"/>
    <w:rsid w:val="004746C1"/>
    <w:rsid w:val="004749FD"/>
    <w:rsid w:val="0047669C"/>
    <w:rsid w:val="0047670C"/>
    <w:rsid w:val="004778E1"/>
    <w:rsid w:val="004805DF"/>
    <w:rsid w:val="004806A4"/>
    <w:rsid w:val="0048095A"/>
    <w:rsid w:val="00480A50"/>
    <w:rsid w:val="00481987"/>
    <w:rsid w:val="0048202C"/>
    <w:rsid w:val="00482082"/>
    <w:rsid w:val="00482D86"/>
    <w:rsid w:val="00483C4F"/>
    <w:rsid w:val="00484498"/>
    <w:rsid w:val="00485614"/>
    <w:rsid w:val="0048781B"/>
    <w:rsid w:val="00487BDF"/>
    <w:rsid w:val="00487EF0"/>
    <w:rsid w:val="004900CB"/>
    <w:rsid w:val="00490780"/>
    <w:rsid w:val="004907F6"/>
    <w:rsid w:val="00490BA2"/>
    <w:rsid w:val="00490E79"/>
    <w:rsid w:val="00491164"/>
    <w:rsid w:val="00492D03"/>
    <w:rsid w:val="00493911"/>
    <w:rsid w:val="00493BC4"/>
    <w:rsid w:val="004944C1"/>
    <w:rsid w:val="0049513F"/>
    <w:rsid w:val="00496016"/>
    <w:rsid w:val="00496943"/>
    <w:rsid w:val="00497341"/>
    <w:rsid w:val="00497A3C"/>
    <w:rsid w:val="00497A4D"/>
    <w:rsid w:val="00497F9C"/>
    <w:rsid w:val="004A0A01"/>
    <w:rsid w:val="004A12C9"/>
    <w:rsid w:val="004A149C"/>
    <w:rsid w:val="004A2A7C"/>
    <w:rsid w:val="004A2BD7"/>
    <w:rsid w:val="004A390E"/>
    <w:rsid w:val="004A3A4F"/>
    <w:rsid w:val="004A3FEC"/>
    <w:rsid w:val="004A4DCC"/>
    <w:rsid w:val="004A4DE7"/>
    <w:rsid w:val="004A55BC"/>
    <w:rsid w:val="004A5D19"/>
    <w:rsid w:val="004A5E6C"/>
    <w:rsid w:val="004A6820"/>
    <w:rsid w:val="004A6FE4"/>
    <w:rsid w:val="004B00B9"/>
    <w:rsid w:val="004B074C"/>
    <w:rsid w:val="004B084E"/>
    <w:rsid w:val="004B09B4"/>
    <w:rsid w:val="004B0DDE"/>
    <w:rsid w:val="004B0F88"/>
    <w:rsid w:val="004B17DA"/>
    <w:rsid w:val="004B2B19"/>
    <w:rsid w:val="004B3E4E"/>
    <w:rsid w:val="004B5647"/>
    <w:rsid w:val="004B5706"/>
    <w:rsid w:val="004B5726"/>
    <w:rsid w:val="004B5981"/>
    <w:rsid w:val="004B5C8E"/>
    <w:rsid w:val="004B6345"/>
    <w:rsid w:val="004B7B0E"/>
    <w:rsid w:val="004C069A"/>
    <w:rsid w:val="004C0F45"/>
    <w:rsid w:val="004C21ED"/>
    <w:rsid w:val="004C2DA9"/>
    <w:rsid w:val="004C32AC"/>
    <w:rsid w:val="004C35C3"/>
    <w:rsid w:val="004C3717"/>
    <w:rsid w:val="004C4AFA"/>
    <w:rsid w:val="004C53FE"/>
    <w:rsid w:val="004C5FC5"/>
    <w:rsid w:val="004C773B"/>
    <w:rsid w:val="004D043F"/>
    <w:rsid w:val="004D1BD8"/>
    <w:rsid w:val="004D2217"/>
    <w:rsid w:val="004D2B02"/>
    <w:rsid w:val="004D4605"/>
    <w:rsid w:val="004D47B5"/>
    <w:rsid w:val="004D5D09"/>
    <w:rsid w:val="004D73B9"/>
    <w:rsid w:val="004D7409"/>
    <w:rsid w:val="004D7809"/>
    <w:rsid w:val="004E1D06"/>
    <w:rsid w:val="004E307D"/>
    <w:rsid w:val="004E357A"/>
    <w:rsid w:val="004E3C72"/>
    <w:rsid w:val="004E3E28"/>
    <w:rsid w:val="004E43F5"/>
    <w:rsid w:val="004E5192"/>
    <w:rsid w:val="004E51FD"/>
    <w:rsid w:val="004E5414"/>
    <w:rsid w:val="004E544A"/>
    <w:rsid w:val="004E77C1"/>
    <w:rsid w:val="004F04F4"/>
    <w:rsid w:val="004F0563"/>
    <w:rsid w:val="004F0AF5"/>
    <w:rsid w:val="004F10BA"/>
    <w:rsid w:val="004F11B1"/>
    <w:rsid w:val="004F2D2D"/>
    <w:rsid w:val="004F40BE"/>
    <w:rsid w:val="004F5EC6"/>
    <w:rsid w:val="004F66A1"/>
    <w:rsid w:val="004F7328"/>
    <w:rsid w:val="004F77DA"/>
    <w:rsid w:val="00500521"/>
    <w:rsid w:val="00500955"/>
    <w:rsid w:val="00502E65"/>
    <w:rsid w:val="00502EF6"/>
    <w:rsid w:val="00502FE8"/>
    <w:rsid w:val="005036A4"/>
    <w:rsid w:val="00504A51"/>
    <w:rsid w:val="00505A08"/>
    <w:rsid w:val="00505DC1"/>
    <w:rsid w:val="00506A7D"/>
    <w:rsid w:val="00506DAA"/>
    <w:rsid w:val="00507A6C"/>
    <w:rsid w:val="00507AF7"/>
    <w:rsid w:val="00510620"/>
    <w:rsid w:val="00510F78"/>
    <w:rsid w:val="00512183"/>
    <w:rsid w:val="00512755"/>
    <w:rsid w:val="005148BD"/>
    <w:rsid w:val="00515215"/>
    <w:rsid w:val="00515ED2"/>
    <w:rsid w:val="00515EE4"/>
    <w:rsid w:val="00520897"/>
    <w:rsid w:val="00520A02"/>
    <w:rsid w:val="00521158"/>
    <w:rsid w:val="00522D1D"/>
    <w:rsid w:val="00523FC6"/>
    <w:rsid w:val="00524649"/>
    <w:rsid w:val="005246D0"/>
    <w:rsid w:val="0052567E"/>
    <w:rsid w:val="0052686B"/>
    <w:rsid w:val="00526CEE"/>
    <w:rsid w:val="00530779"/>
    <w:rsid w:val="005313FE"/>
    <w:rsid w:val="00532C25"/>
    <w:rsid w:val="00532FD2"/>
    <w:rsid w:val="00533374"/>
    <w:rsid w:val="005334DF"/>
    <w:rsid w:val="00534B20"/>
    <w:rsid w:val="00535981"/>
    <w:rsid w:val="00535FA3"/>
    <w:rsid w:val="005362BB"/>
    <w:rsid w:val="00536499"/>
    <w:rsid w:val="005367B2"/>
    <w:rsid w:val="005369BA"/>
    <w:rsid w:val="00536F7A"/>
    <w:rsid w:val="0053713F"/>
    <w:rsid w:val="0053778D"/>
    <w:rsid w:val="005402ED"/>
    <w:rsid w:val="005407EA"/>
    <w:rsid w:val="0054310C"/>
    <w:rsid w:val="00543CB3"/>
    <w:rsid w:val="005446EF"/>
    <w:rsid w:val="00544819"/>
    <w:rsid w:val="00545FA1"/>
    <w:rsid w:val="00547629"/>
    <w:rsid w:val="0055394B"/>
    <w:rsid w:val="00554ADE"/>
    <w:rsid w:val="00554C04"/>
    <w:rsid w:val="0055562F"/>
    <w:rsid w:val="005556A0"/>
    <w:rsid w:val="00556408"/>
    <w:rsid w:val="00556986"/>
    <w:rsid w:val="00556B1A"/>
    <w:rsid w:val="0055768E"/>
    <w:rsid w:val="0055778C"/>
    <w:rsid w:val="00557ECD"/>
    <w:rsid w:val="005612D7"/>
    <w:rsid w:val="0056153A"/>
    <w:rsid w:val="0056253E"/>
    <w:rsid w:val="005632CC"/>
    <w:rsid w:val="0056336A"/>
    <w:rsid w:val="00563D37"/>
    <w:rsid w:val="00563FCF"/>
    <w:rsid w:val="005642A1"/>
    <w:rsid w:val="00564323"/>
    <w:rsid w:val="0056524F"/>
    <w:rsid w:val="00565A33"/>
    <w:rsid w:val="00566546"/>
    <w:rsid w:val="00567F19"/>
    <w:rsid w:val="00570238"/>
    <w:rsid w:val="00571DB4"/>
    <w:rsid w:val="005720A5"/>
    <w:rsid w:val="005722AF"/>
    <w:rsid w:val="00572F5F"/>
    <w:rsid w:val="00573B85"/>
    <w:rsid w:val="00577034"/>
    <w:rsid w:val="00577493"/>
    <w:rsid w:val="005778FB"/>
    <w:rsid w:val="00577B50"/>
    <w:rsid w:val="00577DB0"/>
    <w:rsid w:val="00577E4D"/>
    <w:rsid w:val="00577EAA"/>
    <w:rsid w:val="00577FF1"/>
    <w:rsid w:val="005814D2"/>
    <w:rsid w:val="005826B0"/>
    <w:rsid w:val="00582FEE"/>
    <w:rsid w:val="005836EE"/>
    <w:rsid w:val="00584712"/>
    <w:rsid w:val="00585611"/>
    <w:rsid w:val="005905B0"/>
    <w:rsid w:val="00590860"/>
    <w:rsid w:val="005908A3"/>
    <w:rsid w:val="00590F16"/>
    <w:rsid w:val="00591436"/>
    <w:rsid w:val="005919E3"/>
    <w:rsid w:val="00591C23"/>
    <w:rsid w:val="00592293"/>
    <w:rsid w:val="00592C48"/>
    <w:rsid w:val="00592F77"/>
    <w:rsid w:val="00593109"/>
    <w:rsid w:val="00593D04"/>
    <w:rsid w:val="0059541F"/>
    <w:rsid w:val="00595B95"/>
    <w:rsid w:val="005964A7"/>
    <w:rsid w:val="005969E9"/>
    <w:rsid w:val="00596CDE"/>
    <w:rsid w:val="00597AB9"/>
    <w:rsid w:val="00597FA9"/>
    <w:rsid w:val="005A0030"/>
    <w:rsid w:val="005A0039"/>
    <w:rsid w:val="005A04C6"/>
    <w:rsid w:val="005A0984"/>
    <w:rsid w:val="005A1F49"/>
    <w:rsid w:val="005A27F5"/>
    <w:rsid w:val="005A27FC"/>
    <w:rsid w:val="005A35B5"/>
    <w:rsid w:val="005A3997"/>
    <w:rsid w:val="005A47A1"/>
    <w:rsid w:val="005A48C9"/>
    <w:rsid w:val="005A4F5F"/>
    <w:rsid w:val="005A5793"/>
    <w:rsid w:val="005A57A6"/>
    <w:rsid w:val="005A6D6C"/>
    <w:rsid w:val="005B01ED"/>
    <w:rsid w:val="005B02BB"/>
    <w:rsid w:val="005B0E47"/>
    <w:rsid w:val="005B10BB"/>
    <w:rsid w:val="005B2E2C"/>
    <w:rsid w:val="005B31F2"/>
    <w:rsid w:val="005B35DB"/>
    <w:rsid w:val="005B417A"/>
    <w:rsid w:val="005B4310"/>
    <w:rsid w:val="005B442F"/>
    <w:rsid w:val="005B48E7"/>
    <w:rsid w:val="005B4B2A"/>
    <w:rsid w:val="005B5794"/>
    <w:rsid w:val="005B76C1"/>
    <w:rsid w:val="005B7A0D"/>
    <w:rsid w:val="005C0DF5"/>
    <w:rsid w:val="005C1787"/>
    <w:rsid w:val="005C1887"/>
    <w:rsid w:val="005C233D"/>
    <w:rsid w:val="005C25A3"/>
    <w:rsid w:val="005C2CC2"/>
    <w:rsid w:val="005C3153"/>
    <w:rsid w:val="005C3AB9"/>
    <w:rsid w:val="005C47F4"/>
    <w:rsid w:val="005C4B4C"/>
    <w:rsid w:val="005C5781"/>
    <w:rsid w:val="005C5C9A"/>
    <w:rsid w:val="005C66C6"/>
    <w:rsid w:val="005C68A6"/>
    <w:rsid w:val="005C6C40"/>
    <w:rsid w:val="005D11B3"/>
    <w:rsid w:val="005D1786"/>
    <w:rsid w:val="005D18A2"/>
    <w:rsid w:val="005D221F"/>
    <w:rsid w:val="005D2342"/>
    <w:rsid w:val="005D2F06"/>
    <w:rsid w:val="005D3778"/>
    <w:rsid w:val="005D3E6A"/>
    <w:rsid w:val="005D442F"/>
    <w:rsid w:val="005D5862"/>
    <w:rsid w:val="005D598A"/>
    <w:rsid w:val="005D6A9A"/>
    <w:rsid w:val="005D723F"/>
    <w:rsid w:val="005E04A1"/>
    <w:rsid w:val="005E1849"/>
    <w:rsid w:val="005E29A9"/>
    <w:rsid w:val="005E2ABE"/>
    <w:rsid w:val="005E41E6"/>
    <w:rsid w:val="005E425F"/>
    <w:rsid w:val="005E49D8"/>
    <w:rsid w:val="005E4B29"/>
    <w:rsid w:val="005E5B2B"/>
    <w:rsid w:val="005E5B96"/>
    <w:rsid w:val="005E5D91"/>
    <w:rsid w:val="005E6636"/>
    <w:rsid w:val="005E67BC"/>
    <w:rsid w:val="005E6907"/>
    <w:rsid w:val="005E6E5B"/>
    <w:rsid w:val="005E7951"/>
    <w:rsid w:val="005F0628"/>
    <w:rsid w:val="005F1B47"/>
    <w:rsid w:val="005F2414"/>
    <w:rsid w:val="005F2EB5"/>
    <w:rsid w:val="005F2F5C"/>
    <w:rsid w:val="005F3EE3"/>
    <w:rsid w:val="005F4025"/>
    <w:rsid w:val="005F4303"/>
    <w:rsid w:val="005F4EF1"/>
    <w:rsid w:val="005F5753"/>
    <w:rsid w:val="005F575A"/>
    <w:rsid w:val="005F59EC"/>
    <w:rsid w:val="005F5D9D"/>
    <w:rsid w:val="005F7415"/>
    <w:rsid w:val="005F7529"/>
    <w:rsid w:val="0060078E"/>
    <w:rsid w:val="0060134F"/>
    <w:rsid w:val="0060283A"/>
    <w:rsid w:val="006032E1"/>
    <w:rsid w:val="00603319"/>
    <w:rsid w:val="00604084"/>
    <w:rsid w:val="00604309"/>
    <w:rsid w:val="0060485E"/>
    <w:rsid w:val="006054AF"/>
    <w:rsid w:val="006059E1"/>
    <w:rsid w:val="00606029"/>
    <w:rsid w:val="006064BD"/>
    <w:rsid w:val="0060697F"/>
    <w:rsid w:val="00607161"/>
    <w:rsid w:val="0060784F"/>
    <w:rsid w:val="00607BA5"/>
    <w:rsid w:val="00607D2C"/>
    <w:rsid w:val="00610165"/>
    <w:rsid w:val="00610744"/>
    <w:rsid w:val="00610B4E"/>
    <w:rsid w:val="00611522"/>
    <w:rsid w:val="00611C98"/>
    <w:rsid w:val="00612519"/>
    <w:rsid w:val="00613339"/>
    <w:rsid w:val="00613DFC"/>
    <w:rsid w:val="006141B8"/>
    <w:rsid w:val="00614406"/>
    <w:rsid w:val="006155B1"/>
    <w:rsid w:val="006159E8"/>
    <w:rsid w:val="00615E4C"/>
    <w:rsid w:val="006162EC"/>
    <w:rsid w:val="00616361"/>
    <w:rsid w:val="006164BB"/>
    <w:rsid w:val="006169F5"/>
    <w:rsid w:val="0061798B"/>
    <w:rsid w:val="006207EF"/>
    <w:rsid w:val="006223C0"/>
    <w:rsid w:val="00622666"/>
    <w:rsid w:val="0062300A"/>
    <w:rsid w:val="00624387"/>
    <w:rsid w:val="00624F51"/>
    <w:rsid w:val="006251A8"/>
    <w:rsid w:val="00626ECD"/>
    <w:rsid w:val="00627023"/>
    <w:rsid w:val="0062704E"/>
    <w:rsid w:val="0062726C"/>
    <w:rsid w:val="006278F5"/>
    <w:rsid w:val="006312E1"/>
    <w:rsid w:val="00631547"/>
    <w:rsid w:val="00631D15"/>
    <w:rsid w:val="00632C81"/>
    <w:rsid w:val="00632E7D"/>
    <w:rsid w:val="00633F96"/>
    <w:rsid w:val="0063407E"/>
    <w:rsid w:val="00635A24"/>
    <w:rsid w:val="00635FC8"/>
    <w:rsid w:val="006366FF"/>
    <w:rsid w:val="0063699A"/>
    <w:rsid w:val="006374CB"/>
    <w:rsid w:val="0063775A"/>
    <w:rsid w:val="00637CC4"/>
    <w:rsid w:val="00637CEF"/>
    <w:rsid w:val="00637DD1"/>
    <w:rsid w:val="00641095"/>
    <w:rsid w:val="0064119D"/>
    <w:rsid w:val="00641282"/>
    <w:rsid w:val="006412EB"/>
    <w:rsid w:val="00641BF0"/>
    <w:rsid w:val="00641D48"/>
    <w:rsid w:val="00642BCB"/>
    <w:rsid w:val="00642E7D"/>
    <w:rsid w:val="00643544"/>
    <w:rsid w:val="006441A9"/>
    <w:rsid w:val="00645159"/>
    <w:rsid w:val="006451D1"/>
    <w:rsid w:val="00645CBF"/>
    <w:rsid w:val="00645E53"/>
    <w:rsid w:val="00646117"/>
    <w:rsid w:val="00646895"/>
    <w:rsid w:val="0065011F"/>
    <w:rsid w:val="00650884"/>
    <w:rsid w:val="00650C96"/>
    <w:rsid w:val="00653268"/>
    <w:rsid w:val="006533FE"/>
    <w:rsid w:val="0065346A"/>
    <w:rsid w:val="00653857"/>
    <w:rsid w:val="006539C1"/>
    <w:rsid w:val="00654032"/>
    <w:rsid w:val="00655136"/>
    <w:rsid w:val="00655551"/>
    <w:rsid w:val="006558AE"/>
    <w:rsid w:val="00655A39"/>
    <w:rsid w:val="00655E85"/>
    <w:rsid w:val="00655F14"/>
    <w:rsid w:val="00656028"/>
    <w:rsid w:val="00656EB0"/>
    <w:rsid w:val="00660665"/>
    <w:rsid w:val="006618CA"/>
    <w:rsid w:val="00661ADF"/>
    <w:rsid w:val="00662460"/>
    <w:rsid w:val="00662AB3"/>
    <w:rsid w:val="00662C34"/>
    <w:rsid w:val="00662D7F"/>
    <w:rsid w:val="00663642"/>
    <w:rsid w:val="00663E1A"/>
    <w:rsid w:val="00663EC4"/>
    <w:rsid w:val="00665071"/>
    <w:rsid w:val="00665A73"/>
    <w:rsid w:val="006661F1"/>
    <w:rsid w:val="0066675E"/>
    <w:rsid w:val="006671AC"/>
    <w:rsid w:val="006671FD"/>
    <w:rsid w:val="0066772E"/>
    <w:rsid w:val="006700F3"/>
    <w:rsid w:val="006709E5"/>
    <w:rsid w:val="00672457"/>
    <w:rsid w:val="0067264E"/>
    <w:rsid w:val="00673CDE"/>
    <w:rsid w:val="00673D5B"/>
    <w:rsid w:val="00673E42"/>
    <w:rsid w:val="006742D7"/>
    <w:rsid w:val="006758D4"/>
    <w:rsid w:val="00675974"/>
    <w:rsid w:val="00681CF5"/>
    <w:rsid w:val="00682FDD"/>
    <w:rsid w:val="0068410D"/>
    <w:rsid w:val="006851C3"/>
    <w:rsid w:val="006901F7"/>
    <w:rsid w:val="006904F0"/>
    <w:rsid w:val="00690500"/>
    <w:rsid w:val="00691674"/>
    <w:rsid w:val="00691C90"/>
    <w:rsid w:val="00692321"/>
    <w:rsid w:val="00692465"/>
    <w:rsid w:val="0069380F"/>
    <w:rsid w:val="0069453B"/>
    <w:rsid w:val="006A089F"/>
    <w:rsid w:val="006A0AE7"/>
    <w:rsid w:val="006A133A"/>
    <w:rsid w:val="006A23C5"/>
    <w:rsid w:val="006A2903"/>
    <w:rsid w:val="006A2EFE"/>
    <w:rsid w:val="006A383F"/>
    <w:rsid w:val="006A3C78"/>
    <w:rsid w:val="006A3CAA"/>
    <w:rsid w:val="006A4D37"/>
    <w:rsid w:val="006A4EFF"/>
    <w:rsid w:val="006A54A9"/>
    <w:rsid w:val="006A55D1"/>
    <w:rsid w:val="006A5D1D"/>
    <w:rsid w:val="006A5D69"/>
    <w:rsid w:val="006A63C9"/>
    <w:rsid w:val="006A6667"/>
    <w:rsid w:val="006A734C"/>
    <w:rsid w:val="006A762B"/>
    <w:rsid w:val="006B0446"/>
    <w:rsid w:val="006B04ED"/>
    <w:rsid w:val="006B114F"/>
    <w:rsid w:val="006B2336"/>
    <w:rsid w:val="006B2499"/>
    <w:rsid w:val="006B26A6"/>
    <w:rsid w:val="006B26B7"/>
    <w:rsid w:val="006B3D22"/>
    <w:rsid w:val="006B67C8"/>
    <w:rsid w:val="006B6A55"/>
    <w:rsid w:val="006C1711"/>
    <w:rsid w:val="006C1B2E"/>
    <w:rsid w:val="006C1F00"/>
    <w:rsid w:val="006C4B92"/>
    <w:rsid w:val="006C5BAA"/>
    <w:rsid w:val="006C5EC2"/>
    <w:rsid w:val="006C697B"/>
    <w:rsid w:val="006D0488"/>
    <w:rsid w:val="006D0901"/>
    <w:rsid w:val="006D17AD"/>
    <w:rsid w:val="006D2B3B"/>
    <w:rsid w:val="006D2EB3"/>
    <w:rsid w:val="006D4032"/>
    <w:rsid w:val="006D45BC"/>
    <w:rsid w:val="006D5221"/>
    <w:rsid w:val="006D52B4"/>
    <w:rsid w:val="006D57DD"/>
    <w:rsid w:val="006D6B4D"/>
    <w:rsid w:val="006D6C87"/>
    <w:rsid w:val="006D72C8"/>
    <w:rsid w:val="006D74C9"/>
    <w:rsid w:val="006E0648"/>
    <w:rsid w:val="006E0841"/>
    <w:rsid w:val="006E1722"/>
    <w:rsid w:val="006E1E4D"/>
    <w:rsid w:val="006E216D"/>
    <w:rsid w:val="006E23B1"/>
    <w:rsid w:val="006E2455"/>
    <w:rsid w:val="006E2574"/>
    <w:rsid w:val="006E57CA"/>
    <w:rsid w:val="006E5B98"/>
    <w:rsid w:val="006E6343"/>
    <w:rsid w:val="006E63F5"/>
    <w:rsid w:val="006E6E58"/>
    <w:rsid w:val="006F24DF"/>
    <w:rsid w:val="006F293E"/>
    <w:rsid w:val="006F342B"/>
    <w:rsid w:val="006F436E"/>
    <w:rsid w:val="006F7206"/>
    <w:rsid w:val="006F7C62"/>
    <w:rsid w:val="00700975"/>
    <w:rsid w:val="00701094"/>
    <w:rsid w:val="00701201"/>
    <w:rsid w:val="00701457"/>
    <w:rsid w:val="007018CC"/>
    <w:rsid w:val="007020DE"/>
    <w:rsid w:val="00703953"/>
    <w:rsid w:val="00703E22"/>
    <w:rsid w:val="00704245"/>
    <w:rsid w:val="007046CB"/>
    <w:rsid w:val="00704B47"/>
    <w:rsid w:val="007053BA"/>
    <w:rsid w:val="00706BB0"/>
    <w:rsid w:val="007070EF"/>
    <w:rsid w:val="0070717F"/>
    <w:rsid w:val="00707388"/>
    <w:rsid w:val="00707598"/>
    <w:rsid w:val="00710023"/>
    <w:rsid w:val="00710991"/>
    <w:rsid w:val="00711494"/>
    <w:rsid w:val="007115DA"/>
    <w:rsid w:val="00711A93"/>
    <w:rsid w:val="00713EB1"/>
    <w:rsid w:val="00714268"/>
    <w:rsid w:val="007143DF"/>
    <w:rsid w:val="00715CEE"/>
    <w:rsid w:val="00715D54"/>
    <w:rsid w:val="0071622E"/>
    <w:rsid w:val="00716F10"/>
    <w:rsid w:val="0071784F"/>
    <w:rsid w:val="00720004"/>
    <w:rsid w:val="0072066F"/>
    <w:rsid w:val="00721343"/>
    <w:rsid w:val="00723848"/>
    <w:rsid w:val="00724CE8"/>
    <w:rsid w:val="0072580A"/>
    <w:rsid w:val="007258F1"/>
    <w:rsid w:val="00725A84"/>
    <w:rsid w:val="00725CDD"/>
    <w:rsid w:val="00725FDE"/>
    <w:rsid w:val="00726856"/>
    <w:rsid w:val="007270A8"/>
    <w:rsid w:val="007270D5"/>
    <w:rsid w:val="007273DB"/>
    <w:rsid w:val="00731272"/>
    <w:rsid w:val="00731325"/>
    <w:rsid w:val="00731C37"/>
    <w:rsid w:val="00733388"/>
    <w:rsid w:val="007359BE"/>
    <w:rsid w:val="007365F1"/>
    <w:rsid w:val="00736676"/>
    <w:rsid w:val="0073683C"/>
    <w:rsid w:val="007376CC"/>
    <w:rsid w:val="00740868"/>
    <w:rsid w:val="00740F18"/>
    <w:rsid w:val="00741E9F"/>
    <w:rsid w:val="00741EE2"/>
    <w:rsid w:val="0074216A"/>
    <w:rsid w:val="0074308D"/>
    <w:rsid w:val="00743ACC"/>
    <w:rsid w:val="007440FC"/>
    <w:rsid w:val="007459D4"/>
    <w:rsid w:val="00745E0A"/>
    <w:rsid w:val="00746163"/>
    <w:rsid w:val="00750798"/>
    <w:rsid w:val="00750CDB"/>
    <w:rsid w:val="00750FD8"/>
    <w:rsid w:val="007510E8"/>
    <w:rsid w:val="007511C1"/>
    <w:rsid w:val="00752391"/>
    <w:rsid w:val="007529E7"/>
    <w:rsid w:val="00753EA8"/>
    <w:rsid w:val="0075413D"/>
    <w:rsid w:val="00755648"/>
    <w:rsid w:val="00755C84"/>
    <w:rsid w:val="00755EB2"/>
    <w:rsid w:val="0075658E"/>
    <w:rsid w:val="007566E6"/>
    <w:rsid w:val="00756DA5"/>
    <w:rsid w:val="00756FB8"/>
    <w:rsid w:val="00760E75"/>
    <w:rsid w:val="00762487"/>
    <w:rsid w:val="007628B8"/>
    <w:rsid w:val="0076399D"/>
    <w:rsid w:val="00765318"/>
    <w:rsid w:val="007654A4"/>
    <w:rsid w:val="00765BD5"/>
    <w:rsid w:val="00766390"/>
    <w:rsid w:val="007664C1"/>
    <w:rsid w:val="007669D2"/>
    <w:rsid w:val="00766D56"/>
    <w:rsid w:val="007673C3"/>
    <w:rsid w:val="007679D3"/>
    <w:rsid w:val="0077007A"/>
    <w:rsid w:val="00770153"/>
    <w:rsid w:val="00770B37"/>
    <w:rsid w:val="00772DE0"/>
    <w:rsid w:val="00773028"/>
    <w:rsid w:val="00773F05"/>
    <w:rsid w:val="00774233"/>
    <w:rsid w:val="00775361"/>
    <w:rsid w:val="007757AC"/>
    <w:rsid w:val="007758BF"/>
    <w:rsid w:val="007763EA"/>
    <w:rsid w:val="007766B7"/>
    <w:rsid w:val="00776EE4"/>
    <w:rsid w:val="007779D5"/>
    <w:rsid w:val="00777B4D"/>
    <w:rsid w:val="00777CF5"/>
    <w:rsid w:val="007812BD"/>
    <w:rsid w:val="00781611"/>
    <w:rsid w:val="00781838"/>
    <w:rsid w:val="007820FE"/>
    <w:rsid w:val="00782291"/>
    <w:rsid w:val="00782707"/>
    <w:rsid w:val="00783185"/>
    <w:rsid w:val="00783993"/>
    <w:rsid w:val="00783A7A"/>
    <w:rsid w:val="00784AEC"/>
    <w:rsid w:val="007863CF"/>
    <w:rsid w:val="0078647C"/>
    <w:rsid w:val="00786AB6"/>
    <w:rsid w:val="00787143"/>
    <w:rsid w:val="00787298"/>
    <w:rsid w:val="00787807"/>
    <w:rsid w:val="00787F0C"/>
    <w:rsid w:val="007900E2"/>
    <w:rsid w:val="0079200C"/>
    <w:rsid w:val="0079230E"/>
    <w:rsid w:val="00792611"/>
    <w:rsid w:val="00793293"/>
    <w:rsid w:val="00793500"/>
    <w:rsid w:val="007939A8"/>
    <w:rsid w:val="00793D54"/>
    <w:rsid w:val="007942CE"/>
    <w:rsid w:val="00794A09"/>
    <w:rsid w:val="00794E9B"/>
    <w:rsid w:val="00796460"/>
    <w:rsid w:val="007968EF"/>
    <w:rsid w:val="00796924"/>
    <w:rsid w:val="007971F5"/>
    <w:rsid w:val="00797C92"/>
    <w:rsid w:val="007A0021"/>
    <w:rsid w:val="007A0285"/>
    <w:rsid w:val="007A0A7A"/>
    <w:rsid w:val="007A111C"/>
    <w:rsid w:val="007A11E3"/>
    <w:rsid w:val="007A2AE1"/>
    <w:rsid w:val="007A2BE4"/>
    <w:rsid w:val="007A2E97"/>
    <w:rsid w:val="007A34D8"/>
    <w:rsid w:val="007A3AFE"/>
    <w:rsid w:val="007A4055"/>
    <w:rsid w:val="007A4E68"/>
    <w:rsid w:val="007A5B62"/>
    <w:rsid w:val="007A5EFB"/>
    <w:rsid w:val="007A5FE3"/>
    <w:rsid w:val="007A5FE9"/>
    <w:rsid w:val="007A681D"/>
    <w:rsid w:val="007A68DF"/>
    <w:rsid w:val="007A6C85"/>
    <w:rsid w:val="007A72F3"/>
    <w:rsid w:val="007B01E1"/>
    <w:rsid w:val="007B05DB"/>
    <w:rsid w:val="007B089A"/>
    <w:rsid w:val="007B0CB1"/>
    <w:rsid w:val="007B2414"/>
    <w:rsid w:val="007B24E4"/>
    <w:rsid w:val="007B59F7"/>
    <w:rsid w:val="007B6C65"/>
    <w:rsid w:val="007B6CBF"/>
    <w:rsid w:val="007B7236"/>
    <w:rsid w:val="007B7F00"/>
    <w:rsid w:val="007C0CD9"/>
    <w:rsid w:val="007C1018"/>
    <w:rsid w:val="007C132D"/>
    <w:rsid w:val="007C1A3A"/>
    <w:rsid w:val="007C2215"/>
    <w:rsid w:val="007C25B7"/>
    <w:rsid w:val="007C3DFC"/>
    <w:rsid w:val="007C4694"/>
    <w:rsid w:val="007C4857"/>
    <w:rsid w:val="007C5086"/>
    <w:rsid w:val="007C5408"/>
    <w:rsid w:val="007C5745"/>
    <w:rsid w:val="007C5C92"/>
    <w:rsid w:val="007C6103"/>
    <w:rsid w:val="007C78A2"/>
    <w:rsid w:val="007D0000"/>
    <w:rsid w:val="007D0378"/>
    <w:rsid w:val="007D03B4"/>
    <w:rsid w:val="007D0E5D"/>
    <w:rsid w:val="007D1430"/>
    <w:rsid w:val="007D1E73"/>
    <w:rsid w:val="007D22C6"/>
    <w:rsid w:val="007D24AD"/>
    <w:rsid w:val="007D2EAA"/>
    <w:rsid w:val="007D2F26"/>
    <w:rsid w:val="007D315B"/>
    <w:rsid w:val="007D5071"/>
    <w:rsid w:val="007D55BD"/>
    <w:rsid w:val="007D572E"/>
    <w:rsid w:val="007D5770"/>
    <w:rsid w:val="007D63A5"/>
    <w:rsid w:val="007D6856"/>
    <w:rsid w:val="007D7D4D"/>
    <w:rsid w:val="007E020C"/>
    <w:rsid w:val="007E0CC2"/>
    <w:rsid w:val="007E0FF7"/>
    <w:rsid w:val="007E119B"/>
    <w:rsid w:val="007E207D"/>
    <w:rsid w:val="007E2525"/>
    <w:rsid w:val="007E2C42"/>
    <w:rsid w:val="007E357A"/>
    <w:rsid w:val="007E49F2"/>
    <w:rsid w:val="007E4BF1"/>
    <w:rsid w:val="007E4C09"/>
    <w:rsid w:val="007E66EE"/>
    <w:rsid w:val="007E6E4D"/>
    <w:rsid w:val="007E6F32"/>
    <w:rsid w:val="007E7213"/>
    <w:rsid w:val="007E7780"/>
    <w:rsid w:val="007E7A8C"/>
    <w:rsid w:val="007E7D34"/>
    <w:rsid w:val="007F06B8"/>
    <w:rsid w:val="007F0808"/>
    <w:rsid w:val="007F086E"/>
    <w:rsid w:val="007F0DF9"/>
    <w:rsid w:val="007F1BF2"/>
    <w:rsid w:val="007F3A5B"/>
    <w:rsid w:val="007F3E50"/>
    <w:rsid w:val="007F41D0"/>
    <w:rsid w:val="007F571B"/>
    <w:rsid w:val="007F66AE"/>
    <w:rsid w:val="007F674A"/>
    <w:rsid w:val="007F694E"/>
    <w:rsid w:val="007F6BA1"/>
    <w:rsid w:val="00801985"/>
    <w:rsid w:val="0080262C"/>
    <w:rsid w:val="00802820"/>
    <w:rsid w:val="00802976"/>
    <w:rsid w:val="00802B53"/>
    <w:rsid w:val="00803EEC"/>
    <w:rsid w:val="008040A3"/>
    <w:rsid w:val="00804891"/>
    <w:rsid w:val="00804F9F"/>
    <w:rsid w:val="00805AB7"/>
    <w:rsid w:val="008061C7"/>
    <w:rsid w:val="008079CC"/>
    <w:rsid w:val="00807C0C"/>
    <w:rsid w:val="008104B8"/>
    <w:rsid w:val="0081064D"/>
    <w:rsid w:val="0081075D"/>
    <w:rsid w:val="008115F7"/>
    <w:rsid w:val="00812079"/>
    <w:rsid w:val="00812FCC"/>
    <w:rsid w:val="008138D4"/>
    <w:rsid w:val="00814485"/>
    <w:rsid w:val="008149C9"/>
    <w:rsid w:val="008164AA"/>
    <w:rsid w:val="00817063"/>
    <w:rsid w:val="0081709E"/>
    <w:rsid w:val="00817ED3"/>
    <w:rsid w:val="0082043F"/>
    <w:rsid w:val="008219ED"/>
    <w:rsid w:val="00821DE0"/>
    <w:rsid w:val="008225FA"/>
    <w:rsid w:val="00823148"/>
    <w:rsid w:val="00824509"/>
    <w:rsid w:val="008245AA"/>
    <w:rsid w:val="0082475A"/>
    <w:rsid w:val="00824D95"/>
    <w:rsid w:val="008259BA"/>
    <w:rsid w:val="00825C78"/>
    <w:rsid w:val="008268AB"/>
    <w:rsid w:val="00826CA6"/>
    <w:rsid w:val="0082705C"/>
    <w:rsid w:val="00827AAC"/>
    <w:rsid w:val="00830256"/>
    <w:rsid w:val="008315A4"/>
    <w:rsid w:val="0083289D"/>
    <w:rsid w:val="00832EDF"/>
    <w:rsid w:val="0083526B"/>
    <w:rsid w:val="00835519"/>
    <w:rsid w:val="00835F3F"/>
    <w:rsid w:val="0083620C"/>
    <w:rsid w:val="0083713F"/>
    <w:rsid w:val="00837213"/>
    <w:rsid w:val="00837AF9"/>
    <w:rsid w:val="00840403"/>
    <w:rsid w:val="008408D6"/>
    <w:rsid w:val="00844362"/>
    <w:rsid w:val="008443EF"/>
    <w:rsid w:val="00844C0A"/>
    <w:rsid w:val="00845B41"/>
    <w:rsid w:val="008463AE"/>
    <w:rsid w:val="0084654A"/>
    <w:rsid w:val="00846EFB"/>
    <w:rsid w:val="00847387"/>
    <w:rsid w:val="008474D1"/>
    <w:rsid w:val="00847D6A"/>
    <w:rsid w:val="00850476"/>
    <w:rsid w:val="00850479"/>
    <w:rsid w:val="008509DB"/>
    <w:rsid w:val="0085120F"/>
    <w:rsid w:val="0085126E"/>
    <w:rsid w:val="00851425"/>
    <w:rsid w:val="00852F50"/>
    <w:rsid w:val="00852F7C"/>
    <w:rsid w:val="008541FC"/>
    <w:rsid w:val="0085453E"/>
    <w:rsid w:val="00855177"/>
    <w:rsid w:val="008562C3"/>
    <w:rsid w:val="00856BDF"/>
    <w:rsid w:val="0085701D"/>
    <w:rsid w:val="00857617"/>
    <w:rsid w:val="0085773A"/>
    <w:rsid w:val="00860B2A"/>
    <w:rsid w:val="0086180B"/>
    <w:rsid w:val="00862C73"/>
    <w:rsid w:val="008634AE"/>
    <w:rsid w:val="008636B6"/>
    <w:rsid w:val="00864228"/>
    <w:rsid w:val="00865253"/>
    <w:rsid w:val="00866F4F"/>
    <w:rsid w:val="00867AFF"/>
    <w:rsid w:val="008709BB"/>
    <w:rsid w:val="00871428"/>
    <w:rsid w:val="0087156D"/>
    <w:rsid w:val="00871D69"/>
    <w:rsid w:val="00872C16"/>
    <w:rsid w:val="00873AAD"/>
    <w:rsid w:val="0087498D"/>
    <w:rsid w:val="00874E21"/>
    <w:rsid w:val="00875AEC"/>
    <w:rsid w:val="00875E89"/>
    <w:rsid w:val="00876CFA"/>
    <w:rsid w:val="00876D4B"/>
    <w:rsid w:val="0087756E"/>
    <w:rsid w:val="00877CBD"/>
    <w:rsid w:val="008800DF"/>
    <w:rsid w:val="008802B0"/>
    <w:rsid w:val="008803EB"/>
    <w:rsid w:val="00880484"/>
    <w:rsid w:val="00880D58"/>
    <w:rsid w:val="00880E2C"/>
    <w:rsid w:val="00881620"/>
    <w:rsid w:val="008827C6"/>
    <w:rsid w:val="008827FD"/>
    <w:rsid w:val="00883641"/>
    <w:rsid w:val="0088366F"/>
    <w:rsid w:val="00883D22"/>
    <w:rsid w:val="00883D24"/>
    <w:rsid w:val="00883D30"/>
    <w:rsid w:val="008850EE"/>
    <w:rsid w:val="00886361"/>
    <w:rsid w:val="00886EF8"/>
    <w:rsid w:val="00887119"/>
    <w:rsid w:val="008872F6"/>
    <w:rsid w:val="0088730E"/>
    <w:rsid w:val="00887547"/>
    <w:rsid w:val="008878FA"/>
    <w:rsid w:val="00890F03"/>
    <w:rsid w:val="00892ECB"/>
    <w:rsid w:val="00892F11"/>
    <w:rsid w:val="00894500"/>
    <w:rsid w:val="00895C7D"/>
    <w:rsid w:val="00896E8A"/>
    <w:rsid w:val="008A0F6C"/>
    <w:rsid w:val="008A1FE5"/>
    <w:rsid w:val="008A3454"/>
    <w:rsid w:val="008A3DEB"/>
    <w:rsid w:val="008A6A19"/>
    <w:rsid w:val="008A6DC8"/>
    <w:rsid w:val="008A746C"/>
    <w:rsid w:val="008A7472"/>
    <w:rsid w:val="008A7743"/>
    <w:rsid w:val="008A7FC0"/>
    <w:rsid w:val="008B02A9"/>
    <w:rsid w:val="008B0477"/>
    <w:rsid w:val="008B0C8F"/>
    <w:rsid w:val="008B27EB"/>
    <w:rsid w:val="008B2AA0"/>
    <w:rsid w:val="008B32E6"/>
    <w:rsid w:val="008B33B0"/>
    <w:rsid w:val="008B3DD7"/>
    <w:rsid w:val="008B4856"/>
    <w:rsid w:val="008B4B77"/>
    <w:rsid w:val="008B5426"/>
    <w:rsid w:val="008B54E3"/>
    <w:rsid w:val="008B5510"/>
    <w:rsid w:val="008B5556"/>
    <w:rsid w:val="008B5599"/>
    <w:rsid w:val="008B636F"/>
    <w:rsid w:val="008B6477"/>
    <w:rsid w:val="008B745E"/>
    <w:rsid w:val="008B7699"/>
    <w:rsid w:val="008C26A3"/>
    <w:rsid w:val="008C35BE"/>
    <w:rsid w:val="008C48E4"/>
    <w:rsid w:val="008C4CD2"/>
    <w:rsid w:val="008C52A6"/>
    <w:rsid w:val="008C5E02"/>
    <w:rsid w:val="008C655E"/>
    <w:rsid w:val="008C6C92"/>
    <w:rsid w:val="008C7445"/>
    <w:rsid w:val="008C7A7B"/>
    <w:rsid w:val="008D0A7C"/>
    <w:rsid w:val="008D1A26"/>
    <w:rsid w:val="008D1FC7"/>
    <w:rsid w:val="008D2D2D"/>
    <w:rsid w:val="008D3086"/>
    <w:rsid w:val="008D42BD"/>
    <w:rsid w:val="008D5440"/>
    <w:rsid w:val="008D6503"/>
    <w:rsid w:val="008E2388"/>
    <w:rsid w:val="008E25C2"/>
    <w:rsid w:val="008E2D03"/>
    <w:rsid w:val="008E3741"/>
    <w:rsid w:val="008E3FED"/>
    <w:rsid w:val="008E4721"/>
    <w:rsid w:val="008E5B77"/>
    <w:rsid w:val="008E5F4D"/>
    <w:rsid w:val="008E62B5"/>
    <w:rsid w:val="008E690D"/>
    <w:rsid w:val="008E72C8"/>
    <w:rsid w:val="008E779E"/>
    <w:rsid w:val="008E781C"/>
    <w:rsid w:val="008F0257"/>
    <w:rsid w:val="008F0472"/>
    <w:rsid w:val="008F17DB"/>
    <w:rsid w:val="008F19AE"/>
    <w:rsid w:val="008F2BDA"/>
    <w:rsid w:val="008F314C"/>
    <w:rsid w:val="008F3778"/>
    <w:rsid w:val="008F633B"/>
    <w:rsid w:val="008F6C8B"/>
    <w:rsid w:val="008F6DA0"/>
    <w:rsid w:val="00900AE9"/>
    <w:rsid w:val="00901055"/>
    <w:rsid w:val="00901416"/>
    <w:rsid w:val="00901AAA"/>
    <w:rsid w:val="009024E2"/>
    <w:rsid w:val="009028B7"/>
    <w:rsid w:val="00902F6F"/>
    <w:rsid w:val="009041D3"/>
    <w:rsid w:val="009045F9"/>
    <w:rsid w:val="00904A43"/>
    <w:rsid w:val="00904F81"/>
    <w:rsid w:val="009053DC"/>
    <w:rsid w:val="0090594C"/>
    <w:rsid w:val="00906724"/>
    <w:rsid w:val="00906C24"/>
    <w:rsid w:val="009100B3"/>
    <w:rsid w:val="009113F3"/>
    <w:rsid w:val="00911639"/>
    <w:rsid w:val="009123BB"/>
    <w:rsid w:val="00912D84"/>
    <w:rsid w:val="00913397"/>
    <w:rsid w:val="00914436"/>
    <w:rsid w:val="00914B01"/>
    <w:rsid w:val="00915060"/>
    <w:rsid w:val="0091547C"/>
    <w:rsid w:val="009157A3"/>
    <w:rsid w:val="0091604C"/>
    <w:rsid w:val="009161AE"/>
    <w:rsid w:val="009163BB"/>
    <w:rsid w:val="00916E5C"/>
    <w:rsid w:val="00917444"/>
    <w:rsid w:val="009179EE"/>
    <w:rsid w:val="00920256"/>
    <w:rsid w:val="009227C3"/>
    <w:rsid w:val="0092378C"/>
    <w:rsid w:val="0092459C"/>
    <w:rsid w:val="00925052"/>
    <w:rsid w:val="0092526C"/>
    <w:rsid w:val="00925A82"/>
    <w:rsid w:val="009263C1"/>
    <w:rsid w:val="00927213"/>
    <w:rsid w:val="009301B1"/>
    <w:rsid w:val="0093082B"/>
    <w:rsid w:val="0093095F"/>
    <w:rsid w:val="00930A4B"/>
    <w:rsid w:val="009315EC"/>
    <w:rsid w:val="00932024"/>
    <w:rsid w:val="00932116"/>
    <w:rsid w:val="00933F3F"/>
    <w:rsid w:val="0093528B"/>
    <w:rsid w:val="0093629C"/>
    <w:rsid w:val="009365F2"/>
    <w:rsid w:val="0093762E"/>
    <w:rsid w:val="00940223"/>
    <w:rsid w:val="00940863"/>
    <w:rsid w:val="00941464"/>
    <w:rsid w:val="00941888"/>
    <w:rsid w:val="00941CDC"/>
    <w:rsid w:val="009443B7"/>
    <w:rsid w:val="00945C61"/>
    <w:rsid w:val="009460B4"/>
    <w:rsid w:val="00946326"/>
    <w:rsid w:val="00946513"/>
    <w:rsid w:val="00947B64"/>
    <w:rsid w:val="00947C68"/>
    <w:rsid w:val="00950318"/>
    <w:rsid w:val="0095089D"/>
    <w:rsid w:val="0095108A"/>
    <w:rsid w:val="00952FE3"/>
    <w:rsid w:val="00953A5B"/>
    <w:rsid w:val="00953DB7"/>
    <w:rsid w:val="00954CD2"/>
    <w:rsid w:val="009563DD"/>
    <w:rsid w:val="009566B3"/>
    <w:rsid w:val="009570E6"/>
    <w:rsid w:val="00957502"/>
    <w:rsid w:val="009606DB"/>
    <w:rsid w:val="0096120C"/>
    <w:rsid w:val="00961770"/>
    <w:rsid w:val="0096186B"/>
    <w:rsid w:val="0096235B"/>
    <w:rsid w:val="0096245F"/>
    <w:rsid w:val="00962E29"/>
    <w:rsid w:val="009633B8"/>
    <w:rsid w:val="00963E4C"/>
    <w:rsid w:val="0096410A"/>
    <w:rsid w:val="009642D8"/>
    <w:rsid w:val="009654D9"/>
    <w:rsid w:val="00965FCC"/>
    <w:rsid w:val="0096623E"/>
    <w:rsid w:val="009668BC"/>
    <w:rsid w:val="00966A19"/>
    <w:rsid w:val="00966A96"/>
    <w:rsid w:val="009675FB"/>
    <w:rsid w:val="00970B26"/>
    <w:rsid w:val="00970FB2"/>
    <w:rsid w:val="009714DE"/>
    <w:rsid w:val="00971A8F"/>
    <w:rsid w:val="00971FF6"/>
    <w:rsid w:val="0097208F"/>
    <w:rsid w:val="00972EC5"/>
    <w:rsid w:val="0097411E"/>
    <w:rsid w:val="0097479E"/>
    <w:rsid w:val="009753AF"/>
    <w:rsid w:val="00976202"/>
    <w:rsid w:val="009765C1"/>
    <w:rsid w:val="00976703"/>
    <w:rsid w:val="00976750"/>
    <w:rsid w:val="0097688C"/>
    <w:rsid w:val="00976D7F"/>
    <w:rsid w:val="00977F71"/>
    <w:rsid w:val="0098077D"/>
    <w:rsid w:val="00980DAB"/>
    <w:rsid w:val="00981FB2"/>
    <w:rsid w:val="00982399"/>
    <w:rsid w:val="009827EE"/>
    <w:rsid w:val="0098377B"/>
    <w:rsid w:val="00984383"/>
    <w:rsid w:val="009867F4"/>
    <w:rsid w:val="00990296"/>
    <w:rsid w:val="00990464"/>
    <w:rsid w:val="00990541"/>
    <w:rsid w:val="0099062E"/>
    <w:rsid w:val="009911F6"/>
    <w:rsid w:val="009918F9"/>
    <w:rsid w:val="009923F1"/>
    <w:rsid w:val="0099291A"/>
    <w:rsid w:val="00993FDE"/>
    <w:rsid w:val="00994272"/>
    <w:rsid w:val="0099430F"/>
    <w:rsid w:val="00995714"/>
    <w:rsid w:val="00996B16"/>
    <w:rsid w:val="00997380"/>
    <w:rsid w:val="00997E87"/>
    <w:rsid w:val="00997E9A"/>
    <w:rsid w:val="009A26D1"/>
    <w:rsid w:val="009A35B7"/>
    <w:rsid w:val="009A3B45"/>
    <w:rsid w:val="009A435A"/>
    <w:rsid w:val="009A464D"/>
    <w:rsid w:val="009A5D19"/>
    <w:rsid w:val="009A5D43"/>
    <w:rsid w:val="009A602C"/>
    <w:rsid w:val="009A76F3"/>
    <w:rsid w:val="009A7DAE"/>
    <w:rsid w:val="009B0463"/>
    <w:rsid w:val="009B1493"/>
    <w:rsid w:val="009B18CB"/>
    <w:rsid w:val="009B1D71"/>
    <w:rsid w:val="009B2222"/>
    <w:rsid w:val="009B27CC"/>
    <w:rsid w:val="009B2ADD"/>
    <w:rsid w:val="009B2BD5"/>
    <w:rsid w:val="009B4BBF"/>
    <w:rsid w:val="009B69AA"/>
    <w:rsid w:val="009B6AA8"/>
    <w:rsid w:val="009B7472"/>
    <w:rsid w:val="009C04A2"/>
    <w:rsid w:val="009C07E3"/>
    <w:rsid w:val="009C07EA"/>
    <w:rsid w:val="009C0B93"/>
    <w:rsid w:val="009C43BF"/>
    <w:rsid w:val="009C52F6"/>
    <w:rsid w:val="009C66E7"/>
    <w:rsid w:val="009C673A"/>
    <w:rsid w:val="009C69B3"/>
    <w:rsid w:val="009C7360"/>
    <w:rsid w:val="009D093F"/>
    <w:rsid w:val="009D1B6C"/>
    <w:rsid w:val="009D1BE7"/>
    <w:rsid w:val="009D2496"/>
    <w:rsid w:val="009D27B4"/>
    <w:rsid w:val="009D2BCF"/>
    <w:rsid w:val="009D37E8"/>
    <w:rsid w:val="009D3872"/>
    <w:rsid w:val="009D4C31"/>
    <w:rsid w:val="009D6794"/>
    <w:rsid w:val="009E00F6"/>
    <w:rsid w:val="009E0733"/>
    <w:rsid w:val="009E0746"/>
    <w:rsid w:val="009E0966"/>
    <w:rsid w:val="009E0AAE"/>
    <w:rsid w:val="009E1A80"/>
    <w:rsid w:val="009E1D30"/>
    <w:rsid w:val="009E1E91"/>
    <w:rsid w:val="009E2BC5"/>
    <w:rsid w:val="009E2C56"/>
    <w:rsid w:val="009E3210"/>
    <w:rsid w:val="009E468F"/>
    <w:rsid w:val="009E481C"/>
    <w:rsid w:val="009E483A"/>
    <w:rsid w:val="009E48ED"/>
    <w:rsid w:val="009E4AE9"/>
    <w:rsid w:val="009E507C"/>
    <w:rsid w:val="009E651D"/>
    <w:rsid w:val="009F2C7C"/>
    <w:rsid w:val="009F2EF2"/>
    <w:rsid w:val="009F31BE"/>
    <w:rsid w:val="009F4331"/>
    <w:rsid w:val="009F55B2"/>
    <w:rsid w:val="009F5823"/>
    <w:rsid w:val="009F5828"/>
    <w:rsid w:val="009F5832"/>
    <w:rsid w:val="009F5B06"/>
    <w:rsid w:val="009F6509"/>
    <w:rsid w:val="009F6AD3"/>
    <w:rsid w:val="009F702C"/>
    <w:rsid w:val="009F7341"/>
    <w:rsid w:val="009F7350"/>
    <w:rsid w:val="009F75B8"/>
    <w:rsid w:val="009F7E36"/>
    <w:rsid w:val="009F7F1E"/>
    <w:rsid w:val="00A018AB"/>
    <w:rsid w:val="00A018E9"/>
    <w:rsid w:val="00A021A8"/>
    <w:rsid w:val="00A02466"/>
    <w:rsid w:val="00A02FB0"/>
    <w:rsid w:val="00A032BB"/>
    <w:rsid w:val="00A03F43"/>
    <w:rsid w:val="00A04803"/>
    <w:rsid w:val="00A04DD9"/>
    <w:rsid w:val="00A05190"/>
    <w:rsid w:val="00A05299"/>
    <w:rsid w:val="00A05C3F"/>
    <w:rsid w:val="00A05F07"/>
    <w:rsid w:val="00A06668"/>
    <w:rsid w:val="00A101AC"/>
    <w:rsid w:val="00A111DC"/>
    <w:rsid w:val="00A1126C"/>
    <w:rsid w:val="00A11CEB"/>
    <w:rsid w:val="00A1233E"/>
    <w:rsid w:val="00A127EF"/>
    <w:rsid w:val="00A12B07"/>
    <w:rsid w:val="00A14494"/>
    <w:rsid w:val="00A1459C"/>
    <w:rsid w:val="00A146FB"/>
    <w:rsid w:val="00A149BF"/>
    <w:rsid w:val="00A14E51"/>
    <w:rsid w:val="00A1513F"/>
    <w:rsid w:val="00A15415"/>
    <w:rsid w:val="00A15E66"/>
    <w:rsid w:val="00A15F36"/>
    <w:rsid w:val="00A165A9"/>
    <w:rsid w:val="00A16CCB"/>
    <w:rsid w:val="00A1783E"/>
    <w:rsid w:val="00A17EA6"/>
    <w:rsid w:val="00A22522"/>
    <w:rsid w:val="00A23BF3"/>
    <w:rsid w:val="00A245DB"/>
    <w:rsid w:val="00A24724"/>
    <w:rsid w:val="00A24AE9"/>
    <w:rsid w:val="00A25AC8"/>
    <w:rsid w:val="00A25DE6"/>
    <w:rsid w:val="00A262B2"/>
    <w:rsid w:val="00A26ECF"/>
    <w:rsid w:val="00A26F47"/>
    <w:rsid w:val="00A27077"/>
    <w:rsid w:val="00A270D2"/>
    <w:rsid w:val="00A277A3"/>
    <w:rsid w:val="00A30441"/>
    <w:rsid w:val="00A305A4"/>
    <w:rsid w:val="00A317BC"/>
    <w:rsid w:val="00A31857"/>
    <w:rsid w:val="00A320FE"/>
    <w:rsid w:val="00A323B0"/>
    <w:rsid w:val="00A324B7"/>
    <w:rsid w:val="00A329BF"/>
    <w:rsid w:val="00A32A60"/>
    <w:rsid w:val="00A33B44"/>
    <w:rsid w:val="00A34585"/>
    <w:rsid w:val="00A35129"/>
    <w:rsid w:val="00A35FAD"/>
    <w:rsid w:val="00A3784D"/>
    <w:rsid w:val="00A37CFA"/>
    <w:rsid w:val="00A410E9"/>
    <w:rsid w:val="00A4160C"/>
    <w:rsid w:val="00A4198F"/>
    <w:rsid w:val="00A41C77"/>
    <w:rsid w:val="00A42100"/>
    <w:rsid w:val="00A43A68"/>
    <w:rsid w:val="00A44032"/>
    <w:rsid w:val="00A4583F"/>
    <w:rsid w:val="00A45E2F"/>
    <w:rsid w:val="00A46EDA"/>
    <w:rsid w:val="00A47E1C"/>
    <w:rsid w:val="00A47F16"/>
    <w:rsid w:val="00A502D8"/>
    <w:rsid w:val="00A50B6F"/>
    <w:rsid w:val="00A50E2C"/>
    <w:rsid w:val="00A50E71"/>
    <w:rsid w:val="00A51CB9"/>
    <w:rsid w:val="00A5205A"/>
    <w:rsid w:val="00A52AE4"/>
    <w:rsid w:val="00A53BA2"/>
    <w:rsid w:val="00A54DF8"/>
    <w:rsid w:val="00A565E0"/>
    <w:rsid w:val="00A60116"/>
    <w:rsid w:val="00A6044A"/>
    <w:rsid w:val="00A613B4"/>
    <w:rsid w:val="00A61472"/>
    <w:rsid w:val="00A619B5"/>
    <w:rsid w:val="00A62BF4"/>
    <w:rsid w:val="00A63B8E"/>
    <w:rsid w:val="00A646CB"/>
    <w:rsid w:val="00A64707"/>
    <w:rsid w:val="00A654B4"/>
    <w:rsid w:val="00A654E5"/>
    <w:rsid w:val="00A659AE"/>
    <w:rsid w:val="00A664B9"/>
    <w:rsid w:val="00A668A4"/>
    <w:rsid w:val="00A70D40"/>
    <w:rsid w:val="00A71114"/>
    <w:rsid w:val="00A71D03"/>
    <w:rsid w:val="00A72B0C"/>
    <w:rsid w:val="00A72CBB"/>
    <w:rsid w:val="00A72F58"/>
    <w:rsid w:val="00A73695"/>
    <w:rsid w:val="00A74D06"/>
    <w:rsid w:val="00A76715"/>
    <w:rsid w:val="00A77003"/>
    <w:rsid w:val="00A776D5"/>
    <w:rsid w:val="00A8025D"/>
    <w:rsid w:val="00A8248E"/>
    <w:rsid w:val="00A84925"/>
    <w:rsid w:val="00A86A53"/>
    <w:rsid w:val="00A86C9E"/>
    <w:rsid w:val="00A90BF3"/>
    <w:rsid w:val="00A915F9"/>
    <w:rsid w:val="00A9243B"/>
    <w:rsid w:val="00A92F6F"/>
    <w:rsid w:val="00A93622"/>
    <w:rsid w:val="00A93941"/>
    <w:rsid w:val="00A93CB1"/>
    <w:rsid w:val="00A952B9"/>
    <w:rsid w:val="00A963BB"/>
    <w:rsid w:val="00A966EF"/>
    <w:rsid w:val="00A96C40"/>
    <w:rsid w:val="00A96F67"/>
    <w:rsid w:val="00AA2CE8"/>
    <w:rsid w:val="00AA2DF0"/>
    <w:rsid w:val="00AA3204"/>
    <w:rsid w:val="00AA5954"/>
    <w:rsid w:val="00AA6C57"/>
    <w:rsid w:val="00AA6FFC"/>
    <w:rsid w:val="00AA77D7"/>
    <w:rsid w:val="00AB07CF"/>
    <w:rsid w:val="00AB0B76"/>
    <w:rsid w:val="00AB2917"/>
    <w:rsid w:val="00AB4141"/>
    <w:rsid w:val="00AB48E0"/>
    <w:rsid w:val="00AB4998"/>
    <w:rsid w:val="00AB4DFB"/>
    <w:rsid w:val="00AB4E67"/>
    <w:rsid w:val="00AB51E2"/>
    <w:rsid w:val="00AB5540"/>
    <w:rsid w:val="00AB6186"/>
    <w:rsid w:val="00AB6F3A"/>
    <w:rsid w:val="00AB7C2A"/>
    <w:rsid w:val="00AC0B39"/>
    <w:rsid w:val="00AC1631"/>
    <w:rsid w:val="00AC2233"/>
    <w:rsid w:val="00AC2401"/>
    <w:rsid w:val="00AC2D34"/>
    <w:rsid w:val="00AC307D"/>
    <w:rsid w:val="00AC310E"/>
    <w:rsid w:val="00AC3419"/>
    <w:rsid w:val="00AC3630"/>
    <w:rsid w:val="00AC3BA2"/>
    <w:rsid w:val="00AC3EB6"/>
    <w:rsid w:val="00AC5AC9"/>
    <w:rsid w:val="00AC5C14"/>
    <w:rsid w:val="00AC5E27"/>
    <w:rsid w:val="00AC6A15"/>
    <w:rsid w:val="00AC76A3"/>
    <w:rsid w:val="00AD047A"/>
    <w:rsid w:val="00AD1550"/>
    <w:rsid w:val="00AD169B"/>
    <w:rsid w:val="00AD1B81"/>
    <w:rsid w:val="00AD24F7"/>
    <w:rsid w:val="00AD2F4C"/>
    <w:rsid w:val="00AD38FF"/>
    <w:rsid w:val="00AD4351"/>
    <w:rsid w:val="00AD4BB7"/>
    <w:rsid w:val="00AD4BDF"/>
    <w:rsid w:val="00AD4DF0"/>
    <w:rsid w:val="00AD4E66"/>
    <w:rsid w:val="00AD5158"/>
    <w:rsid w:val="00AD5374"/>
    <w:rsid w:val="00AD61DB"/>
    <w:rsid w:val="00AD63A1"/>
    <w:rsid w:val="00AD6AFE"/>
    <w:rsid w:val="00AD6BA8"/>
    <w:rsid w:val="00AE0A1E"/>
    <w:rsid w:val="00AE2082"/>
    <w:rsid w:val="00AE20B6"/>
    <w:rsid w:val="00AE2BC4"/>
    <w:rsid w:val="00AE32DC"/>
    <w:rsid w:val="00AE3677"/>
    <w:rsid w:val="00AE3E05"/>
    <w:rsid w:val="00AE457B"/>
    <w:rsid w:val="00AE5C08"/>
    <w:rsid w:val="00AE5CD1"/>
    <w:rsid w:val="00AE5D37"/>
    <w:rsid w:val="00AE615B"/>
    <w:rsid w:val="00AE6313"/>
    <w:rsid w:val="00AE643F"/>
    <w:rsid w:val="00AE658E"/>
    <w:rsid w:val="00AE65AF"/>
    <w:rsid w:val="00AE6D3C"/>
    <w:rsid w:val="00AE70E2"/>
    <w:rsid w:val="00AF0251"/>
    <w:rsid w:val="00AF042F"/>
    <w:rsid w:val="00AF04FA"/>
    <w:rsid w:val="00AF1208"/>
    <w:rsid w:val="00AF1309"/>
    <w:rsid w:val="00AF22B1"/>
    <w:rsid w:val="00AF232A"/>
    <w:rsid w:val="00AF263A"/>
    <w:rsid w:val="00AF3E19"/>
    <w:rsid w:val="00AF4882"/>
    <w:rsid w:val="00AF5F2D"/>
    <w:rsid w:val="00AF608B"/>
    <w:rsid w:val="00AF64DC"/>
    <w:rsid w:val="00AF6B5F"/>
    <w:rsid w:val="00B025D7"/>
    <w:rsid w:val="00B02828"/>
    <w:rsid w:val="00B03B53"/>
    <w:rsid w:val="00B04A45"/>
    <w:rsid w:val="00B04DBC"/>
    <w:rsid w:val="00B05FBB"/>
    <w:rsid w:val="00B0671C"/>
    <w:rsid w:val="00B06BB9"/>
    <w:rsid w:val="00B06F5F"/>
    <w:rsid w:val="00B07504"/>
    <w:rsid w:val="00B122FF"/>
    <w:rsid w:val="00B12F39"/>
    <w:rsid w:val="00B13829"/>
    <w:rsid w:val="00B139AE"/>
    <w:rsid w:val="00B13A9B"/>
    <w:rsid w:val="00B14ED8"/>
    <w:rsid w:val="00B15C32"/>
    <w:rsid w:val="00B15FA8"/>
    <w:rsid w:val="00B16BA3"/>
    <w:rsid w:val="00B17C43"/>
    <w:rsid w:val="00B2013C"/>
    <w:rsid w:val="00B21EE6"/>
    <w:rsid w:val="00B22207"/>
    <w:rsid w:val="00B22524"/>
    <w:rsid w:val="00B22DE4"/>
    <w:rsid w:val="00B22FA3"/>
    <w:rsid w:val="00B2306B"/>
    <w:rsid w:val="00B2308B"/>
    <w:rsid w:val="00B23562"/>
    <w:rsid w:val="00B25094"/>
    <w:rsid w:val="00B26774"/>
    <w:rsid w:val="00B30884"/>
    <w:rsid w:val="00B319E3"/>
    <w:rsid w:val="00B31E6F"/>
    <w:rsid w:val="00B32921"/>
    <w:rsid w:val="00B33D6F"/>
    <w:rsid w:val="00B33D9A"/>
    <w:rsid w:val="00B345E9"/>
    <w:rsid w:val="00B3495B"/>
    <w:rsid w:val="00B34B43"/>
    <w:rsid w:val="00B35A3E"/>
    <w:rsid w:val="00B35BEC"/>
    <w:rsid w:val="00B365F2"/>
    <w:rsid w:val="00B36B6E"/>
    <w:rsid w:val="00B36BF2"/>
    <w:rsid w:val="00B37319"/>
    <w:rsid w:val="00B37D49"/>
    <w:rsid w:val="00B37E0B"/>
    <w:rsid w:val="00B37EBC"/>
    <w:rsid w:val="00B4000E"/>
    <w:rsid w:val="00B40BD6"/>
    <w:rsid w:val="00B40EAB"/>
    <w:rsid w:val="00B41043"/>
    <w:rsid w:val="00B410C1"/>
    <w:rsid w:val="00B42310"/>
    <w:rsid w:val="00B42699"/>
    <w:rsid w:val="00B42E6F"/>
    <w:rsid w:val="00B43F21"/>
    <w:rsid w:val="00B43F8B"/>
    <w:rsid w:val="00B455D6"/>
    <w:rsid w:val="00B45ECD"/>
    <w:rsid w:val="00B46B20"/>
    <w:rsid w:val="00B46DA3"/>
    <w:rsid w:val="00B470AB"/>
    <w:rsid w:val="00B47469"/>
    <w:rsid w:val="00B474A4"/>
    <w:rsid w:val="00B475BC"/>
    <w:rsid w:val="00B47E17"/>
    <w:rsid w:val="00B517B7"/>
    <w:rsid w:val="00B51C4F"/>
    <w:rsid w:val="00B51ECE"/>
    <w:rsid w:val="00B51F4B"/>
    <w:rsid w:val="00B52384"/>
    <w:rsid w:val="00B5282A"/>
    <w:rsid w:val="00B52915"/>
    <w:rsid w:val="00B529C0"/>
    <w:rsid w:val="00B53C2F"/>
    <w:rsid w:val="00B547BA"/>
    <w:rsid w:val="00B54BC2"/>
    <w:rsid w:val="00B56B82"/>
    <w:rsid w:val="00B57226"/>
    <w:rsid w:val="00B57DA8"/>
    <w:rsid w:val="00B62D04"/>
    <w:rsid w:val="00B633BA"/>
    <w:rsid w:val="00B649DE"/>
    <w:rsid w:val="00B65018"/>
    <w:rsid w:val="00B6605A"/>
    <w:rsid w:val="00B666A2"/>
    <w:rsid w:val="00B671F6"/>
    <w:rsid w:val="00B70518"/>
    <w:rsid w:val="00B70644"/>
    <w:rsid w:val="00B70864"/>
    <w:rsid w:val="00B709D5"/>
    <w:rsid w:val="00B70BE1"/>
    <w:rsid w:val="00B71FDD"/>
    <w:rsid w:val="00B7206A"/>
    <w:rsid w:val="00B720EA"/>
    <w:rsid w:val="00B72535"/>
    <w:rsid w:val="00B72B55"/>
    <w:rsid w:val="00B73716"/>
    <w:rsid w:val="00B745A6"/>
    <w:rsid w:val="00B751F2"/>
    <w:rsid w:val="00B754AF"/>
    <w:rsid w:val="00B766F0"/>
    <w:rsid w:val="00B76B8B"/>
    <w:rsid w:val="00B7759D"/>
    <w:rsid w:val="00B77A80"/>
    <w:rsid w:val="00B77F62"/>
    <w:rsid w:val="00B80462"/>
    <w:rsid w:val="00B805E2"/>
    <w:rsid w:val="00B8079C"/>
    <w:rsid w:val="00B80A2D"/>
    <w:rsid w:val="00B80C67"/>
    <w:rsid w:val="00B815D6"/>
    <w:rsid w:val="00B822A4"/>
    <w:rsid w:val="00B82E8C"/>
    <w:rsid w:val="00B8393F"/>
    <w:rsid w:val="00B852A9"/>
    <w:rsid w:val="00B8541A"/>
    <w:rsid w:val="00B85AFE"/>
    <w:rsid w:val="00B8681B"/>
    <w:rsid w:val="00B86EB9"/>
    <w:rsid w:val="00B871BF"/>
    <w:rsid w:val="00B9069D"/>
    <w:rsid w:val="00B908C2"/>
    <w:rsid w:val="00B90FD4"/>
    <w:rsid w:val="00B91ADE"/>
    <w:rsid w:val="00B92142"/>
    <w:rsid w:val="00B92A95"/>
    <w:rsid w:val="00B92C65"/>
    <w:rsid w:val="00B93F84"/>
    <w:rsid w:val="00B96457"/>
    <w:rsid w:val="00B97979"/>
    <w:rsid w:val="00B97D5F"/>
    <w:rsid w:val="00BA0D79"/>
    <w:rsid w:val="00BA1EBE"/>
    <w:rsid w:val="00BA3A8F"/>
    <w:rsid w:val="00BA40CC"/>
    <w:rsid w:val="00BA4881"/>
    <w:rsid w:val="00BA5D87"/>
    <w:rsid w:val="00BA6162"/>
    <w:rsid w:val="00BA65DE"/>
    <w:rsid w:val="00BA66A0"/>
    <w:rsid w:val="00BA7278"/>
    <w:rsid w:val="00BA7A2D"/>
    <w:rsid w:val="00BB0FD4"/>
    <w:rsid w:val="00BB107E"/>
    <w:rsid w:val="00BB243D"/>
    <w:rsid w:val="00BB3F85"/>
    <w:rsid w:val="00BB49E8"/>
    <w:rsid w:val="00BB4C49"/>
    <w:rsid w:val="00BB5279"/>
    <w:rsid w:val="00BB5379"/>
    <w:rsid w:val="00BB5D49"/>
    <w:rsid w:val="00BB717D"/>
    <w:rsid w:val="00BB78B4"/>
    <w:rsid w:val="00BC01CF"/>
    <w:rsid w:val="00BC094F"/>
    <w:rsid w:val="00BC0AA9"/>
    <w:rsid w:val="00BC137E"/>
    <w:rsid w:val="00BC13DD"/>
    <w:rsid w:val="00BC17B0"/>
    <w:rsid w:val="00BC1C39"/>
    <w:rsid w:val="00BC219C"/>
    <w:rsid w:val="00BC32C9"/>
    <w:rsid w:val="00BC4888"/>
    <w:rsid w:val="00BC5032"/>
    <w:rsid w:val="00BC6657"/>
    <w:rsid w:val="00BC7693"/>
    <w:rsid w:val="00BC7865"/>
    <w:rsid w:val="00BD0AC1"/>
    <w:rsid w:val="00BD0DBB"/>
    <w:rsid w:val="00BD0FBF"/>
    <w:rsid w:val="00BD1115"/>
    <w:rsid w:val="00BD1146"/>
    <w:rsid w:val="00BD1190"/>
    <w:rsid w:val="00BD261D"/>
    <w:rsid w:val="00BD2D2F"/>
    <w:rsid w:val="00BD3270"/>
    <w:rsid w:val="00BD3C0B"/>
    <w:rsid w:val="00BD3C52"/>
    <w:rsid w:val="00BD403B"/>
    <w:rsid w:val="00BD4869"/>
    <w:rsid w:val="00BD4D1B"/>
    <w:rsid w:val="00BD5266"/>
    <w:rsid w:val="00BD5F53"/>
    <w:rsid w:val="00BD7B53"/>
    <w:rsid w:val="00BE0435"/>
    <w:rsid w:val="00BE05EE"/>
    <w:rsid w:val="00BE0B8B"/>
    <w:rsid w:val="00BE0D75"/>
    <w:rsid w:val="00BE2276"/>
    <w:rsid w:val="00BE27FF"/>
    <w:rsid w:val="00BE2DC9"/>
    <w:rsid w:val="00BE4A7C"/>
    <w:rsid w:val="00BE6A73"/>
    <w:rsid w:val="00BE73E9"/>
    <w:rsid w:val="00BE7ADD"/>
    <w:rsid w:val="00BF0A13"/>
    <w:rsid w:val="00BF0ABD"/>
    <w:rsid w:val="00BF0E5A"/>
    <w:rsid w:val="00BF1449"/>
    <w:rsid w:val="00BF1887"/>
    <w:rsid w:val="00BF1D69"/>
    <w:rsid w:val="00BF3036"/>
    <w:rsid w:val="00BF3B1B"/>
    <w:rsid w:val="00BF5067"/>
    <w:rsid w:val="00BF55CA"/>
    <w:rsid w:val="00BF5F03"/>
    <w:rsid w:val="00BF5F30"/>
    <w:rsid w:val="00BF6C2E"/>
    <w:rsid w:val="00BF7475"/>
    <w:rsid w:val="00BF7884"/>
    <w:rsid w:val="00BF7C0E"/>
    <w:rsid w:val="00C0063A"/>
    <w:rsid w:val="00C00C76"/>
    <w:rsid w:val="00C01432"/>
    <w:rsid w:val="00C02D2F"/>
    <w:rsid w:val="00C036C4"/>
    <w:rsid w:val="00C03D2D"/>
    <w:rsid w:val="00C04B2B"/>
    <w:rsid w:val="00C04B45"/>
    <w:rsid w:val="00C04EEE"/>
    <w:rsid w:val="00C05037"/>
    <w:rsid w:val="00C0588E"/>
    <w:rsid w:val="00C0638E"/>
    <w:rsid w:val="00C0780B"/>
    <w:rsid w:val="00C07A33"/>
    <w:rsid w:val="00C10739"/>
    <w:rsid w:val="00C10F91"/>
    <w:rsid w:val="00C11242"/>
    <w:rsid w:val="00C11CF5"/>
    <w:rsid w:val="00C11D33"/>
    <w:rsid w:val="00C11DE3"/>
    <w:rsid w:val="00C13233"/>
    <w:rsid w:val="00C13878"/>
    <w:rsid w:val="00C13EBB"/>
    <w:rsid w:val="00C14002"/>
    <w:rsid w:val="00C14E73"/>
    <w:rsid w:val="00C1500F"/>
    <w:rsid w:val="00C15553"/>
    <w:rsid w:val="00C162DB"/>
    <w:rsid w:val="00C16846"/>
    <w:rsid w:val="00C1703F"/>
    <w:rsid w:val="00C17548"/>
    <w:rsid w:val="00C17DA4"/>
    <w:rsid w:val="00C20288"/>
    <w:rsid w:val="00C2120E"/>
    <w:rsid w:val="00C21710"/>
    <w:rsid w:val="00C219DC"/>
    <w:rsid w:val="00C21F93"/>
    <w:rsid w:val="00C22102"/>
    <w:rsid w:val="00C252E0"/>
    <w:rsid w:val="00C25AC8"/>
    <w:rsid w:val="00C25F1F"/>
    <w:rsid w:val="00C2708C"/>
    <w:rsid w:val="00C276B9"/>
    <w:rsid w:val="00C27778"/>
    <w:rsid w:val="00C27B4B"/>
    <w:rsid w:val="00C30369"/>
    <w:rsid w:val="00C30F68"/>
    <w:rsid w:val="00C3111D"/>
    <w:rsid w:val="00C3192A"/>
    <w:rsid w:val="00C31F9B"/>
    <w:rsid w:val="00C3301C"/>
    <w:rsid w:val="00C35E8F"/>
    <w:rsid w:val="00C37972"/>
    <w:rsid w:val="00C40C58"/>
    <w:rsid w:val="00C414E0"/>
    <w:rsid w:val="00C41784"/>
    <w:rsid w:val="00C421E0"/>
    <w:rsid w:val="00C42511"/>
    <w:rsid w:val="00C44416"/>
    <w:rsid w:val="00C44ADA"/>
    <w:rsid w:val="00C44DB9"/>
    <w:rsid w:val="00C46551"/>
    <w:rsid w:val="00C46B02"/>
    <w:rsid w:val="00C47C9C"/>
    <w:rsid w:val="00C51357"/>
    <w:rsid w:val="00C51A30"/>
    <w:rsid w:val="00C53D5C"/>
    <w:rsid w:val="00C54535"/>
    <w:rsid w:val="00C551F3"/>
    <w:rsid w:val="00C5522D"/>
    <w:rsid w:val="00C55428"/>
    <w:rsid w:val="00C571E7"/>
    <w:rsid w:val="00C61A5C"/>
    <w:rsid w:val="00C61A83"/>
    <w:rsid w:val="00C627EA"/>
    <w:rsid w:val="00C632A8"/>
    <w:rsid w:val="00C63F68"/>
    <w:rsid w:val="00C64286"/>
    <w:rsid w:val="00C642C6"/>
    <w:rsid w:val="00C64E35"/>
    <w:rsid w:val="00C64EAC"/>
    <w:rsid w:val="00C65027"/>
    <w:rsid w:val="00C6696E"/>
    <w:rsid w:val="00C675FB"/>
    <w:rsid w:val="00C70886"/>
    <w:rsid w:val="00C71444"/>
    <w:rsid w:val="00C71498"/>
    <w:rsid w:val="00C71A6A"/>
    <w:rsid w:val="00C73281"/>
    <w:rsid w:val="00C739AE"/>
    <w:rsid w:val="00C74803"/>
    <w:rsid w:val="00C76566"/>
    <w:rsid w:val="00C76C99"/>
    <w:rsid w:val="00C76F7B"/>
    <w:rsid w:val="00C774C0"/>
    <w:rsid w:val="00C77536"/>
    <w:rsid w:val="00C77D4B"/>
    <w:rsid w:val="00C80BE8"/>
    <w:rsid w:val="00C80D6D"/>
    <w:rsid w:val="00C8271E"/>
    <w:rsid w:val="00C82D3D"/>
    <w:rsid w:val="00C84F1F"/>
    <w:rsid w:val="00C85487"/>
    <w:rsid w:val="00C86613"/>
    <w:rsid w:val="00C86F6F"/>
    <w:rsid w:val="00C8729D"/>
    <w:rsid w:val="00C877AA"/>
    <w:rsid w:val="00C879CE"/>
    <w:rsid w:val="00C91159"/>
    <w:rsid w:val="00C9314E"/>
    <w:rsid w:val="00C9376B"/>
    <w:rsid w:val="00C94853"/>
    <w:rsid w:val="00C956BA"/>
    <w:rsid w:val="00C96AA8"/>
    <w:rsid w:val="00C96CF1"/>
    <w:rsid w:val="00C96D39"/>
    <w:rsid w:val="00C973DA"/>
    <w:rsid w:val="00C97982"/>
    <w:rsid w:val="00C97D42"/>
    <w:rsid w:val="00CA0434"/>
    <w:rsid w:val="00CA0D21"/>
    <w:rsid w:val="00CA0F49"/>
    <w:rsid w:val="00CA13FC"/>
    <w:rsid w:val="00CA1753"/>
    <w:rsid w:val="00CA1898"/>
    <w:rsid w:val="00CA191B"/>
    <w:rsid w:val="00CA1956"/>
    <w:rsid w:val="00CA21DF"/>
    <w:rsid w:val="00CA2388"/>
    <w:rsid w:val="00CA2518"/>
    <w:rsid w:val="00CA25CC"/>
    <w:rsid w:val="00CA29A5"/>
    <w:rsid w:val="00CA2E7C"/>
    <w:rsid w:val="00CA440F"/>
    <w:rsid w:val="00CA4461"/>
    <w:rsid w:val="00CA5BD9"/>
    <w:rsid w:val="00CA612C"/>
    <w:rsid w:val="00CA6843"/>
    <w:rsid w:val="00CA72A1"/>
    <w:rsid w:val="00CB041C"/>
    <w:rsid w:val="00CB1121"/>
    <w:rsid w:val="00CB1263"/>
    <w:rsid w:val="00CB29A0"/>
    <w:rsid w:val="00CB2ACD"/>
    <w:rsid w:val="00CB350A"/>
    <w:rsid w:val="00CB3E47"/>
    <w:rsid w:val="00CB3FBA"/>
    <w:rsid w:val="00CB59A8"/>
    <w:rsid w:val="00CB5ADA"/>
    <w:rsid w:val="00CB6C2B"/>
    <w:rsid w:val="00CB748C"/>
    <w:rsid w:val="00CB79A4"/>
    <w:rsid w:val="00CC016B"/>
    <w:rsid w:val="00CC070E"/>
    <w:rsid w:val="00CC11E5"/>
    <w:rsid w:val="00CC11F8"/>
    <w:rsid w:val="00CC20BC"/>
    <w:rsid w:val="00CC20DE"/>
    <w:rsid w:val="00CC28CC"/>
    <w:rsid w:val="00CC28FD"/>
    <w:rsid w:val="00CC2D14"/>
    <w:rsid w:val="00CC2F1A"/>
    <w:rsid w:val="00CC441A"/>
    <w:rsid w:val="00CC4772"/>
    <w:rsid w:val="00CC5123"/>
    <w:rsid w:val="00CC52CF"/>
    <w:rsid w:val="00CC58B1"/>
    <w:rsid w:val="00CC5A16"/>
    <w:rsid w:val="00CC7633"/>
    <w:rsid w:val="00CC7D4C"/>
    <w:rsid w:val="00CD27A0"/>
    <w:rsid w:val="00CD2C16"/>
    <w:rsid w:val="00CD3092"/>
    <w:rsid w:val="00CD34B8"/>
    <w:rsid w:val="00CD3F62"/>
    <w:rsid w:val="00CD476E"/>
    <w:rsid w:val="00CD4D47"/>
    <w:rsid w:val="00CD5D60"/>
    <w:rsid w:val="00CD5E71"/>
    <w:rsid w:val="00CD6938"/>
    <w:rsid w:val="00CE0849"/>
    <w:rsid w:val="00CE0A1B"/>
    <w:rsid w:val="00CE2181"/>
    <w:rsid w:val="00CE3117"/>
    <w:rsid w:val="00CE338F"/>
    <w:rsid w:val="00CE4165"/>
    <w:rsid w:val="00CE57C3"/>
    <w:rsid w:val="00CE5AB6"/>
    <w:rsid w:val="00CE5BB5"/>
    <w:rsid w:val="00CE68C1"/>
    <w:rsid w:val="00CE6BB9"/>
    <w:rsid w:val="00CE7218"/>
    <w:rsid w:val="00CE749F"/>
    <w:rsid w:val="00CE7F68"/>
    <w:rsid w:val="00CF03ED"/>
    <w:rsid w:val="00CF08AF"/>
    <w:rsid w:val="00CF0E5C"/>
    <w:rsid w:val="00CF0F67"/>
    <w:rsid w:val="00CF1495"/>
    <w:rsid w:val="00CF20F1"/>
    <w:rsid w:val="00CF2176"/>
    <w:rsid w:val="00CF30D3"/>
    <w:rsid w:val="00CF3461"/>
    <w:rsid w:val="00CF5CC1"/>
    <w:rsid w:val="00CF7FEC"/>
    <w:rsid w:val="00D00A5D"/>
    <w:rsid w:val="00D00ABA"/>
    <w:rsid w:val="00D00FA9"/>
    <w:rsid w:val="00D01939"/>
    <w:rsid w:val="00D01DBA"/>
    <w:rsid w:val="00D01F8C"/>
    <w:rsid w:val="00D0265C"/>
    <w:rsid w:val="00D02B73"/>
    <w:rsid w:val="00D0341C"/>
    <w:rsid w:val="00D03D93"/>
    <w:rsid w:val="00D04E22"/>
    <w:rsid w:val="00D07026"/>
    <w:rsid w:val="00D10199"/>
    <w:rsid w:val="00D10321"/>
    <w:rsid w:val="00D10434"/>
    <w:rsid w:val="00D106CF"/>
    <w:rsid w:val="00D10CE5"/>
    <w:rsid w:val="00D10EE2"/>
    <w:rsid w:val="00D112AC"/>
    <w:rsid w:val="00D11C99"/>
    <w:rsid w:val="00D120FF"/>
    <w:rsid w:val="00D12755"/>
    <w:rsid w:val="00D12B48"/>
    <w:rsid w:val="00D134F6"/>
    <w:rsid w:val="00D14567"/>
    <w:rsid w:val="00D15261"/>
    <w:rsid w:val="00D16817"/>
    <w:rsid w:val="00D16EC8"/>
    <w:rsid w:val="00D20EBE"/>
    <w:rsid w:val="00D210EA"/>
    <w:rsid w:val="00D218A6"/>
    <w:rsid w:val="00D21EA6"/>
    <w:rsid w:val="00D22C84"/>
    <w:rsid w:val="00D22D3A"/>
    <w:rsid w:val="00D22E66"/>
    <w:rsid w:val="00D243AD"/>
    <w:rsid w:val="00D24740"/>
    <w:rsid w:val="00D24F2C"/>
    <w:rsid w:val="00D25046"/>
    <w:rsid w:val="00D25557"/>
    <w:rsid w:val="00D25C31"/>
    <w:rsid w:val="00D26232"/>
    <w:rsid w:val="00D26260"/>
    <w:rsid w:val="00D26538"/>
    <w:rsid w:val="00D266B6"/>
    <w:rsid w:val="00D27047"/>
    <w:rsid w:val="00D271E3"/>
    <w:rsid w:val="00D30419"/>
    <w:rsid w:val="00D31C72"/>
    <w:rsid w:val="00D31D74"/>
    <w:rsid w:val="00D3252E"/>
    <w:rsid w:val="00D378D6"/>
    <w:rsid w:val="00D402A5"/>
    <w:rsid w:val="00D404D7"/>
    <w:rsid w:val="00D40585"/>
    <w:rsid w:val="00D40826"/>
    <w:rsid w:val="00D41C31"/>
    <w:rsid w:val="00D41CDE"/>
    <w:rsid w:val="00D4543D"/>
    <w:rsid w:val="00D455DB"/>
    <w:rsid w:val="00D462B0"/>
    <w:rsid w:val="00D4777E"/>
    <w:rsid w:val="00D47C4E"/>
    <w:rsid w:val="00D50684"/>
    <w:rsid w:val="00D50E80"/>
    <w:rsid w:val="00D51842"/>
    <w:rsid w:val="00D5184A"/>
    <w:rsid w:val="00D518B6"/>
    <w:rsid w:val="00D51B78"/>
    <w:rsid w:val="00D51F97"/>
    <w:rsid w:val="00D522D5"/>
    <w:rsid w:val="00D5291F"/>
    <w:rsid w:val="00D53100"/>
    <w:rsid w:val="00D53661"/>
    <w:rsid w:val="00D5372B"/>
    <w:rsid w:val="00D5417A"/>
    <w:rsid w:val="00D54224"/>
    <w:rsid w:val="00D5456F"/>
    <w:rsid w:val="00D54716"/>
    <w:rsid w:val="00D5538E"/>
    <w:rsid w:val="00D55A2E"/>
    <w:rsid w:val="00D55E57"/>
    <w:rsid w:val="00D56025"/>
    <w:rsid w:val="00D57551"/>
    <w:rsid w:val="00D57B54"/>
    <w:rsid w:val="00D61015"/>
    <w:rsid w:val="00D639CC"/>
    <w:rsid w:val="00D64626"/>
    <w:rsid w:val="00D655EE"/>
    <w:rsid w:val="00D657E9"/>
    <w:rsid w:val="00D65C41"/>
    <w:rsid w:val="00D67F1B"/>
    <w:rsid w:val="00D711D0"/>
    <w:rsid w:val="00D719FB"/>
    <w:rsid w:val="00D71DB1"/>
    <w:rsid w:val="00D74297"/>
    <w:rsid w:val="00D7457F"/>
    <w:rsid w:val="00D74C32"/>
    <w:rsid w:val="00D756B4"/>
    <w:rsid w:val="00D75DE7"/>
    <w:rsid w:val="00D76AC2"/>
    <w:rsid w:val="00D76F9C"/>
    <w:rsid w:val="00D777CE"/>
    <w:rsid w:val="00D807A0"/>
    <w:rsid w:val="00D807A8"/>
    <w:rsid w:val="00D819E4"/>
    <w:rsid w:val="00D81C3F"/>
    <w:rsid w:val="00D82B3B"/>
    <w:rsid w:val="00D83FBE"/>
    <w:rsid w:val="00D842C6"/>
    <w:rsid w:val="00D84DD7"/>
    <w:rsid w:val="00D85008"/>
    <w:rsid w:val="00D86452"/>
    <w:rsid w:val="00D87DBC"/>
    <w:rsid w:val="00D90606"/>
    <w:rsid w:val="00D9076B"/>
    <w:rsid w:val="00D9125A"/>
    <w:rsid w:val="00D91ACC"/>
    <w:rsid w:val="00D91D6A"/>
    <w:rsid w:val="00D927B3"/>
    <w:rsid w:val="00D92FD1"/>
    <w:rsid w:val="00D931B5"/>
    <w:rsid w:val="00D93313"/>
    <w:rsid w:val="00D93E1F"/>
    <w:rsid w:val="00D93E5C"/>
    <w:rsid w:val="00D94408"/>
    <w:rsid w:val="00D94513"/>
    <w:rsid w:val="00D94E93"/>
    <w:rsid w:val="00D9508E"/>
    <w:rsid w:val="00D951C3"/>
    <w:rsid w:val="00D951C9"/>
    <w:rsid w:val="00D953B6"/>
    <w:rsid w:val="00D96264"/>
    <w:rsid w:val="00D9630C"/>
    <w:rsid w:val="00DA067E"/>
    <w:rsid w:val="00DA08B7"/>
    <w:rsid w:val="00DA2128"/>
    <w:rsid w:val="00DA2463"/>
    <w:rsid w:val="00DA2D22"/>
    <w:rsid w:val="00DA383D"/>
    <w:rsid w:val="00DA5213"/>
    <w:rsid w:val="00DA64BC"/>
    <w:rsid w:val="00DA663E"/>
    <w:rsid w:val="00DA72F0"/>
    <w:rsid w:val="00DA74C7"/>
    <w:rsid w:val="00DA79C7"/>
    <w:rsid w:val="00DB07DF"/>
    <w:rsid w:val="00DB0ACA"/>
    <w:rsid w:val="00DB0C12"/>
    <w:rsid w:val="00DB16CE"/>
    <w:rsid w:val="00DB250A"/>
    <w:rsid w:val="00DB26AA"/>
    <w:rsid w:val="00DB33C4"/>
    <w:rsid w:val="00DB35E4"/>
    <w:rsid w:val="00DB3FD6"/>
    <w:rsid w:val="00DB41D9"/>
    <w:rsid w:val="00DB500C"/>
    <w:rsid w:val="00DB53D0"/>
    <w:rsid w:val="00DB5A91"/>
    <w:rsid w:val="00DB6092"/>
    <w:rsid w:val="00DB60EB"/>
    <w:rsid w:val="00DB658A"/>
    <w:rsid w:val="00DB6690"/>
    <w:rsid w:val="00DB6998"/>
    <w:rsid w:val="00DB6A17"/>
    <w:rsid w:val="00DB7F21"/>
    <w:rsid w:val="00DC02D7"/>
    <w:rsid w:val="00DC0998"/>
    <w:rsid w:val="00DC135B"/>
    <w:rsid w:val="00DC2423"/>
    <w:rsid w:val="00DC3316"/>
    <w:rsid w:val="00DC34EA"/>
    <w:rsid w:val="00DC4EF9"/>
    <w:rsid w:val="00DC57C1"/>
    <w:rsid w:val="00DC692B"/>
    <w:rsid w:val="00DC708F"/>
    <w:rsid w:val="00DC73FE"/>
    <w:rsid w:val="00DC7CB2"/>
    <w:rsid w:val="00DC7E13"/>
    <w:rsid w:val="00DD0556"/>
    <w:rsid w:val="00DD137A"/>
    <w:rsid w:val="00DD16D8"/>
    <w:rsid w:val="00DD206D"/>
    <w:rsid w:val="00DD234B"/>
    <w:rsid w:val="00DD257F"/>
    <w:rsid w:val="00DD2F02"/>
    <w:rsid w:val="00DD35A2"/>
    <w:rsid w:val="00DD44C9"/>
    <w:rsid w:val="00DD5446"/>
    <w:rsid w:val="00DD6062"/>
    <w:rsid w:val="00DD697D"/>
    <w:rsid w:val="00DD731D"/>
    <w:rsid w:val="00DD7646"/>
    <w:rsid w:val="00DD7C5B"/>
    <w:rsid w:val="00DE1E79"/>
    <w:rsid w:val="00DE3B3F"/>
    <w:rsid w:val="00DE3EEF"/>
    <w:rsid w:val="00DE4355"/>
    <w:rsid w:val="00DE51F6"/>
    <w:rsid w:val="00DE533C"/>
    <w:rsid w:val="00DE5E68"/>
    <w:rsid w:val="00DE5E84"/>
    <w:rsid w:val="00DE64A2"/>
    <w:rsid w:val="00DE689F"/>
    <w:rsid w:val="00DE71DB"/>
    <w:rsid w:val="00DF0484"/>
    <w:rsid w:val="00DF0A95"/>
    <w:rsid w:val="00DF0E33"/>
    <w:rsid w:val="00DF19C5"/>
    <w:rsid w:val="00DF230A"/>
    <w:rsid w:val="00DF3DAE"/>
    <w:rsid w:val="00DF58A8"/>
    <w:rsid w:val="00DF6AF3"/>
    <w:rsid w:val="00DF71AC"/>
    <w:rsid w:val="00E00454"/>
    <w:rsid w:val="00E006F9"/>
    <w:rsid w:val="00E0188D"/>
    <w:rsid w:val="00E023C0"/>
    <w:rsid w:val="00E02B01"/>
    <w:rsid w:val="00E0308C"/>
    <w:rsid w:val="00E04617"/>
    <w:rsid w:val="00E0471D"/>
    <w:rsid w:val="00E05459"/>
    <w:rsid w:val="00E0619A"/>
    <w:rsid w:val="00E07852"/>
    <w:rsid w:val="00E07E22"/>
    <w:rsid w:val="00E102BA"/>
    <w:rsid w:val="00E10CC2"/>
    <w:rsid w:val="00E11497"/>
    <w:rsid w:val="00E11A81"/>
    <w:rsid w:val="00E11C4B"/>
    <w:rsid w:val="00E11C76"/>
    <w:rsid w:val="00E11DAC"/>
    <w:rsid w:val="00E11DD8"/>
    <w:rsid w:val="00E11EA9"/>
    <w:rsid w:val="00E128FE"/>
    <w:rsid w:val="00E139E4"/>
    <w:rsid w:val="00E13F4C"/>
    <w:rsid w:val="00E13FC7"/>
    <w:rsid w:val="00E147F2"/>
    <w:rsid w:val="00E14DBE"/>
    <w:rsid w:val="00E15FE0"/>
    <w:rsid w:val="00E166CC"/>
    <w:rsid w:val="00E16D54"/>
    <w:rsid w:val="00E1720B"/>
    <w:rsid w:val="00E201F0"/>
    <w:rsid w:val="00E20BF7"/>
    <w:rsid w:val="00E21054"/>
    <w:rsid w:val="00E21B8B"/>
    <w:rsid w:val="00E21C01"/>
    <w:rsid w:val="00E22110"/>
    <w:rsid w:val="00E25077"/>
    <w:rsid w:val="00E26396"/>
    <w:rsid w:val="00E26777"/>
    <w:rsid w:val="00E2697C"/>
    <w:rsid w:val="00E269E0"/>
    <w:rsid w:val="00E26EC5"/>
    <w:rsid w:val="00E26F69"/>
    <w:rsid w:val="00E27221"/>
    <w:rsid w:val="00E27AB8"/>
    <w:rsid w:val="00E27B3B"/>
    <w:rsid w:val="00E3028A"/>
    <w:rsid w:val="00E3134A"/>
    <w:rsid w:val="00E31E86"/>
    <w:rsid w:val="00E32467"/>
    <w:rsid w:val="00E32697"/>
    <w:rsid w:val="00E32BA6"/>
    <w:rsid w:val="00E32F63"/>
    <w:rsid w:val="00E33543"/>
    <w:rsid w:val="00E34F72"/>
    <w:rsid w:val="00E35677"/>
    <w:rsid w:val="00E36675"/>
    <w:rsid w:val="00E36789"/>
    <w:rsid w:val="00E368BF"/>
    <w:rsid w:val="00E36920"/>
    <w:rsid w:val="00E36D71"/>
    <w:rsid w:val="00E37A88"/>
    <w:rsid w:val="00E37E91"/>
    <w:rsid w:val="00E37F17"/>
    <w:rsid w:val="00E418C2"/>
    <w:rsid w:val="00E42774"/>
    <w:rsid w:val="00E42F53"/>
    <w:rsid w:val="00E4356F"/>
    <w:rsid w:val="00E43FAC"/>
    <w:rsid w:val="00E4405D"/>
    <w:rsid w:val="00E440E0"/>
    <w:rsid w:val="00E4443D"/>
    <w:rsid w:val="00E46EEB"/>
    <w:rsid w:val="00E4746B"/>
    <w:rsid w:val="00E47703"/>
    <w:rsid w:val="00E47A48"/>
    <w:rsid w:val="00E47B9A"/>
    <w:rsid w:val="00E47BCB"/>
    <w:rsid w:val="00E50A2E"/>
    <w:rsid w:val="00E513DD"/>
    <w:rsid w:val="00E51D6A"/>
    <w:rsid w:val="00E520C8"/>
    <w:rsid w:val="00E53FD3"/>
    <w:rsid w:val="00E54494"/>
    <w:rsid w:val="00E54717"/>
    <w:rsid w:val="00E54826"/>
    <w:rsid w:val="00E54FE6"/>
    <w:rsid w:val="00E564FC"/>
    <w:rsid w:val="00E56663"/>
    <w:rsid w:val="00E56A17"/>
    <w:rsid w:val="00E56B27"/>
    <w:rsid w:val="00E56EDE"/>
    <w:rsid w:val="00E57CA7"/>
    <w:rsid w:val="00E62245"/>
    <w:rsid w:val="00E6275C"/>
    <w:rsid w:val="00E62EC7"/>
    <w:rsid w:val="00E633BA"/>
    <w:rsid w:val="00E63C2C"/>
    <w:rsid w:val="00E64A9A"/>
    <w:rsid w:val="00E64C01"/>
    <w:rsid w:val="00E66056"/>
    <w:rsid w:val="00E6729C"/>
    <w:rsid w:val="00E67348"/>
    <w:rsid w:val="00E6750D"/>
    <w:rsid w:val="00E67C79"/>
    <w:rsid w:val="00E700E5"/>
    <w:rsid w:val="00E70497"/>
    <w:rsid w:val="00E7262D"/>
    <w:rsid w:val="00E7283F"/>
    <w:rsid w:val="00E73DE7"/>
    <w:rsid w:val="00E74C3D"/>
    <w:rsid w:val="00E74E91"/>
    <w:rsid w:val="00E75C1C"/>
    <w:rsid w:val="00E75E6D"/>
    <w:rsid w:val="00E7665A"/>
    <w:rsid w:val="00E768B0"/>
    <w:rsid w:val="00E7705F"/>
    <w:rsid w:val="00E77C59"/>
    <w:rsid w:val="00E81259"/>
    <w:rsid w:val="00E816D3"/>
    <w:rsid w:val="00E8209A"/>
    <w:rsid w:val="00E83AF8"/>
    <w:rsid w:val="00E83C67"/>
    <w:rsid w:val="00E8604D"/>
    <w:rsid w:val="00E8635D"/>
    <w:rsid w:val="00E86E0F"/>
    <w:rsid w:val="00E904D9"/>
    <w:rsid w:val="00E91C32"/>
    <w:rsid w:val="00E91CE1"/>
    <w:rsid w:val="00E932C7"/>
    <w:rsid w:val="00E94882"/>
    <w:rsid w:val="00E94F40"/>
    <w:rsid w:val="00E9678C"/>
    <w:rsid w:val="00E96ADC"/>
    <w:rsid w:val="00E975B4"/>
    <w:rsid w:val="00E9777F"/>
    <w:rsid w:val="00E978A0"/>
    <w:rsid w:val="00EA04CF"/>
    <w:rsid w:val="00EA10A1"/>
    <w:rsid w:val="00EA1184"/>
    <w:rsid w:val="00EA1C1F"/>
    <w:rsid w:val="00EA1F18"/>
    <w:rsid w:val="00EA2F87"/>
    <w:rsid w:val="00EA35C7"/>
    <w:rsid w:val="00EA40C0"/>
    <w:rsid w:val="00EA4A87"/>
    <w:rsid w:val="00EA4C68"/>
    <w:rsid w:val="00EA5C49"/>
    <w:rsid w:val="00EA61A3"/>
    <w:rsid w:val="00EA7B9B"/>
    <w:rsid w:val="00EA7BF1"/>
    <w:rsid w:val="00EA7CB2"/>
    <w:rsid w:val="00EB0A77"/>
    <w:rsid w:val="00EB0AB6"/>
    <w:rsid w:val="00EB1472"/>
    <w:rsid w:val="00EB14B4"/>
    <w:rsid w:val="00EB1713"/>
    <w:rsid w:val="00EB178F"/>
    <w:rsid w:val="00EB2324"/>
    <w:rsid w:val="00EB2AE5"/>
    <w:rsid w:val="00EB2F5A"/>
    <w:rsid w:val="00EB3E6E"/>
    <w:rsid w:val="00EB41DD"/>
    <w:rsid w:val="00EB5F20"/>
    <w:rsid w:val="00EB60DC"/>
    <w:rsid w:val="00EB6D3A"/>
    <w:rsid w:val="00EB7ABC"/>
    <w:rsid w:val="00EB7F94"/>
    <w:rsid w:val="00EC19C4"/>
    <w:rsid w:val="00EC1F63"/>
    <w:rsid w:val="00EC1F7C"/>
    <w:rsid w:val="00EC212C"/>
    <w:rsid w:val="00EC2694"/>
    <w:rsid w:val="00EC3BBC"/>
    <w:rsid w:val="00EC41C7"/>
    <w:rsid w:val="00EC44B9"/>
    <w:rsid w:val="00EC44DA"/>
    <w:rsid w:val="00EC4E20"/>
    <w:rsid w:val="00EC5448"/>
    <w:rsid w:val="00EC5A56"/>
    <w:rsid w:val="00EC5B03"/>
    <w:rsid w:val="00EC5B81"/>
    <w:rsid w:val="00EC7162"/>
    <w:rsid w:val="00EC79E9"/>
    <w:rsid w:val="00ED1006"/>
    <w:rsid w:val="00ED157D"/>
    <w:rsid w:val="00ED1C2A"/>
    <w:rsid w:val="00ED3020"/>
    <w:rsid w:val="00ED3F06"/>
    <w:rsid w:val="00ED56E1"/>
    <w:rsid w:val="00ED67BD"/>
    <w:rsid w:val="00ED7A75"/>
    <w:rsid w:val="00EE00FD"/>
    <w:rsid w:val="00EE0EFF"/>
    <w:rsid w:val="00EE1A3D"/>
    <w:rsid w:val="00EE290A"/>
    <w:rsid w:val="00EE3041"/>
    <w:rsid w:val="00EE3C5D"/>
    <w:rsid w:val="00EE4632"/>
    <w:rsid w:val="00EE53E3"/>
    <w:rsid w:val="00EE552E"/>
    <w:rsid w:val="00EE5CF2"/>
    <w:rsid w:val="00EE6B2C"/>
    <w:rsid w:val="00EE7479"/>
    <w:rsid w:val="00EE78AE"/>
    <w:rsid w:val="00EF052F"/>
    <w:rsid w:val="00EF0EFB"/>
    <w:rsid w:val="00EF2793"/>
    <w:rsid w:val="00EF2BFC"/>
    <w:rsid w:val="00EF2E97"/>
    <w:rsid w:val="00EF3E31"/>
    <w:rsid w:val="00EF40B5"/>
    <w:rsid w:val="00EF4307"/>
    <w:rsid w:val="00EF46D1"/>
    <w:rsid w:val="00EF6B49"/>
    <w:rsid w:val="00F00068"/>
    <w:rsid w:val="00F0012D"/>
    <w:rsid w:val="00F002C0"/>
    <w:rsid w:val="00F009EF"/>
    <w:rsid w:val="00F01513"/>
    <w:rsid w:val="00F016C4"/>
    <w:rsid w:val="00F0217A"/>
    <w:rsid w:val="00F03FA0"/>
    <w:rsid w:val="00F04ADA"/>
    <w:rsid w:val="00F078C6"/>
    <w:rsid w:val="00F10E2E"/>
    <w:rsid w:val="00F11124"/>
    <w:rsid w:val="00F11B08"/>
    <w:rsid w:val="00F12ACA"/>
    <w:rsid w:val="00F12F92"/>
    <w:rsid w:val="00F13253"/>
    <w:rsid w:val="00F13740"/>
    <w:rsid w:val="00F15500"/>
    <w:rsid w:val="00F159C0"/>
    <w:rsid w:val="00F15B1F"/>
    <w:rsid w:val="00F161FA"/>
    <w:rsid w:val="00F166A6"/>
    <w:rsid w:val="00F1670F"/>
    <w:rsid w:val="00F208E3"/>
    <w:rsid w:val="00F213A6"/>
    <w:rsid w:val="00F214D2"/>
    <w:rsid w:val="00F22353"/>
    <w:rsid w:val="00F22465"/>
    <w:rsid w:val="00F235C6"/>
    <w:rsid w:val="00F237E9"/>
    <w:rsid w:val="00F23DA9"/>
    <w:rsid w:val="00F24893"/>
    <w:rsid w:val="00F269DF"/>
    <w:rsid w:val="00F27B66"/>
    <w:rsid w:val="00F27E23"/>
    <w:rsid w:val="00F3006F"/>
    <w:rsid w:val="00F30526"/>
    <w:rsid w:val="00F318E9"/>
    <w:rsid w:val="00F31EB7"/>
    <w:rsid w:val="00F320D5"/>
    <w:rsid w:val="00F326C9"/>
    <w:rsid w:val="00F32790"/>
    <w:rsid w:val="00F32B56"/>
    <w:rsid w:val="00F33069"/>
    <w:rsid w:val="00F33EB9"/>
    <w:rsid w:val="00F35E8B"/>
    <w:rsid w:val="00F36762"/>
    <w:rsid w:val="00F372C2"/>
    <w:rsid w:val="00F376BD"/>
    <w:rsid w:val="00F40DE0"/>
    <w:rsid w:val="00F41A0B"/>
    <w:rsid w:val="00F431B8"/>
    <w:rsid w:val="00F43A7A"/>
    <w:rsid w:val="00F43E73"/>
    <w:rsid w:val="00F440E2"/>
    <w:rsid w:val="00F44155"/>
    <w:rsid w:val="00F44D86"/>
    <w:rsid w:val="00F453EA"/>
    <w:rsid w:val="00F50BBD"/>
    <w:rsid w:val="00F50CA6"/>
    <w:rsid w:val="00F51B0E"/>
    <w:rsid w:val="00F51CE5"/>
    <w:rsid w:val="00F524B7"/>
    <w:rsid w:val="00F534E1"/>
    <w:rsid w:val="00F53981"/>
    <w:rsid w:val="00F53E6B"/>
    <w:rsid w:val="00F53E73"/>
    <w:rsid w:val="00F54618"/>
    <w:rsid w:val="00F5510E"/>
    <w:rsid w:val="00F572B5"/>
    <w:rsid w:val="00F6052B"/>
    <w:rsid w:val="00F607BB"/>
    <w:rsid w:val="00F60E12"/>
    <w:rsid w:val="00F60E3F"/>
    <w:rsid w:val="00F60EAA"/>
    <w:rsid w:val="00F612B2"/>
    <w:rsid w:val="00F6187C"/>
    <w:rsid w:val="00F624E7"/>
    <w:rsid w:val="00F63A1F"/>
    <w:rsid w:val="00F65BE9"/>
    <w:rsid w:val="00F66979"/>
    <w:rsid w:val="00F70C12"/>
    <w:rsid w:val="00F717F7"/>
    <w:rsid w:val="00F71AA3"/>
    <w:rsid w:val="00F722E1"/>
    <w:rsid w:val="00F73419"/>
    <w:rsid w:val="00F73ABB"/>
    <w:rsid w:val="00F75013"/>
    <w:rsid w:val="00F753B3"/>
    <w:rsid w:val="00F755FE"/>
    <w:rsid w:val="00F764EE"/>
    <w:rsid w:val="00F768DF"/>
    <w:rsid w:val="00F776A1"/>
    <w:rsid w:val="00F776AE"/>
    <w:rsid w:val="00F801A5"/>
    <w:rsid w:val="00F81226"/>
    <w:rsid w:val="00F813BF"/>
    <w:rsid w:val="00F8180C"/>
    <w:rsid w:val="00F81F2C"/>
    <w:rsid w:val="00F8483E"/>
    <w:rsid w:val="00F84FA2"/>
    <w:rsid w:val="00F8507D"/>
    <w:rsid w:val="00F851BC"/>
    <w:rsid w:val="00F85332"/>
    <w:rsid w:val="00F85349"/>
    <w:rsid w:val="00F8598E"/>
    <w:rsid w:val="00F862D6"/>
    <w:rsid w:val="00F86759"/>
    <w:rsid w:val="00F86AE9"/>
    <w:rsid w:val="00F87730"/>
    <w:rsid w:val="00F87D43"/>
    <w:rsid w:val="00F9009D"/>
    <w:rsid w:val="00F913A4"/>
    <w:rsid w:val="00F91538"/>
    <w:rsid w:val="00F9292D"/>
    <w:rsid w:val="00F934EE"/>
    <w:rsid w:val="00F9409E"/>
    <w:rsid w:val="00F943AD"/>
    <w:rsid w:val="00F944A7"/>
    <w:rsid w:val="00F94909"/>
    <w:rsid w:val="00F94A32"/>
    <w:rsid w:val="00F94A77"/>
    <w:rsid w:val="00F94CE8"/>
    <w:rsid w:val="00F95094"/>
    <w:rsid w:val="00F965D6"/>
    <w:rsid w:val="00FA0BCC"/>
    <w:rsid w:val="00FA13B5"/>
    <w:rsid w:val="00FA178E"/>
    <w:rsid w:val="00FA259A"/>
    <w:rsid w:val="00FA427D"/>
    <w:rsid w:val="00FA447F"/>
    <w:rsid w:val="00FA4803"/>
    <w:rsid w:val="00FA5D64"/>
    <w:rsid w:val="00FA69DA"/>
    <w:rsid w:val="00FA7106"/>
    <w:rsid w:val="00FB072F"/>
    <w:rsid w:val="00FB1325"/>
    <w:rsid w:val="00FB1A8A"/>
    <w:rsid w:val="00FB1BAD"/>
    <w:rsid w:val="00FB2168"/>
    <w:rsid w:val="00FB242D"/>
    <w:rsid w:val="00FB2C8A"/>
    <w:rsid w:val="00FB35FC"/>
    <w:rsid w:val="00FB3881"/>
    <w:rsid w:val="00FB40DB"/>
    <w:rsid w:val="00FB4955"/>
    <w:rsid w:val="00FB4EFD"/>
    <w:rsid w:val="00FB557A"/>
    <w:rsid w:val="00FB59BA"/>
    <w:rsid w:val="00FB5B0C"/>
    <w:rsid w:val="00FB66C4"/>
    <w:rsid w:val="00FB690C"/>
    <w:rsid w:val="00FB78BA"/>
    <w:rsid w:val="00FB7B52"/>
    <w:rsid w:val="00FC0516"/>
    <w:rsid w:val="00FC08F7"/>
    <w:rsid w:val="00FC15D6"/>
    <w:rsid w:val="00FC1725"/>
    <w:rsid w:val="00FC37B1"/>
    <w:rsid w:val="00FC4239"/>
    <w:rsid w:val="00FC4EC2"/>
    <w:rsid w:val="00FC51DE"/>
    <w:rsid w:val="00FC5310"/>
    <w:rsid w:val="00FC5A84"/>
    <w:rsid w:val="00FC60EB"/>
    <w:rsid w:val="00FC6CC8"/>
    <w:rsid w:val="00FC6F20"/>
    <w:rsid w:val="00FD1893"/>
    <w:rsid w:val="00FD352B"/>
    <w:rsid w:val="00FD3CF4"/>
    <w:rsid w:val="00FD3D8B"/>
    <w:rsid w:val="00FD3FCF"/>
    <w:rsid w:val="00FD4465"/>
    <w:rsid w:val="00FD499F"/>
    <w:rsid w:val="00FD4D10"/>
    <w:rsid w:val="00FD4EA2"/>
    <w:rsid w:val="00FD51CF"/>
    <w:rsid w:val="00FD69F6"/>
    <w:rsid w:val="00FD6CBD"/>
    <w:rsid w:val="00FE01F9"/>
    <w:rsid w:val="00FE134E"/>
    <w:rsid w:val="00FE16DE"/>
    <w:rsid w:val="00FE1FF6"/>
    <w:rsid w:val="00FE2454"/>
    <w:rsid w:val="00FE24C9"/>
    <w:rsid w:val="00FE2B1D"/>
    <w:rsid w:val="00FE36FC"/>
    <w:rsid w:val="00FE4EF8"/>
    <w:rsid w:val="00FE605B"/>
    <w:rsid w:val="00FE611C"/>
    <w:rsid w:val="00FE7171"/>
    <w:rsid w:val="00FF06A5"/>
    <w:rsid w:val="00FF0916"/>
    <w:rsid w:val="00FF0B73"/>
    <w:rsid w:val="00FF1DD0"/>
    <w:rsid w:val="00FF1EDB"/>
    <w:rsid w:val="00FF1FF0"/>
    <w:rsid w:val="00FF203A"/>
    <w:rsid w:val="00FF2134"/>
    <w:rsid w:val="00FF4DDC"/>
    <w:rsid w:val="00FF5485"/>
    <w:rsid w:val="00FF5972"/>
    <w:rsid w:val="00FF5986"/>
    <w:rsid w:val="00FF63C2"/>
    <w:rsid w:val="00FF74B4"/>
    <w:rsid w:val="00FF799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260"/>
    <w:rPr>
      <w:sz w:val="24"/>
      <w:szCs w:val="24"/>
      <w:lang w:val="en-US" w:eastAsia="en-US"/>
    </w:rPr>
  </w:style>
  <w:style w:type="paragraph" w:styleId="Heading1">
    <w:name w:val="heading 1"/>
    <w:basedOn w:val="Normal"/>
    <w:next w:val="Normal"/>
    <w:link w:val="Heading1Char"/>
    <w:qFormat/>
    <w:rsid w:val="00AB4141"/>
    <w:pPr>
      <w:keepNext/>
      <w:jc w:val="center"/>
      <w:outlineLvl w:val="0"/>
    </w:pPr>
    <w:rPr>
      <w:rFonts w:cs="Traditional Arabic"/>
      <w:b/>
      <w:bCs/>
      <w:caps/>
      <w:lang w:val="id-ID" w:eastAsia="id-ID"/>
    </w:rPr>
  </w:style>
  <w:style w:type="paragraph" w:styleId="Heading2">
    <w:name w:val="heading 2"/>
    <w:basedOn w:val="Normal"/>
    <w:next w:val="Normal"/>
    <w:link w:val="Heading2Char"/>
    <w:qFormat/>
    <w:rsid w:val="00AB4141"/>
    <w:pPr>
      <w:keepNext/>
      <w:jc w:val="lowKashida"/>
      <w:outlineLvl w:val="1"/>
    </w:pPr>
    <w:rPr>
      <w:rFonts w:cs="Traditional Arabic"/>
      <w:b/>
      <w:bCs/>
      <w:caps/>
      <w:lang w:val="id-ID" w:eastAsia="id-ID"/>
    </w:rPr>
  </w:style>
  <w:style w:type="paragraph" w:styleId="Heading3">
    <w:name w:val="heading 3"/>
    <w:basedOn w:val="Normal"/>
    <w:link w:val="Heading3Char"/>
    <w:uiPriority w:val="9"/>
    <w:qFormat/>
    <w:rsid w:val="00D26260"/>
    <w:pPr>
      <w:spacing w:before="100" w:beforeAutospacing="1" w:after="100" w:afterAutospacing="1"/>
      <w:outlineLvl w:val="2"/>
    </w:pPr>
    <w:rPr>
      <w:b/>
      <w:bCs/>
      <w:sz w:val="27"/>
      <w:szCs w:val="27"/>
      <w:lang w:val="id-ID" w:eastAsia="id-ID"/>
    </w:rPr>
  </w:style>
  <w:style w:type="paragraph" w:styleId="Heading4">
    <w:name w:val="heading 4"/>
    <w:basedOn w:val="Normal"/>
    <w:next w:val="Normal"/>
    <w:link w:val="Heading4Char"/>
    <w:qFormat/>
    <w:rsid w:val="00AB4141"/>
    <w:pPr>
      <w:keepNext/>
      <w:jc w:val="center"/>
      <w:outlineLvl w:val="3"/>
    </w:pPr>
    <w:rPr>
      <w:rFonts w:cs="Traditional Arabic"/>
      <w:caps/>
      <w:lang w:val="id-ID" w:eastAsia="id-ID"/>
    </w:rPr>
  </w:style>
  <w:style w:type="paragraph" w:styleId="Heading5">
    <w:name w:val="heading 5"/>
    <w:basedOn w:val="Normal"/>
    <w:next w:val="Normal"/>
    <w:link w:val="Heading5Char"/>
    <w:semiHidden/>
    <w:unhideWhenUsed/>
    <w:qFormat/>
    <w:rsid w:val="00D2626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141"/>
    <w:rPr>
      <w:rFonts w:cs="Traditional Arabic"/>
      <w:b/>
      <w:bCs/>
      <w:caps/>
      <w:sz w:val="24"/>
      <w:szCs w:val="24"/>
    </w:rPr>
  </w:style>
  <w:style w:type="character" w:customStyle="1" w:styleId="Heading2Char">
    <w:name w:val="Heading 2 Char"/>
    <w:basedOn w:val="DefaultParagraphFont"/>
    <w:link w:val="Heading2"/>
    <w:rsid w:val="00AB4141"/>
    <w:rPr>
      <w:rFonts w:cs="Traditional Arabic"/>
      <w:b/>
      <w:bCs/>
      <w:caps/>
      <w:sz w:val="24"/>
      <w:szCs w:val="24"/>
    </w:rPr>
  </w:style>
  <w:style w:type="character" w:customStyle="1" w:styleId="Heading4Char">
    <w:name w:val="Heading 4 Char"/>
    <w:basedOn w:val="DefaultParagraphFont"/>
    <w:link w:val="Heading4"/>
    <w:rsid w:val="00AB4141"/>
    <w:rPr>
      <w:rFonts w:cs="Traditional Arabic"/>
      <w:caps/>
      <w:sz w:val="24"/>
      <w:szCs w:val="24"/>
    </w:rPr>
  </w:style>
  <w:style w:type="character" w:customStyle="1" w:styleId="Heading3Char">
    <w:name w:val="Heading 3 Char"/>
    <w:basedOn w:val="DefaultParagraphFont"/>
    <w:link w:val="Heading3"/>
    <w:uiPriority w:val="9"/>
    <w:rsid w:val="00D26260"/>
    <w:rPr>
      <w:b/>
      <w:bCs/>
      <w:sz w:val="27"/>
      <w:szCs w:val="27"/>
    </w:rPr>
  </w:style>
  <w:style w:type="character" w:customStyle="1" w:styleId="Heading5Char">
    <w:name w:val="Heading 5 Char"/>
    <w:basedOn w:val="DefaultParagraphFont"/>
    <w:link w:val="Heading5"/>
    <w:semiHidden/>
    <w:rsid w:val="00D26260"/>
    <w:rPr>
      <w:rFonts w:asciiTheme="majorHAnsi" w:eastAsiaTheme="majorEastAsia" w:hAnsiTheme="majorHAnsi" w:cstheme="majorBidi"/>
      <w:color w:val="243F60" w:themeColor="accent1" w:themeShade="7F"/>
      <w:sz w:val="24"/>
      <w:szCs w:val="24"/>
      <w:lang w:val="en-US" w:eastAsia="en-US"/>
    </w:rPr>
  </w:style>
  <w:style w:type="character" w:styleId="FootnoteReference">
    <w:name w:val="footnote reference"/>
    <w:basedOn w:val="DefaultParagraphFont"/>
    <w:semiHidden/>
    <w:unhideWhenUsed/>
    <w:rsid w:val="00D26260"/>
    <w:rPr>
      <w:vertAlign w:val="superscript"/>
    </w:rPr>
  </w:style>
  <w:style w:type="paragraph" w:styleId="ListParagraph">
    <w:name w:val="List Paragraph"/>
    <w:basedOn w:val="Normal"/>
    <w:uiPriority w:val="34"/>
    <w:qFormat/>
    <w:rsid w:val="00D26260"/>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nhideWhenUsed/>
    <w:rsid w:val="00D26260"/>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rsid w:val="00D26260"/>
    <w:rPr>
      <w:rFonts w:asciiTheme="minorHAnsi" w:eastAsiaTheme="minorHAnsi" w:hAnsiTheme="minorHAnsi" w:cstheme="minorBidi"/>
      <w:lang w:eastAsia="en-US"/>
    </w:rPr>
  </w:style>
  <w:style w:type="paragraph" w:styleId="NormalWeb">
    <w:name w:val="Normal (Web)"/>
    <w:basedOn w:val="Normal"/>
    <w:uiPriority w:val="99"/>
    <w:unhideWhenUsed/>
    <w:rsid w:val="00D26260"/>
    <w:pPr>
      <w:spacing w:before="100" w:beforeAutospacing="1" w:after="100" w:afterAutospacing="1"/>
    </w:pPr>
    <w:rPr>
      <w:lang w:val="id-ID" w:eastAsia="id-ID"/>
    </w:rPr>
  </w:style>
  <w:style w:type="character" w:customStyle="1" w:styleId="apple-converted-space">
    <w:name w:val="apple-converted-space"/>
    <w:basedOn w:val="DefaultParagraphFont"/>
    <w:rsid w:val="00D26260"/>
  </w:style>
  <w:style w:type="character" w:styleId="Emphasis">
    <w:name w:val="Emphasis"/>
    <w:basedOn w:val="DefaultParagraphFont"/>
    <w:uiPriority w:val="20"/>
    <w:qFormat/>
    <w:rsid w:val="00D26260"/>
    <w:rPr>
      <w:i/>
      <w:iCs/>
    </w:rPr>
  </w:style>
  <w:style w:type="character" w:styleId="Hyperlink">
    <w:name w:val="Hyperlink"/>
    <w:basedOn w:val="DefaultParagraphFont"/>
    <w:uiPriority w:val="99"/>
    <w:unhideWhenUsed/>
    <w:rsid w:val="00D26260"/>
    <w:rPr>
      <w:color w:val="0000FF"/>
      <w:u w:val="single"/>
    </w:rPr>
  </w:style>
  <w:style w:type="table" w:styleId="TableGrid">
    <w:name w:val="Table Grid"/>
    <w:basedOn w:val="TableNormal"/>
    <w:rsid w:val="00D26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D26260"/>
  </w:style>
  <w:style w:type="character" w:customStyle="1" w:styleId="l">
    <w:name w:val="l"/>
    <w:basedOn w:val="DefaultParagraphFont"/>
    <w:rsid w:val="00D26260"/>
  </w:style>
  <w:style w:type="character" w:customStyle="1" w:styleId="l6">
    <w:name w:val="l6"/>
    <w:basedOn w:val="DefaultParagraphFont"/>
    <w:rsid w:val="00D26260"/>
  </w:style>
  <w:style w:type="character" w:customStyle="1" w:styleId="l7">
    <w:name w:val="l7"/>
    <w:basedOn w:val="DefaultParagraphFont"/>
    <w:rsid w:val="00D26260"/>
  </w:style>
  <w:style w:type="character" w:customStyle="1" w:styleId="l11">
    <w:name w:val="l11"/>
    <w:basedOn w:val="DefaultParagraphFont"/>
    <w:rsid w:val="00D26260"/>
  </w:style>
  <w:style w:type="character" w:customStyle="1" w:styleId="l9">
    <w:name w:val="l9"/>
    <w:basedOn w:val="DefaultParagraphFont"/>
    <w:rsid w:val="00D26260"/>
  </w:style>
  <w:style w:type="character" w:customStyle="1" w:styleId="l12">
    <w:name w:val="l12"/>
    <w:basedOn w:val="DefaultParagraphFont"/>
    <w:rsid w:val="00D26260"/>
  </w:style>
  <w:style w:type="character" w:customStyle="1" w:styleId="l8">
    <w:name w:val="l8"/>
    <w:basedOn w:val="DefaultParagraphFont"/>
    <w:rsid w:val="00D26260"/>
  </w:style>
  <w:style w:type="character" w:customStyle="1" w:styleId="l10">
    <w:name w:val="l10"/>
    <w:basedOn w:val="DefaultParagraphFont"/>
    <w:rsid w:val="00D26260"/>
  </w:style>
  <w:style w:type="paragraph" w:styleId="BodyTextIndent">
    <w:name w:val="Body Text Indent"/>
    <w:basedOn w:val="Normal"/>
    <w:link w:val="BodyTextIndentChar"/>
    <w:semiHidden/>
    <w:rsid w:val="00D26260"/>
    <w:pPr>
      <w:spacing w:line="480" w:lineRule="auto"/>
      <w:ind w:firstLine="851"/>
      <w:jc w:val="lowKashida"/>
    </w:pPr>
    <w:rPr>
      <w:rFonts w:ascii="Courier New" w:hAnsi="Courier New" w:cs="Traditional Arabic"/>
      <w:sz w:val="26"/>
      <w:szCs w:val="31"/>
      <w:lang w:val="id-ID" w:eastAsia="id-ID"/>
    </w:rPr>
  </w:style>
  <w:style w:type="character" w:customStyle="1" w:styleId="BodyTextIndentChar">
    <w:name w:val="Body Text Indent Char"/>
    <w:basedOn w:val="DefaultParagraphFont"/>
    <w:link w:val="BodyTextIndent"/>
    <w:semiHidden/>
    <w:rsid w:val="00D26260"/>
    <w:rPr>
      <w:rFonts w:ascii="Courier New" w:hAnsi="Courier New" w:cs="Traditional Arabic"/>
      <w:sz w:val="26"/>
      <w:szCs w:val="31"/>
    </w:rPr>
  </w:style>
  <w:style w:type="paragraph" w:styleId="NoSpacing">
    <w:name w:val="No Spacing"/>
    <w:basedOn w:val="Normal"/>
    <w:uiPriority w:val="1"/>
    <w:qFormat/>
    <w:rsid w:val="00D26260"/>
    <w:pPr>
      <w:spacing w:before="100" w:beforeAutospacing="1" w:after="100" w:afterAutospacing="1"/>
    </w:pPr>
    <w:rPr>
      <w:lang w:val="id-ID" w:eastAsia="id-ID"/>
    </w:rPr>
  </w:style>
  <w:style w:type="character" w:styleId="Strong">
    <w:name w:val="Strong"/>
    <w:basedOn w:val="DefaultParagraphFont"/>
    <w:uiPriority w:val="22"/>
    <w:qFormat/>
    <w:rsid w:val="00D26260"/>
    <w:rPr>
      <w:b/>
      <w:bCs/>
    </w:rPr>
  </w:style>
  <w:style w:type="paragraph" w:styleId="Header">
    <w:name w:val="header"/>
    <w:basedOn w:val="Normal"/>
    <w:link w:val="HeaderChar"/>
    <w:uiPriority w:val="99"/>
    <w:unhideWhenUsed/>
    <w:rsid w:val="00D26260"/>
    <w:pPr>
      <w:tabs>
        <w:tab w:val="center" w:pos="4153"/>
        <w:tab w:val="right" w:pos="8306"/>
      </w:tabs>
    </w:pPr>
  </w:style>
  <w:style w:type="character" w:customStyle="1" w:styleId="HeaderChar">
    <w:name w:val="Header Char"/>
    <w:basedOn w:val="DefaultParagraphFont"/>
    <w:link w:val="Header"/>
    <w:uiPriority w:val="99"/>
    <w:rsid w:val="00D26260"/>
    <w:rPr>
      <w:sz w:val="24"/>
      <w:szCs w:val="24"/>
      <w:lang w:val="en-US" w:eastAsia="en-US"/>
    </w:rPr>
  </w:style>
  <w:style w:type="paragraph" w:styleId="Footer">
    <w:name w:val="footer"/>
    <w:basedOn w:val="Normal"/>
    <w:link w:val="FooterChar"/>
    <w:uiPriority w:val="99"/>
    <w:semiHidden/>
    <w:unhideWhenUsed/>
    <w:rsid w:val="00D26260"/>
    <w:pPr>
      <w:tabs>
        <w:tab w:val="center" w:pos="4153"/>
        <w:tab w:val="right" w:pos="8306"/>
      </w:tabs>
    </w:pPr>
  </w:style>
  <w:style w:type="character" w:customStyle="1" w:styleId="FooterChar">
    <w:name w:val="Footer Char"/>
    <w:basedOn w:val="DefaultParagraphFont"/>
    <w:link w:val="Footer"/>
    <w:uiPriority w:val="99"/>
    <w:semiHidden/>
    <w:rsid w:val="00D26260"/>
    <w:rPr>
      <w:sz w:val="24"/>
      <w:szCs w:val="24"/>
      <w:lang w:val="en-US" w:eastAsia="en-US"/>
    </w:rPr>
  </w:style>
  <w:style w:type="paragraph" w:styleId="BalloonText">
    <w:name w:val="Balloon Text"/>
    <w:basedOn w:val="Normal"/>
    <w:link w:val="BalloonTextChar"/>
    <w:uiPriority w:val="99"/>
    <w:semiHidden/>
    <w:unhideWhenUsed/>
    <w:rsid w:val="00D26260"/>
    <w:rPr>
      <w:rFonts w:ascii="Tahoma" w:hAnsi="Tahoma" w:cs="Tahoma"/>
      <w:sz w:val="16"/>
      <w:szCs w:val="16"/>
    </w:rPr>
  </w:style>
  <w:style w:type="character" w:customStyle="1" w:styleId="BalloonTextChar">
    <w:name w:val="Balloon Text Char"/>
    <w:basedOn w:val="DefaultParagraphFont"/>
    <w:link w:val="BalloonText"/>
    <w:uiPriority w:val="99"/>
    <w:semiHidden/>
    <w:rsid w:val="00D26260"/>
    <w:rPr>
      <w:rFonts w:ascii="Tahoma" w:hAnsi="Tahoma" w:cs="Tahoma"/>
      <w:sz w:val="16"/>
      <w:szCs w:val="16"/>
      <w:lang w:val="en-US" w:eastAsia="en-US"/>
    </w:rPr>
  </w:style>
  <w:style w:type="character" w:customStyle="1" w:styleId="apple-style-span">
    <w:name w:val="apple-style-span"/>
    <w:basedOn w:val="DefaultParagraphFont"/>
    <w:rsid w:val="00D26260"/>
  </w:style>
  <w:style w:type="character" w:customStyle="1" w:styleId="post-author">
    <w:name w:val="post-author"/>
    <w:basedOn w:val="DefaultParagraphFont"/>
    <w:rsid w:val="00D26260"/>
  </w:style>
  <w:style w:type="character" w:customStyle="1" w:styleId="fn">
    <w:name w:val="fn"/>
    <w:basedOn w:val="DefaultParagraphFont"/>
    <w:rsid w:val="00D26260"/>
  </w:style>
  <w:style w:type="character" w:customStyle="1" w:styleId="post-timestamp">
    <w:name w:val="post-timestamp"/>
    <w:basedOn w:val="DefaultParagraphFont"/>
    <w:rsid w:val="00D26260"/>
  </w:style>
  <w:style w:type="paragraph" w:customStyle="1" w:styleId="rtmedia">
    <w:name w:val="rtmedia"/>
    <w:basedOn w:val="Normal"/>
    <w:rsid w:val="00D26260"/>
    <w:pPr>
      <w:spacing w:before="100" w:beforeAutospacing="1" w:after="100" w:afterAutospacing="1"/>
    </w:pPr>
    <w:rPr>
      <w:lang w:val="id-ID" w:eastAsia="id-ID"/>
    </w:rPr>
  </w:style>
  <w:style w:type="character" w:customStyle="1" w:styleId="date">
    <w:name w:val="date"/>
    <w:basedOn w:val="DefaultParagraphFont"/>
    <w:rsid w:val="00D26260"/>
  </w:style>
  <w:style w:type="character" w:customStyle="1" w:styleId="post-labels">
    <w:name w:val="post-labels"/>
    <w:basedOn w:val="DefaultParagraphFont"/>
    <w:rsid w:val="00D26260"/>
  </w:style>
  <w:style w:type="paragraph" w:customStyle="1" w:styleId="xt-likes">
    <w:name w:val="xt-likes"/>
    <w:basedOn w:val="Normal"/>
    <w:rsid w:val="00D26260"/>
    <w:pPr>
      <w:spacing w:before="100" w:beforeAutospacing="1" w:after="100" w:afterAutospacing="1"/>
    </w:pPr>
    <w:rPr>
      <w:lang w:val="id-ID" w:eastAsia="id-ID"/>
    </w:rPr>
  </w:style>
  <w:style w:type="paragraph" w:customStyle="1" w:styleId="xt-dislikes">
    <w:name w:val="xt-dislikes"/>
    <w:basedOn w:val="Normal"/>
    <w:rsid w:val="00D26260"/>
    <w:pPr>
      <w:spacing w:before="100" w:beforeAutospacing="1" w:after="100" w:afterAutospacing="1"/>
    </w:pPr>
    <w:rPr>
      <w:lang w:val="id-ID" w:eastAsia="id-ID"/>
    </w:rPr>
  </w:style>
  <w:style w:type="character" w:customStyle="1" w:styleId="xtss-social-networks">
    <w:name w:val="xtss-social-networks"/>
    <w:basedOn w:val="DefaultParagraphFont"/>
    <w:rsid w:val="00D26260"/>
  </w:style>
  <w:style w:type="character" w:customStyle="1" w:styleId="xtss-shares">
    <w:name w:val="xtss-shares"/>
    <w:basedOn w:val="DefaultParagraphFont"/>
    <w:rsid w:val="00D26260"/>
  </w:style>
  <w:style w:type="paragraph" w:styleId="z-TopofForm">
    <w:name w:val="HTML Top of Form"/>
    <w:basedOn w:val="Normal"/>
    <w:next w:val="Normal"/>
    <w:link w:val="z-TopofFormChar"/>
    <w:hidden/>
    <w:uiPriority w:val="99"/>
    <w:semiHidden/>
    <w:unhideWhenUsed/>
    <w:rsid w:val="00D26260"/>
    <w:pPr>
      <w:pBdr>
        <w:bottom w:val="single" w:sz="6" w:space="1" w:color="auto"/>
      </w:pBdr>
      <w:jc w:val="center"/>
    </w:pPr>
    <w:rPr>
      <w:rFonts w:ascii="Arial" w:hAnsi="Arial" w:cs="Arial"/>
      <w:vanish/>
      <w:sz w:val="16"/>
      <w:szCs w:val="16"/>
      <w:lang w:val="id-ID" w:eastAsia="id-ID"/>
    </w:rPr>
  </w:style>
  <w:style w:type="character" w:customStyle="1" w:styleId="z-TopofFormChar">
    <w:name w:val="z-Top of Form Char"/>
    <w:basedOn w:val="DefaultParagraphFont"/>
    <w:link w:val="z-TopofForm"/>
    <w:uiPriority w:val="99"/>
    <w:semiHidden/>
    <w:rsid w:val="00D2626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26260"/>
    <w:pPr>
      <w:pBdr>
        <w:top w:val="single" w:sz="6" w:space="1" w:color="auto"/>
      </w:pBdr>
      <w:jc w:val="center"/>
    </w:pPr>
    <w:rPr>
      <w:rFonts w:ascii="Arial"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D26260"/>
    <w:rPr>
      <w:rFonts w:ascii="Arial" w:hAnsi="Arial" w:cs="Arial"/>
      <w:vanish/>
      <w:sz w:val="16"/>
      <w:szCs w:val="16"/>
    </w:rPr>
  </w:style>
  <w:style w:type="character" w:customStyle="1" w:styleId="author">
    <w:name w:val="author"/>
    <w:basedOn w:val="DefaultParagraphFont"/>
    <w:rsid w:val="00D26260"/>
  </w:style>
  <w:style w:type="character" w:customStyle="1" w:styleId="t1">
    <w:name w:val="t1"/>
    <w:basedOn w:val="DefaultParagraphFont"/>
    <w:rsid w:val="00D26260"/>
  </w:style>
  <w:style w:type="paragraph" w:styleId="Subtitle">
    <w:name w:val="Subtitle"/>
    <w:basedOn w:val="Normal"/>
    <w:link w:val="SubtitleChar"/>
    <w:qFormat/>
    <w:rsid w:val="00D26260"/>
    <w:pPr>
      <w:bidi/>
      <w:jc w:val="center"/>
    </w:pPr>
    <w:rPr>
      <w:b/>
      <w:bCs/>
    </w:rPr>
  </w:style>
  <w:style w:type="character" w:customStyle="1" w:styleId="SubtitleChar">
    <w:name w:val="Subtitle Char"/>
    <w:basedOn w:val="DefaultParagraphFont"/>
    <w:link w:val="Subtitle"/>
    <w:rsid w:val="00D26260"/>
    <w:rPr>
      <w:b/>
      <w:bCs/>
      <w:sz w:val="24"/>
      <w:szCs w:val="24"/>
      <w:lang w:val="en-US" w:eastAsia="en-US"/>
    </w:rPr>
  </w:style>
  <w:style w:type="paragraph" w:styleId="BodyText">
    <w:name w:val="Body Text"/>
    <w:basedOn w:val="Normal"/>
    <w:link w:val="BodyTextChar"/>
    <w:rsid w:val="00D26260"/>
    <w:pPr>
      <w:bidi/>
      <w:spacing w:after="120"/>
    </w:pPr>
    <w:rPr>
      <w:rFonts w:cs="Traditional Arabic"/>
      <w:sz w:val="20"/>
    </w:rPr>
  </w:style>
  <w:style w:type="character" w:customStyle="1" w:styleId="BodyTextChar">
    <w:name w:val="Body Text Char"/>
    <w:basedOn w:val="DefaultParagraphFont"/>
    <w:link w:val="BodyText"/>
    <w:rsid w:val="00D26260"/>
    <w:rPr>
      <w:rFonts w:cs="Traditional Arabic"/>
      <w:szCs w:val="24"/>
      <w:lang w:val="en-US" w:eastAsia="en-US"/>
    </w:rPr>
  </w:style>
  <w:style w:type="paragraph" w:styleId="Index1">
    <w:name w:val="index 1"/>
    <w:basedOn w:val="Normal"/>
    <w:next w:val="Normal"/>
    <w:autoRedefine/>
    <w:uiPriority w:val="99"/>
    <w:unhideWhenUsed/>
    <w:rsid w:val="009675FB"/>
    <w:pPr>
      <w:tabs>
        <w:tab w:val="right" w:leader="dot" w:pos="4165"/>
      </w:tabs>
      <w:ind w:left="1276" w:hanging="709"/>
    </w:pPr>
  </w:style>
  <w:style w:type="paragraph" w:styleId="BodyTextIndent2">
    <w:name w:val="Body Text Indent 2"/>
    <w:basedOn w:val="Normal"/>
    <w:link w:val="BodyTextIndent2Char"/>
    <w:uiPriority w:val="99"/>
    <w:unhideWhenUsed/>
    <w:rsid w:val="00D26260"/>
    <w:pPr>
      <w:spacing w:after="120" w:line="480" w:lineRule="auto"/>
      <w:ind w:left="283"/>
    </w:pPr>
  </w:style>
  <w:style w:type="character" w:customStyle="1" w:styleId="BodyTextIndent2Char">
    <w:name w:val="Body Text Indent 2 Char"/>
    <w:basedOn w:val="DefaultParagraphFont"/>
    <w:link w:val="BodyTextIndent2"/>
    <w:uiPriority w:val="99"/>
    <w:rsid w:val="00D26260"/>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w.com/id/memahami-poligami-menolak-selingkuh/a-40249510" TargetMode="External"/><Relationship Id="rId13" Type="http://schemas.openxmlformats.org/officeDocument/2006/relationships/hyperlink" Target="https://bimasjabar.files.wordpress.com/2014/12/ad-art-hasil-munas-bp4-xv-2014.pd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ibumi.com/" TargetMode="External"/><Relationship Id="rId17" Type="http://schemas.openxmlformats.org/officeDocument/2006/relationships/hyperlink" Target="http://muslim.or.id/fiqh-dan-muamalah/poligami-wahyu-ilahi-yang-ditolak.html" TargetMode="External"/><Relationship Id="rId2" Type="http://schemas.openxmlformats.org/officeDocument/2006/relationships/styles" Target="styles.xml"/><Relationship Id="rId16" Type="http://schemas.openxmlformats.org/officeDocument/2006/relationships/hyperlink" Target="http://belajar-hukum-blog.blogspot.co.id/2011/08/arti-perkawinan-menurut-uu-no1-tahun.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ibumi.com/artikel-71541-pengadilan-agama-kelas-ia-tanjung-karang-mencatat-angka-perceraian-tahun-2015-meningkat-933-persen.html" TargetMode="External"/><Relationship Id="rId5" Type="http://schemas.openxmlformats.org/officeDocument/2006/relationships/footnotes" Target="footnotes.xml"/><Relationship Id="rId15" Type="http://schemas.openxmlformats.org/officeDocument/2006/relationships/hyperlink" Target="https://muslim.or.id/13995-tawakal-kunci-keberhasilan-yang-sering-dilalaikan.html" TargetMode="External"/><Relationship Id="rId10" Type="http://schemas.openxmlformats.org/officeDocument/2006/relationships/hyperlink" Target="http://www.republika.co.id/berita/nasional/umum/14/11/14/nf0ij7-tingkat-perceraian-indonesia-meningkat-setiap-tahun-ini-datany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ompasiana.com/pakcah/di-indonesia-40-perceraian-setiap-jam54f357c07455137a2b6%20c7115" TargetMode="External"/><Relationship Id="rId14" Type="http://schemas.openxmlformats.org/officeDocument/2006/relationships/hyperlink" Target="https://lifestyle.okezone.com/read/2015/06/26/481/1172192/puasa-bisa-tingkatkan-gairah-se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21</Pages>
  <Words>9655</Words>
  <Characters>55036</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2018-10-01T15:19:00Z</cp:lastPrinted>
  <dcterms:created xsi:type="dcterms:W3CDTF">2018-09-26T01:26:00Z</dcterms:created>
  <dcterms:modified xsi:type="dcterms:W3CDTF">2018-11-14T03:26:00Z</dcterms:modified>
</cp:coreProperties>
</file>