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3F" w:rsidRPr="00B4016A" w:rsidRDefault="000C79B1" w:rsidP="00D73A01">
      <w:pPr>
        <w:spacing w:before="0" w:after="0" w:line="480" w:lineRule="auto"/>
        <w:ind w:left="0" w:firstLine="0"/>
        <w:jc w:val="center"/>
        <w:rPr>
          <w:rFonts w:asciiTheme="majorBidi" w:eastAsia="Times New Roman" w:hAnsiTheme="majorBidi" w:cstheme="majorBidi"/>
          <w:b/>
          <w:bCs/>
          <w:color w:val="000000" w:themeColor="text1"/>
          <w:sz w:val="24"/>
          <w:szCs w:val="24"/>
          <w:lang w:val="id-ID" w:eastAsia="id-ID"/>
        </w:rPr>
      </w:pPr>
      <w:r w:rsidRPr="00B4016A">
        <w:rPr>
          <w:rFonts w:asciiTheme="majorBidi" w:eastAsia="Times New Roman" w:hAnsiTheme="majorBidi" w:cstheme="majorBidi"/>
          <w:b/>
          <w:bCs/>
          <w:color w:val="000000" w:themeColor="text1"/>
          <w:sz w:val="24"/>
          <w:szCs w:val="24"/>
          <w:lang w:val="id-ID" w:eastAsia="id-ID"/>
        </w:rPr>
        <w:t>BAB II</w:t>
      </w:r>
    </w:p>
    <w:p w:rsidR="000C79B1" w:rsidRPr="00B4016A" w:rsidRDefault="00963B56" w:rsidP="00D73A01">
      <w:pPr>
        <w:spacing w:before="0" w:after="0" w:line="480" w:lineRule="auto"/>
        <w:ind w:left="0" w:firstLine="0"/>
        <w:jc w:val="center"/>
        <w:rPr>
          <w:rFonts w:asciiTheme="majorBidi" w:eastAsia="Times New Roman" w:hAnsiTheme="majorBidi" w:cstheme="majorBidi"/>
          <w:b/>
          <w:bCs/>
          <w:color w:val="000000" w:themeColor="text1"/>
          <w:sz w:val="24"/>
          <w:szCs w:val="24"/>
          <w:lang w:val="id-ID" w:eastAsia="id-ID"/>
        </w:rPr>
      </w:pPr>
      <w:r w:rsidRPr="00B4016A">
        <w:rPr>
          <w:rFonts w:asciiTheme="majorBidi" w:eastAsia="Times New Roman" w:hAnsiTheme="majorBidi" w:cstheme="majorBidi"/>
          <w:b/>
          <w:bCs/>
          <w:color w:val="000000" w:themeColor="text1"/>
          <w:sz w:val="24"/>
          <w:szCs w:val="24"/>
          <w:lang w:val="id-ID" w:eastAsia="id-ID"/>
        </w:rPr>
        <w:t>KAJIAN TEORITIK</w:t>
      </w:r>
    </w:p>
    <w:p w:rsidR="000C79B1" w:rsidRPr="00B4016A" w:rsidRDefault="000C79B1" w:rsidP="00D73A01">
      <w:pPr>
        <w:spacing w:before="0" w:after="0" w:line="480" w:lineRule="auto"/>
        <w:ind w:left="0" w:firstLine="0"/>
        <w:rPr>
          <w:rFonts w:asciiTheme="majorBidi" w:eastAsia="Times New Roman" w:hAnsiTheme="majorBidi" w:cstheme="majorBidi"/>
          <w:b/>
          <w:bCs/>
          <w:color w:val="000000" w:themeColor="text1"/>
          <w:sz w:val="16"/>
          <w:szCs w:val="16"/>
          <w:lang w:val="id-ID" w:eastAsia="id-ID"/>
        </w:rPr>
      </w:pPr>
    </w:p>
    <w:p w:rsidR="00D07721" w:rsidRPr="00B4016A" w:rsidRDefault="008155B7" w:rsidP="00A10760">
      <w:pPr>
        <w:pStyle w:val="ListParagraph"/>
        <w:numPr>
          <w:ilvl w:val="0"/>
          <w:numId w:val="5"/>
        </w:numPr>
        <w:spacing w:after="0" w:line="480" w:lineRule="auto"/>
        <w:ind w:left="360"/>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b/>
          <w:bCs/>
          <w:color w:val="000000" w:themeColor="text1"/>
          <w:sz w:val="24"/>
          <w:szCs w:val="24"/>
          <w:lang w:eastAsia="id-ID"/>
        </w:rPr>
        <w:t>Acuan Teoritik</w:t>
      </w:r>
    </w:p>
    <w:p w:rsidR="00790BAF" w:rsidRPr="00B4016A" w:rsidRDefault="00963B56" w:rsidP="00A10760">
      <w:pPr>
        <w:pStyle w:val="ListParagraph"/>
        <w:numPr>
          <w:ilvl w:val="0"/>
          <w:numId w:val="6"/>
        </w:numPr>
        <w:spacing w:after="0" w:line="480" w:lineRule="auto"/>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b/>
          <w:bCs/>
          <w:color w:val="000000" w:themeColor="text1"/>
          <w:sz w:val="24"/>
          <w:szCs w:val="24"/>
          <w:lang w:eastAsia="id-ID"/>
        </w:rPr>
        <w:t>Definisi Akuntabilitas</w:t>
      </w:r>
    </w:p>
    <w:p w:rsidR="00790BAF" w:rsidRPr="00B4016A" w:rsidRDefault="00790BAF" w:rsidP="0066290E">
      <w:pPr>
        <w:pStyle w:val="ListParagraph"/>
        <w:spacing w:after="0" w:line="480" w:lineRule="auto"/>
        <w:ind w:firstLine="720"/>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 xml:space="preserve">Secara </w:t>
      </w:r>
      <w:r w:rsidR="00E8584F" w:rsidRPr="00B4016A">
        <w:rPr>
          <w:rFonts w:asciiTheme="majorBidi" w:eastAsia="Times New Roman" w:hAnsiTheme="majorBidi" w:cstheme="majorBidi"/>
          <w:color w:val="000000" w:themeColor="text1"/>
          <w:sz w:val="24"/>
          <w:szCs w:val="24"/>
          <w:lang w:eastAsia="id-ID"/>
        </w:rPr>
        <w:t xml:space="preserve">etimologi </w:t>
      </w:r>
      <w:r w:rsidRPr="00B4016A">
        <w:rPr>
          <w:rFonts w:asciiTheme="majorBidi" w:eastAsia="Times New Roman" w:hAnsiTheme="majorBidi" w:cstheme="majorBidi"/>
          <w:color w:val="000000" w:themeColor="text1"/>
          <w:sz w:val="24"/>
          <w:szCs w:val="24"/>
          <w:lang w:eastAsia="id-ID"/>
        </w:rPr>
        <w:t xml:space="preserve">atau </w:t>
      </w:r>
      <w:r w:rsidR="00E8584F" w:rsidRPr="00B4016A">
        <w:rPr>
          <w:rFonts w:asciiTheme="majorBidi" w:eastAsia="Times New Roman" w:hAnsiTheme="majorBidi" w:cstheme="majorBidi"/>
          <w:color w:val="000000" w:themeColor="text1"/>
          <w:sz w:val="24"/>
          <w:szCs w:val="24"/>
          <w:lang w:eastAsia="id-ID"/>
        </w:rPr>
        <w:t xml:space="preserve">harfiah </w:t>
      </w:r>
      <w:r w:rsidRPr="00B4016A">
        <w:rPr>
          <w:rFonts w:asciiTheme="majorBidi" w:eastAsia="Times New Roman" w:hAnsiTheme="majorBidi" w:cstheme="majorBidi"/>
          <w:color w:val="000000" w:themeColor="text1"/>
          <w:sz w:val="24"/>
          <w:szCs w:val="24"/>
          <w:lang w:eastAsia="id-ID"/>
        </w:rPr>
        <w:t>kata akuntabilitas berasal dari bahasa Inggris</w:t>
      </w:r>
      <w:r w:rsidR="00B138DC" w:rsidRPr="00B4016A">
        <w:rPr>
          <w:rFonts w:asciiTheme="majorBidi" w:eastAsia="Times New Roman" w:hAnsiTheme="majorBidi" w:cstheme="majorBidi"/>
          <w:color w:val="000000" w:themeColor="text1"/>
          <w:sz w:val="24"/>
          <w:szCs w:val="24"/>
          <w:lang w:eastAsia="id-ID"/>
        </w:rPr>
        <w:t xml:space="preserve">; </w:t>
      </w:r>
      <w:r w:rsidR="00B138DC" w:rsidRPr="00B4016A">
        <w:rPr>
          <w:rFonts w:asciiTheme="majorBidi" w:eastAsia="Times New Roman" w:hAnsiTheme="majorBidi" w:cstheme="majorBidi"/>
          <w:i/>
          <w:iCs/>
          <w:color w:val="000000" w:themeColor="text1"/>
          <w:sz w:val="24"/>
          <w:szCs w:val="24"/>
          <w:lang w:eastAsia="id-ID"/>
        </w:rPr>
        <w:t>kk.</w:t>
      </w:r>
      <w:r w:rsidR="00B138DC" w:rsidRPr="00B4016A">
        <w:rPr>
          <w:rFonts w:asciiTheme="majorBidi" w:eastAsia="Times New Roman" w:hAnsiTheme="majorBidi" w:cstheme="majorBidi"/>
          <w:color w:val="000000" w:themeColor="text1"/>
          <w:sz w:val="24"/>
          <w:szCs w:val="24"/>
          <w:lang w:eastAsia="id-ID"/>
        </w:rPr>
        <w:t xml:space="preserve"> </w:t>
      </w:r>
      <w:r w:rsidR="00B138DC" w:rsidRPr="00B4016A">
        <w:rPr>
          <w:rFonts w:asciiTheme="majorBidi" w:eastAsia="Times New Roman" w:hAnsiTheme="majorBidi" w:cstheme="majorBidi"/>
          <w:i/>
          <w:iCs/>
          <w:color w:val="000000" w:themeColor="text1"/>
          <w:sz w:val="24"/>
          <w:szCs w:val="24"/>
          <w:lang w:eastAsia="id-ID"/>
        </w:rPr>
        <w:t>to account</w:t>
      </w:r>
      <w:r w:rsidR="00B138DC" w:rsidRPr="00B4016A">
        <w:rPr>
          <w:rFonts w:asciiTheme="majorBidi" w:eastAsia="Times New Roman" w:hAnsiTheme="majorBidi" w:cstheme="majorBidi"/>
          <w:color w:val="000000" w:themeColor="text1"/>
          <w:sz w:val="24"/>
          <w:szCs w:val="24"/>
          <w:lang w:eastAsia="id-ID"/>
        </w:rPr>
        <w:t xml:space="preserve"> artinya laporan atau pertanggungjawaban,</w:t>
      </w:r>
      <w:r w:rsidR="00B138DC" w:rsidRPr="00B4016A">
        <w:rPr>
          <w:rFonts w:asciiTheme="majorBidi" w:eastAsia="Times New Roman" w:hAnsiTheme="majorBidi" w:cstheme="majorBidi"/>
          <w:i/>
          <w:iCs/>
          <w:color w:val="000000" w:themeColor="text1"/>
          <w:sz w:val="24"/>
          <w:szCs w:val="24"/>
          <w:lang w:eastAsia="id-ID"/>
        </w:rPr>
        <w:t xml:space="preserve"> to call to account</w:t>
      </w:r>
      <w:r w:rsidR="00B138DC" w:rsidRPr="00B4016A">
        <w:rPr>
          <w:rFonts w:asciiTheme="majorBidi" w:eastAsia="Times New Roman" w:hAnsiTheme="majorBidi" w:cstheme="majorBidi"/>
          <w:color w:val="000000" w:themeColor="text1"/>
          <w:sz w:val="24"/>
          <w:szCs w:val="24"/>
          <w:lang w:eastAsia="id-ID"/>
        </w:rPr>
        <w:t xml:space="preserve"> artinya dimintai pertanggungjawaban.</w:t>
      </w:r>
      <w:r w:rsidR="0066290E" w:rsidRPr="00B4016A">
        <w:rPr>
          <w:rStyle w:val="FootnoteReference"/>
          <w:rFonts w:asciiTheme="majorBidi" w:eastAsia="Times New Roman" w:hAnsiTheme="majorBidi" w:cstheme="majorBidi"/>
          <w:color w:val="000000" w:themeColor="text1"/>
          <w:sz w:val="24"/>
          <w:szCs w:val="24"/>
          <w:lang w:eastAsia="id-ID"/>
        </w:rPr>
        <w:footnoteReference w:id="1"/>
      </w:r>
      <w:r w:rsidRPr="00B4016A">
        <w:rPr>
          <w:rFonts w:asciiTheme="majorBidi" w:eastAsia="Times New Roman" w:hAnsiTheme="majorBidi" w:cstheme="majorBidi"/>
          <w:color w:val="000000" w:themeColor="text1"/>
          <w:sz w:val="24"/>
          <w:szCs w:val="24"/>
          <w:lang w:eastAsia="id-ID"/>
        </w:rPr>
        <w:t xml:space="preserve"> </w:t>
      </w:r>
      <w:r w:rsidR="0066290E" w:rsidRPr="00B4016A">
        <w:rPr>
          <w:rFonts w:asciiTheme="majorBidi" w:eastAsia="Times New Roman" w:hAnsiTheme="majorBidi" w:cstheme="majorBidi"/>
          <w:color w:val="000000" w:themeColor="text1"/>
          <w:sz w:val="24"/>
          <w:szCs w:val="24"/>
          <w:lang w:eastAsia="id-ID"/>
        </w:rPr>
        <w:t xml:space="preserve">dan </w:t>
      </w:r>
      <w:r w:rsidR="0066290E" w:rsidRPr="00B4016A">
        <w:rPr>
          <w:rFonts w:asciiTheme="majorBidi" w:eastAsia="Times New Roman" w:hAnsiTheme="majorBidi" w:cstheme="majorBidi"/>
          <w:i/>
          <w:iCs/>
          <w:color w:val="000000" w:themeColor="text1"/>
          <w:sz w:val="24"/>
          <w:szCs w:val="24"/>
          <w:lang w:eastAsia="id-ID"/>
        </w:rPr>
        <w:t>kb;</w:t>
      </w:r>
      <w:r w:rsidR="0066290E" w:rsidRPr="00B4016A">
        <w:rPr>
          <w:rFonts w:asciiTheme="majorBidi" w:eastAsia="Times New Roman" w:hAnsiTheme="majorBidi" w:cstheme="majorBidi"/>
          <w:color w:val="000000" w:themeColor="text1"/>
          <w:sz w:val="24"/>
          <w:szCs w:val="24"/>
          <w:lang w:eastAsia="id-ID"/>
        </w:rPr>
        <w:t xml:space="preserve"> </w:t>
      </w:r>
      <w:r w:rsidRPr="00B4016A">
        <w:rPr>
          <w:rFonts w:asciiTheme="majorBidi" w:eastAsia="Times New Roman" w:hAnsiTheme="majorBidi" w:cstheme="majorBidi"/>
          <w:color w:val="000000" w:themeColor="text1"/>
          <w:sz w:val="24"/>
          <w:szCs w:val="24"/>
          <w:lang w:eastAsia="id-ID"/>
        </w:rPr>
        <w:t xml:space="preserve">yaitu </w:t>
      </w:r>
      <w:r w:rsidRPr="00B4016A">
        <w:rPr>
          <w:rFonts w:asciiTheme="majorBidi" w:eastAsia="Times New Roman" w:hAnsiTheme="majorBidi" w:cstheme="majorBidi"/>
          <w:i/>
          <w:iCs/>
          <w:color w:val="000000" w:themeColor="text1"/>
          <w:sz w:val="24"/>
          <w:szCs w:val="24"/>
          <w:lang w:eastAsia="id-ID"/>
        </w:rPr>
        <w:t>accountability</w:t>
      </w:r>
      <w:r w:rsidRPr="00B4016A">
        <w:rPr>
          <w:rFonts w:asciiTheme="majorBidi" w:eastAsia="Times New Roman" w:hAnsiTheme="majorBidi" w:cstheme="majorBidi"/>
          <w:color w:val="000000" w:themeColor="text1"/>
          <w:sz w:val="24"/>
          <w:szCs w:val="24"/>
          <w:lang w:eastAsia="id-ID"/>
        </w:rPr>
        <w:t xml:space="preserve"> yang berarti keadaan untuk dapat dipertanggungjawabkan atau keadaan dapat dimintai pertanggungjawaban”</w:t>
      </w:r>
      <w:r w:rsidR="00FB421D" w:rsidRPr="00B4016A">
        <w:rPr>
          <w:rFonts w:asciiTheme="majorBidi" w:eastAsia="Times New Roman" w:hAnsiTheme="majorBidi" w:cstheme="majorBidi"/>
          <w:color w:val="000000" w:themeColor="text1"/>
          <w:sz w:val="24"/>
          <w:szCs w:val="24"/>
          <w:lang w:eastAsia="id-ID"/>
        </w:rPr>
        <w:t xml:space="preserve"> </w:t>
      </w:r>
      <w:r w:rsidR="00447C5E" w:rsidRPr="00B4016A">
        <w:rPr>
          <w:rFonts w:asciiTheme="majorBidi" w:eastAsia="Times New Roman" w:hAnsiTheme="majorBidi" w:cstheme="majorBidi"/>
          <w:color w:val="000000" w:themeColor="text1"/>
          <w:sz w:val="24"/>
          <w:szCs w:val="24"/>
          <w:lang w:eastAsia="id-ID"/>
        </w:rPr>
        <w:t xml:space="preserve"> </w:t>
      </w:r>
      <w:r w:rsidR="00A90327" w:rsidRPr="00B4016A">
        <w:rPr>
          <w:rFonts w:asciiTheme="majorBidi" w:eastAsia="Times New Roman" w:hAnsiTheme="majorBidi" w:cstheme="majorBidi"/>
          <w:color w:val="000000" w:themeColor="text1"/>
          <w:sz w:val="24"/>
          <w:szCs w:val="24"/>
          <w:lang w:eastAsia="id-ID"/>
        </w:rPr>
        <w:t>a</w:t>
      </w:r>
      <w:r w:rsidRPr="00B4016A">
        <w:rPr>
          <w:rFonts w:asciiTheme="majorBidi" w:eastAsia="Times New Roman" w:hAnsiTheme="majorBidi" w:cstheme="majorBidi"/>
          <w:color w:val="000000" w:themeColor="text1"/>
          <w:sz w:val="24"/>
          <w:szCs w:val="24"/>
          <w:lang w:eastAsia="id-ID"/>
        </w:rPr>
        <w:t xml:space="preserve">tau dalam </w:t>
      </w:r>
      <w:r w:rsidR="0066290E" w:rsidRPr="00B4016A">
        <w:rPr>
          <w:rFonts w:asciiTheme="majorBidi" w:eastAsia="Times New Roman" w:hAnsiTheme="majorBidi" w:cstheme="majorBidi"/>
          <w:color w:val="000000" w:themeColor="text1"/>
          <w:sz w:val="24"/>
          <w:szCs w:val="24"/>
          <w:lang w:eastAsia="id-ID"/>
        </w:rPr>
        <w:t xml:space="preserve">bentuk </w:t>
      </w:r>
      <w:r w:rsidR="0066290E" w:rsidRPr="00B4016A">
        <w:rPr>
          <w:rFonts w:asciiTheme="majorBidi" w:eastAsia="Times New Roman" w:hAnsiTheme="majorBidi" w:cstheme="majorBidi"/>
          <w:i/>
          <w:iCs/>
          <w:color w:val="000000" w:themeColor="text1"/>
          <w:sz w:val="24"/>
          <w:szCs w:val="24"/>
          <w:lang w:eastAsia="id-ID"/>
        </w:rPr>
        <w:t xml:space="preserve">ks; </w:t>
      </w:r>
      <w:r w:rsidR="0066290E" w:rsidRPr="00B4016A">
        <w:rPr>
          <w:rFonts w:asciiTheme="majorBidi" w:eastAsia="Times New Roman" w:hAnsiTheme="majorBidi" w:cstheme="majorBidi"/>
          <w:color w:val="000000" w:themeColor="text1"/>
          <w:sz w:val="24"/>
          <w:szCs w:val="24"/>
          <w:lang w:eastAsia="id-ID"/>
        </w:rPr>
        <w:t xml:space="preserve"> yaitu</w:t>
      </w:r>
      <w:r w:rsidRPr="00B4016A">
        <w:rPr>
          <w:rFonts w:asciiTheme="majorBidi" w:eastAsia="Times New Roman" w:hAnsiTheme="majorBidi" w:cstheme="majorBidi"/>
          <w:color w:val="000000" w:themeColor="text1"/>
          <w:sz w:val="24"/>
          <w:szCs w:val="24"/>
          <w:lang w:eastAsia="id-ID"/>
        </w:rPr>
        <w:t xml:space="preserve"> </w:t>
      </w:r>
      <w:r w:rsidRPr="00B4016A">
        <w:rPr>
          <w:rFonts w:asciiTheme="majorBidi" w:eastAsia="Times New Roman" w:hAnsiTheme="majorBidi" w:cstheme="majorBidi"/>
          <w:i/>
          <w:iCs/>
          <w:color w:val="000000" w:themeColor="text1"/>
          <w:sz w:val="24"/>
          <w:szCs w:val="24"/>
          <w:lang w:eastAsia="id-ID"/>
        </w:rPr>
        <w:t>accountable</w:t>
      </w:r>
      <w:r w:rsidR="0066290E" w:rsidRPr="00B4016A">
        <w:rPr>
          <w:rFonts w:asciiTheme="majorBidi" w:eastAsia="Times New Roman" w:hAnsiTheme="majorBidi" w:cstheme="majorBidi"/>
          <w:i/>
          <w:iCs/>
          <w:color w:val="000000" w:themeColor="text1"/>
          <w:sz w:val="24"/>
          <w:szCs w:val="24"/>
          <w:lang w:eastAsia="id-ID"/>
        </w:rPr>
        <w:t xml:space="preserve"> </w:t>
      </w:r>
      <w:r w:rsidR="0066290E" w:rsidRPr="00B4016A">
        <w:rPr>
          <w:rFonts w:asciiTheme="majorBidi" w:eastAsia="Times New Roman" w:hAnsiTheme="majorBidi" w:cstheme="majorBidi"/>
          <w:color w:val="000000" w:themeColor="text1"/>
          <w:sz w:val="24"/>
          <w:szCs w:val="24"/>
          <w:lang w:eastAsia="id-ID"/>
        </w:rPr>
        <w:t>yang artinya bertanggungjawab</w:t>
      </w:r>
      <w:r w:rsidRPr="00B4016A">
        <w:rPr>
          <w:rFonts w:asciiTheme="majorBidi" w:eastAsia="Times New Roman" w:hAnsiTheme="majorBidi" w:cstheme="majorBidi"/>
          <w:color w:val="000000" w:themeColor="text1"/>
          <w:sz w:val="24"/>
          <w:szCs w:val="24"/>
          <w:lang w:eastAsia="id-ID"/>
        </w:rPr>
        <w:t>.</w:t>
      </w:r>
      <w:r w:rsidR="0066290E" w:rsidRPr="00B4016A">
        <w:rPr>
          <w:rStyle w:val="FootnoteReference"/>
          <w:rFonts w:asciiTheme="majorBidi" w:eastAsia="Times New Roman" w:hAnsiTheme="majorBidi" w:cstheme="majorBidi"/>
          <w:color w:val="000000" w:themeColor="text1"/>
          <w:sz w:val="24"/>
          <w:szCs w:val="24"/>
          <w:lang w:eastAsia="id-ID"/>
        </w:rPr>
        <w:footnoteReference w:id="2"/>
      </w:r>
      <w:r w:rsidR="00941C0A" w:rsidRPr="00B4016A">
        <w:rPr>
          <w:rFonts w:asciiTheme="majorBidi" w:eastAsia="Times New Roman" w:hAnsiTheme="majorBidi" w:cstheme="majorBidi"/>
          <w:color w:val="000000" w:themeColor="text1"/>
          <w:sz w:val="24"/>
          <w:szCs w:val="24"/>
          <w:lang w:eastAsia="id-ID"/>
        </w:rPr>
        <w:t xml:space="preserve"> Dalam bahasa Arab disebut dengan kata  </w:t>
      </w:r>
      <w:r w:rsidR="00941C0A" w:rsidRPr="00B4016A">
        <w:rPr>
          <w:rFonts w:asciiTheme="majorBidi" w:eastAsia="Times New Roman" w:hAnsiTheme="majorBidi" w:cstheme="majorBidi" w:hint="cs"/>
          <w:color w:val="000000" w:themeColor="text1"/>
          <w:sz w:val="24"/>
          <w:szCs w:val="24"/>
          <w:rtl/>
          <w:lang w:eastAsia="id-ID"/>
        </w:rPr>
        <w:t>المسئول-المسئولية-التبعة</w:t>
      </w:r>
      <w:r w:rsidRPr="00B4016A">
        <w:rPr>
          <w:rFonts w:asciiTheme="majorBidi" w:eastAsia="Times New Roman" w:hAnsiTheme="majorBidi" w:cstheme="majorBidi"/>
          <w:color w:val="000000" w:themeColor="text1"/>
          <w:sz w:val="24"/>
          <w:szCs w:val="24"/>
          <w:lang w:eastAsia="id-ID"/>
        </w:rPr>
        <w:t xml:space="preserve"> </w:t>
      </w:r>
      <w:r w:rsidR="00C443BD" w:rsidRPr="00B4016A">
        <w:rPr>
          <w:rFonts w:asciiTheme="majorBidi" w:eastAsia="Times New Roman" w:hAnsiTheme="majorBidi" w:cstheme="majorBidi"/>
          <w:color w:val="000000" w:themeColor="text1"/>
          <w:sz w:val="24"/>
          <w:szCs w:val="24"/>
          <w:lang w:eastAsia="id-ID"/>
        </w:rPr>
        <w:t xml:space="preserve">dari shighat fi’ilnya  </w:t>
      </w:r>
      <w:r w:rsidR="00C443BD" w:rsidRPr="00B4016A">
        <w:rPr>
          <w:rFonts w:asciiTheme="majorBidi" w:eastAsia="Times New Roman" w:hAnsiTheme="majorBidi" w:cstheme="majorBidi" w:hint="cs"/>
          <w:color w:val="000000" w:themeColor="text1"/>
          <w:sz w:val="24"/>
          <w:szCs w:val="24"/>
          <w:rtl/>
          <w:lang w:eastAsia="id-ID"/>
        </w:rPr>
        <w:t>سأل-يسأل-سؤالا</w:t>
      </w:r>
      <w:r w:rsidR="00C443BD" w:rsidRPr="00B4016A">
        <w:rPr>
          <w:rFonts w:asciiTheme="majorBidi" w:eastAsia="Times New Roman" w:hAnsiTheme="majorBidi" w:cstheme="majorBidi"/>
          <w:color w:val="000000" w:themeColor="text1"/>
          <w:sz w:val="24"/>
          <w:szCs w:val="24"/>
          <w:lang w:eastAsia="id-ID"/>
        </w:rPr>
        <w:t xml:space="preserve"> </w:t>
      </w:r>
      <w:r w:rsidR="00827DA7" w:rsidRPr="00B4016A">
        <w:rPr>
          <w:rFonts w:asciiTheme="majorBidi" w:eastAsia="Times New Roman" w:hAnsiTheme="majorBidi" w:cstheme="majorBidi"/>
          <w:color w:val="000000" w:themeColor="text1"/>
          <w:sz w:val="24"/>
          <w:szCs w:val="24"/>
          <w:lang w:eastAsia="id-ID"/>
        </w:rPr>
        <w:t>artinya</w:t>
      </w:r>
      <w:r w:rsidR="00941C0A" w:rsidRPr="00B4016A">
        <w:rPr>
          <w:rFonts w:asciiTheme="majorBidi" w:eastAsia="Times New Roman" w:hAnsiTheme="majorBidi" w:cstheme="majorBidi"/>
          <w:color w:val="000000" w:themeColor="text1"/>
          <w:sz w:val="24"/>
          <w:szCs w:val="24"/>
          <w:lang w:eastAsia="id-ID"/>
        </w:rPr>
        <w:t xml:space="preserve"> yang ditanya atau diminta</w:t>
      </w:r>
      <w:r w:rsidR="00827DA7" w:rsidRPr="00B4016A">
        <w:rPr>
          <w:rFonts w:asciiTheme="majorBidi" w:eastAsia="Times New Roman" w:hAnsiTheme="majorBidi" w:cstheme="majorBidi"/>
          <w:color w:val="000000" w:themeColor="text1"/>
          <w:sz w:val="24"/>
          <w:szCs w:val="24"/>
          <w:lang w:eastAsia="id-ID"/>
        </w:rPr>
        <w:t xml:space="preserve"> pertanggungjawaban.</w:t>
      </w:r>
      <w:r w:rsidR="00827DA7" w:rsidRPr="00B4016A">
        <w:rPr>
          <w:rStyle w:val="FootnoteReference"/>
          <w:rFonts w:asciiTheme="majorBidi" w:eastAsia="Times New Roman" w:hAnsiTheme="majorBidi" w:cstheme="majorBidi"/>
          <w:color w:val="000000" w:themeColor="text1"/>
          <w:sz w:val="24"/>
          <w:szCs w:val="24"/>
          <w:lang w:eastAsia="id-ID"/>
        </w:rPr>
        <w:footnoteReference w:id="3"/>
      </w:r>
      <w:r w:rsidR="00941C0A" w:rsidRPr="00B4016A">
        <w:rPr>
          <w:rFonts w:asciiTheme="majorBidi" w:eastAsia="Times New Roman" w:hAnsiTheme="majorBidi" w:cstheme="majorBidi"/>
          <w:color w:val="000000" w:themeColor="text1"/>
          <w:sz w:val="24"/>
          <w:szCs w:val="24"/>
          <w:lang w:eastAsia="id-ID"/>
        </w:rPr>
        <w:t xml:space="preserve"> </w:t>
      </w:r>
      <w:r w:rsidRPr="00B4016A">
        <w:rPr>
          <w:rFonts w:asciiTheme="majorBidi" w:eastAsia="Times New Roman" w:hAnsiTheme="majorBidi" w:cstheme="majorBidi"/>
          <w:color w:val="000000" w:themeColor="text1"/>
          <w:sz w:val="24"/>
          <w:szCs w:val="24"/>
          <w:lang w:eastAsia="id-ID"/>
        </w:rPr>
        <w:t xml:space="preserve">Bedanya dengan </w:t>
      </w:r>
      <w:r w:rsidRPr="00B4016A">
        <w:rPr>
          <w:rFonts w:asciiTheme="majorBidi" w:eastAsia="Times New Roman" w:hAnsiTheme="majorBidi" w:cstheme="majorBidi"/>
          <w:i/>
          <w:iCs/>
          <w:color w:val="000000" w:themeColor="text1"/>
          <w:sz w:val="24"/>
          <w:szCs w:val="24"/>
          <w:lang w:eastAsia="id-ID"/>
        </w:rPr>
        <w:t>responsibility</w:t>
      </w:r>
      <w:r w:rsidRPr="00B4016A">
        <w:rPr>
          <w:rFonts w:asciiTheme="majorBidi" w:eastAsia="Times New Roman" w:hAnsiTheme="majorBidi" w:cstheme="majorBidi"/>
          <w:color w:val="000000" w:themeColor="text1"/>
          <w:sz w:val="24"/>
          <w:szCs w:val="24"/>
          <w:lang w:eastAsia="id-ID"/>
        </w:rPr>
        <w:t xml:space="preserve"> yang j</w:t>
      </w:r>
      <w:r w:rsidR="00992C8A" w:rsidRPr="00B4016A">
        <w:rPr>
          <w:rFonts w:asciiTheme="majorBidi" w:eastAsia="Times New Roman" w:hAnsiTheme="majorBidi" w:cstheme="majorBidi"/>
          <w:color w:val="000000" w:themeColor="text1"/>
          <w:sz w:val="24"/>
          <w:szCs w:val="24"/>
          <w:lang w:eastAsia="id-ID"/>
        </w:rPr>
        <w:t>uga diartikan sebagai “tanggung</w:t>
      </w:r>
      <w:r w:rsidRPr="00B4016A">
        <w:rPr>
          <w:rFonts w:asciiTheme="majorBidi" w:eastAsia="Times New Roman" w:hAnsiTheme="majorBidi" w:cstheme="majorBidi"/>
          <w:color w:val="000000" w:themeColor="text1"/>
          <w:sz w:val="24"/>
          <w:szCs w:val="24"/>
          <w:lang w:eastAsia="id-ID"/>
        </w:rPr>
        <w:t xml:space="preserve">jawab”. Pengertian </w:t>
      </w:r>
      <w:r w:rsidRPr="00B4016A">
        <w:rPr>
          <w:rFonts w:asciiTheme="majorBidi" w:eastAsia="Times New Roman" w:hAnsiTheme="majorBidi" w:cstheme="majorBidi"/>
          <w:i/>
          <w:iCs/>
          <w:color w:val="000000" w:themeColor="text1"/>
          <w:sz w:val="24"/>
          <w:szCs w:val="24"/>
          <w:lang w:eastAsia="id-ID"/>
        </w:rPr>
        <w:t xml:space="preserve">accountability </w:t>
      </w:r>
      <w:r w:rsidRPr="00B4016A">
        <w:rPr>
          <w:rFonts w:asciiTheme="majorBidi" w:eastAsia="Times New Roman" w:hAnsiTheme="majorBidi" w:cstheme="majorBidi"/>
          <w:color w:val="000000" w:themeColor="text1"/>
          <w:sz w:val="24"/>
          <w:szCs w:val="24"/>
          <w:lang w:eastAsia="id-ID"/>
        </w:rPr>
        <w:t xml:space="preserve">dan </w:t>
      </w:r>
      <w:r w:rsidRPr="00B4016A">
        <w:rPr>
          <w:rFonts w:asciiTheme="majorBidi" w:eastAsia="Times New Roman" w:hAnsiTheme="majorBidi" w:cstheme="majorBidi"/>
          <w:i/>
          <w:iCs/>
          <w:color w:val="000000" w:themeColor="text1"/>
          <w:sz w:val="24"/>
          <w:szCs w:val="24"/>
          <w:lang w:eastAsia="id-ID"/>
        </w:rPr>
        <w:t>responsibility</w:t>
      </w:r>
      <w:r w:rsidRPr="00B4016A">
        <w:rPr>
          <w:rFonts w:asciiTheme="majorBidi" w:eastAsia="Times New Roman" w:hAnsiTheme="majorBidi" w:cstheme="majorBidi"/>
          <w:color w:val="000000" w:themeColor="text1"/>
          <w:sz w:val="24"/>
          <w:szCs w:val="24"/>
          <w:lang w:eastAsia="id-ID"/>
        </w:rPr>
        <w:t xml:space="preserve"> seringkali diartikan sama, padahal maknanya sangat berbeda. Beberapa ahli menjelaskan bahwa dalam kaitannya dengan birokrasi, </w:t>
      </w:r>
      <w:r w:rsidRPr="00B4016A">
        <w:rPr>
          <w:rFonts w:asciiTheme="majorBidi" w:eastAsia="Times New Roman" w:hAnsiTheme="majorBidi" w:cstheme="majorBidi"/>
          <w:i/>
          <w:iCs/>
          <w:color w:val="000000" w:themeColor="text1"/>
          <w:sz w:val="24"/>
          <w:szCs w:val="24"/>
          <w:lang w:eastAsia="id-ID"/>
        </w:rPr>
        <w:t>responsibility</w:t>
      </w:r>
      <w:r w:rsidRPr="00B4016A">
        <w:rPr>
          <w:rFonts w:asciiTheme="majorBidi" w:eastAsia="Times New Roman" w:hAnsiTheme="majorBidi" w:cstheme="majorBidi"/>
          <w:color w:val="000000" w:themeColor="text1"/>
          <w:sz w:val="24"/>
          <w:szCs w:val="24"/>
          <w:lang w:eastAsia="id-ID"/>
        </w:rPr>
        <w:t xml:space="preserve"> merupakan otoritas yang diberikan atasan untuk melaksanakan suatu kebijakan. Sedangkan </w:t>
      </w:r>
      <w:r w:rsidRPr="00B4016A">
        <w:rPr>
          <w:rFonts w:asciiTheme="majorBidi" w:eastAsia="Times New Roman" w:hAnsiTheme="majorBidi" w:cstheme="majorBidi"/>
          <w:i/>
          <w:iCs/>
          <w:color w:val="000000" w:themeColor="text1"/>
          <w:sz w:val="24"/>
          <w:szCs w:val="24"/>
          <w:lang w:eastAsia="id-ID"/>
        </w:rPr>
        <w:t xml:space="preserve">accountability </w:t>
      </w:r>
      <w:r w:rsidRPr="00B4016A">
        <w:rPr>
          <w:rFonts w:asciiTheme="majorBidi" w:eastAsia="Times New Roman" w:hAnsiTheme="majorBidi" w:cstheme="majorBidi"/>
          <w:color w:val="000000" w:themeColor="text1"/>
          <w:sz w:val="24"/>
          <w:szCs w:val="24"/>
          <w:lang w:eastAsia="id-ID"/>
        </w:rPr>
        <w:t>merupakan kewajiban untuk menjelaskan bagaimana realisasi otoritas yang diperolehnya tersebut.</w:t>
      </w:r>
    </w:p>
    <w:p w:rsidR="007D28A1" w:rsidRPr="00B4016A" w:rsidRDefault="007D28A1" w:rsidP="002E60F1">
      <w:pPr>
        <w:spacing w:before="0" w:after="0" w:line="480" w:lineRule="auto"/>
        <w:ind w:left="720" w:firstLine="720"/>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lang w:val="id-ID"/>
        </w:rPr>
        <w:lastRenderedPageBreak/>
        <w:t>Sedangkan secara terminologi atau istilah seperti yang didefinisikan Bovens, bahwa a</w:t>
      </w:r>
      <w:r w:rsidRPr="00B4016A">
        <w:rPr>
          <w:rFonts w:ascii="Times New Roman" w:eastAsia="Times New Roman" w:hAnsi="Times New Roman" w:cs="Times New Roman"/>
          <w:color w:val="000000" w:themeColor="text1"/>
          <w:sz w:val="24"/>
          <w:szCs w:val="24"/>
        </w:rPr>
        <w:t xml:space="preserve">kuntabilitas </w:t>
      </w:r>
      <w:r w:rsidRPr="00B4016A">
        <w:rPr>
          <w:rFonts w:ascii="Times New Roman" w:eastAsia="Times New Roman" w:hAnsi="Times New Roman" w:cs="Times New Roman"/>
          <w:color w:val="000000" w:themeColor="text1"/>
          <w:sz w:val="24"/>
          <w:szCs w:val="24"/>
          <w:lang w:val="id-ID"/>
        </w:rPr>
        <w:t>adalah</w:t>
      </w:r>
      <w:r w:rsidRPr="00B4016A">
        <w:rPr>
          <w:rFonts w:ascii="Times New Roman" w:eastAsia="Times New Roman" w:hAnsi="Times New Roman" w:cs="Times New Roman"/>
          <w:color w:val="000000" w:themeColor="text1"/>
          <w:sz w:val="24"/>
          <w:szCs w:val="24"/>
        </w:rPr>
        <w:t xml:space="preserve"> </w:t>
      </w:r>
      <w:r w:rsidRPr="00B4016A">
        <w:rPr>
          <w:rFonts w:ascii="Times New Roman" w:eastAsia="Times New Roman" w:hAnsi="Times New Roman" w:cs="Times New Roman"/>
          <w:color w:val="000000" w:themeColor="text1"/>
          <w:sz w:val="24"/>
          <w:szCs w:val="24"/>
          <w:lang w:val="id-ID"/>
        </w:rPr>
        <w:t>p</w:t>
      </w:r>
      <w:r w:rsidRPr="00B4016A">
        <w:rPr>
          <w:rFonts w:ascii="Times New Roman" w:eastAsia="Times New Roman" w:hAnsi="Times New Roman" w:cs="Times New Roman"/>
          <w:color w:val="000000" w:themeColor="text1"/>
          <w:sz w:val="24"/>
          <w:szCs w:val="24"/>
        </w:rPr>
        <w:t xml:space="preserve">engaturan </w:t>
      </w:r>
      <w:r w:rsidRPr="00B4016A">
        <w:rPr>
          <w:rFonts w:ascii="Times New Roman" w:eastAsia="Times New Roman" w:hAnsi="Times New Roman" w:cs="Times New Roman"/>
          <w:color w:val="000000" w:themeColor="text1"/>
          <w:sz w:val="24"/>
          <w:szCs w:val="24"/>
          <w:lang w:val="id-ID"/>
        </w:rPr>
        <w:t>i</w:t>
      </w:r>
      <w:r w:rsidRPr="00B4016A">
        <w:rPr>
          <w:rFonts w:ascii="Times New Roman" w:eastAsia="Times New Roman" w:hAnsi="Times New Roman" w:cs="Times New Roman"/>
          <w:color w:val="000000" w:themeColor="text1"/>
          <w:sz w:val="24"/>
          <w:szCs w:val="24"/>
        </w:rPr>
        <w:t>nstitusi sebagai hubungan so</w:t>
      </w:r>
      <w:r w:rsidRPr="00B4016A">
        <w:rPr>
          <w:rFonts w:ascii="Times New Roman" w:eastAsia="Times New Roman" w:hAnsi="Times New Roman" w:cs="Times New Roman"/>
          <w:color w:val="000000" w:themeColor="text1"/>
          <w:sz w:val="24"/>
          <w:szCs w:val="24"/>
          <w:lang w:val="id-ID"/>
        </w:rPr>
        <w:t>sial</w:t>
      </w:r>
      <w:r w:rsidRPr="00B4016A">
        <w:rPr>
          <w:rFonts w:ascii="Times New Roman" w:eastAsia="Times New Roman" w:hAnsi="Times New Roman" w:cs="Times New Roman"/>
          <w:color w:val="000000" w:themeColor="text1"/>
          <w:sz w:val="24"/>
          <w:szCs w:val="24"/>
        </w:rPr>
        <w:t xml:space="preserve"> di</w:t>
      </w:r>
      <w:r w:rsidR="00CE0823">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Pr>
        <w:t>mana seorang aktor merasa berkewajiban untuk menjelaskan dan memberikan pembenaran terhadap tindakannya kep</w:t>
      </w:r>
      <w:r w:rsidRPr="00B4016A">
        <w:rPr>
          <w:rFonts w:ascii="Times New Roman" w:eastAsia="Times New Roman" w:hAnsi="Times New Roman" w:cs="Times New Roman"/>
          <w:color w:val="000000" w:themeColor="text1"/>
          <w:sz w:val="24"/>
          <w:szCs w:val="24"/>
          <w:lang w:val="id-ID"/>
        </w:rPr>
        <w:t>a</w:t>
      </w:r>
      <w:r w:rsidRPr="00B4016A">
        <w:rPr>
          <w:rFonts w:ascii="Times New Roman" w:eastAsia="Times New Roman" w:hAnsi="Times New Roman" w:cs="Times New Roman"/>
          <w:color w:val="000000" w:themeColor="text1"/>
          <w:sz w:val="24"/>
          <w:szCs w:val="24"/>
        </w:rPr>
        <w:t>da pihak lain</w:t>
      </w:r>
      <w:r w:rsidRPr="00B4016A">
        <w:rPr>
          <w:rFonts w:ascii="Times New Roman" w:eastAsia="Times New Roman" w:hAnsi="Times New Roman" w:cs="Times New Roman"/>
          <w:color w:val="000000" w:themeColor="text1"/>
          <w:sz w:val="24"/>
          <w:szCs w:val="24"/>
          <w:lang w:val="id-ID"/>
        </w:rPr>
        <w:t>.</w:t>
      </w:r>
      <w:r w:rsidRPr="00B4016A">
        <w:rPr>
          <w:rStyle w:val="FootnoteReference"/>
          <w:rFonts w:ascii="Times New Roman" w:eastAsia="Times New Roman" w:hAnsi="Times New Roman" w:cs="Times New Roman"/>
          <w:color w:val="000000" w:themeColor="text1"/>
          <w:sz w:val="24"/>
          <w:szCs w:val="24"/>
          <w:lang w:val="id-ID"/>
        </w:rPr>
        <w:footnoteReference w:id="4"/>
      </w:r>
      <w:r w:rsidRPr="00B4016A">
        <w:rPr>
          <w:rFonts w:ascii="Times New Roman" w:eastAsia="Times New Roman" w:hAnsi="Times New Roman" w:cs="Times New Roman"/>
          <w:color w:val="000000" w:themeColor="text1"/>
          <w:sz w:val="24"/>
          <w:szCs w:val="24"/>
        </w:rPr>
        <w:t xml:space="preserve"> </w:t>
      </w:r>
      <w:r w:rsidRPr="00B4016A">
        <w:rPr>
          <w:rFonts w:ascii="Times New Roman" w:eastAsia="Times New Roman" w:hAnsi="Times New Roman" w:cs="Times New Roman"/>
          <w:color w:val="000000" w:themeColor="text1"/>
          <w:sz w:val="24"/>
          <w:szCs w:val="24"/>
          <w:lang w:val="id-ID"/>
        </w:rPr>
        <w:t>Selanjutnya dinyatakan juga a</w:t>
      </w:r>
      <w:r w:rsidRPr="00B4016A">
        <w:rPr>
          <w:rFonts w:ascii="Times New Roman" w:eastAsia="Times New Roman" w:hAnsi="Times New Roman" w:cs="Times New Roman"/>
          <w:color w:val="000000" w:themeColor="text1"/>
          <w:sz w:val="24"/>
          <w:szCs w:val="24"/>
        </w:rPr>
        <w:t xml:space="preserve">kuntabilitas sebagai </w:t>
      </w:r>
      <w:r w:rsidRPr="00B4016A">
        <w:rPr>
          <w:rFonts w:ascii="Times New Roman" w:eastAsia="Times New Roman" w:hAnsi="Times New Roman" w:cs="Times New Roman"/>
          <w:color w:val="000000" w:themeColor="text1"/>
          <w:sz w:val="24"/>
          <w:szCs w:val="24"/>
          <w:lang w:val="id-ID"/>
        </w:rPr>
        <w:t>p</w:t>
      </w:r>
      <w:r w:rsidRPr="00B4016A">
        <w:rPr>
          <w:rFonts w:ascii="Times New Roman" w:eastAsia="Times New Roman" w:hAnsi="Times New Roman" w:cs="Times New Roman"/>
          <w:color w:val="000000" w:themeColor="text1"/>
          <w:sz w:val="24"/>
          <w:szCs w:val="24"/>
        </w:rPr>
        <w:t xml:space="preserve">engaturan </w:t>
      </w:r>
      <w:r w:rsidRPr="00B4016A">
        <w:rPr>
          <w:rFonts w:ascii="Times New Roman" w:eastAsia="Times New Roman" w:hAnsi="Times New Roman" w:cs="Times New Roman"/>
          <w:color w:val="000000" w:themeColor="text1"/>
          <w:sz w:val="24"/>
          <w:szCs w:val="24"/>
          <w:lang w:val="id-ID"/>
        </w:rPr>
        <w:t>i</w:t>
      </w:r>
      <w:r w:rsidRPr="00B4016A">
        <w:rPr>
          <w:rFonts w:ascii="Times New Roman" w:eastAsia="Times New Roman" w:hAnsi="Times New Roman" w:cs="Times New Roman"/>
          <w:color w:val="000000" w:themeColor="text1"/>
          <w:sz w:val="24"/>
          <w:szCs w:val="24"/>
        </w:rPr>
        <w:t xml:space="preserve">nstitusi </w:t>
      </w:r>
      <w:r w:rsidR="002E60F1" w:rsidRPr="00B4016A">
        <w:rPr>
          <w:rFonts w:ascii="Times New Roman" w:eastAsia="Times New Roman" w:hAnsi="Times New Roman" w:cs="Times New Roman"/>
          <w:color w:val="000000" w:themeColor="text1"/>
          <w:sz w:val="24"/>
          <w:szCs w:val="24"/>
          <w:lang w:val="id-ID"/>
        </w:rPr>
        <w:t xml:space="preserve">empat </w:t>
      </w:r>
      <w:r w:rsidRPr="00B4016A">
        <w:rPr>
          <w:rFonts w:ascii="Times New Roman" w:eastAsia="Times New Roman" w:hAnsi="Times New Roman" w:cs="Times New Roman"/>
          <w:color w:val="000000" w:themeColor="text1"/>
          <w:sz w:val="24"/>
          <w:szCs w:val="24"/>
        </w:rPr>
        <w:t xml:space="preserve">elemen: </w:t>
      </w:r>
      <w:r w:rsidRPr="00B4016A">
        <w:rPr>
          <w:rFonts w:ascii="Times New Roman" w:eastAsia="Times New Roman" w:hAnsi="Times New Roman" w:cs="Times New Roman"/>
          <w:color w:val="000000" w:themeColor="text1"/>
          <w:sz w:val="24"/>
          <w:szCs w:val="24"/>
          <w:lang w:val="id-ID"/>
        </w:rPr>
        <w:t>a</w:t>
      </w:r>
      <w:r w:rsidRPr="00B4016A">
        <w:rPr>
          <w:rFonts w:ascii="Times New Roman" w:eastAsia="Times New Roman" w:hAnsi="Times New Roman" w:cs="Times New Roman"/>
          <w:color w:val="000000" w:themeColor="text1"/>
          <w:sz w:val="24"/>
          <w:szCs w:val="24"/>
        </w:rPr>
        <w:t>danya akses publik terhadap laporan yang diberikan</w:t>
      </w:r>
      <w:r w:rsidRPr="00B4016A">
        <w:rPr>
          <w:rFonts w:ascii="Times New Roman" w:eastAsia="Times New Roman" w:hAnsi="Times New Roman" w:cs="Times New Roman"/>
          <w:color w:val="000000" w:themeColor="text1"/>
          <w:sz w:val="24"/>
          <w:szCs w:val="24"/>
          <w:lang w:val="id-ID"/>
        </w:rPr>
        <w:t>,</w:t>
      </w:r>
      <w:r w:rsidRPr="00B4016A">
        <w:rPr>
          <w:rFonts w:ascii="Times New Roman" w:eastAsia="Times New Roman" w:hAnsi="Times New Roman" w:cs="Times New Roman"/>
          <w:color w:val="000000" w:themeColor="text1"/>
          <w:sz w:val="24"/>
          <w:szCs w:val="24"/>
        </w:rPr>
        <w:t xml:space="preserve"> </w:t>
      </w:r>
      <w:r w:rsidRPr="00B4016A">
        <w:rPr>
          <w:rFonts w:ascii="Times New Roman" w:eastAsia="Times New Roman" w:hAnsi="Times New Roman" w:cs="Times New Roman"/>
          <w:color w:val="000000" w:themeColor="text1"/>
          <w:sz w:val="24"/>
          <w:szCs w:val="24"/>
          <w:lang w:val="id-ID"/>
        </w:rPr>
        <w:t>p</w:t>
      </w:r>
      <w:r w:rsidRPr="00B4016A">
        <w:rPr>
          <w:rFonts w:ascii="Times New Roman" w:eastAsia="Times New Roman" w:hAnsi="Times New Roman" w:cs="Times New Roman"/>
          <w:color w:val="000000" w:themeColor="text1"/>
          <w:sz w:val="24"/>
          <w:szCs w:val="24"/>
        </w:rPr>
        <w:t>enjelasan dan pembenaran terhadap tindakan yang dilakukan</w:t>
      </w:r>
      <w:r w:rsidRPr="00B4016A">
        <w:rPr>
          <w:rFonts w:ascii="Times New Roman" w:eastAsia="Times New Roman" w:hAnsi="Times New Roman" w:cs="Times New Roman"/>
          <w:color w:val="000000" w:themeColor="text1"/>
          <w:sz w:val="24"/>
          <w:szCs w:val="24"/>
          <w:lang w:val="id-ID"/>
        </w:rPr>
        <w:t>, p</w:t>
      </w:r>
      <w:r w:rsidRPr="00B4016A">
        <w:rPr>
          <w:rFonts w:ascii="Times New Roman" w:eastAsia="Times New Roman" w:hAnsi="Times New Roman" w:cs="Times New Roman"/>
          <w:color w:val="000000" w:themeColor="text1"/>
          <w:sz w:val="24"/>
          <w:szCs w:val="24"/>
        </w:rPr>
        <w:t>enjelasan harus dilakukan dalam sebuah forum yang spesifik</w:t>
      </w:r>
      <w:r w:rsidRPr="00B4016A">
        <w:rPr>
          <w:rFonts w:ascii="Times New Roman" w:eastAsia="Times New Roman" w:hAnsi="Times New Roman" w:cs="Times New Roman"/>
          <w:color w:val="000000" w:themeColor="text1"/>
          <w:sz w:val="24"/>
          <w:szCs w:val="24"/>
          <w:lang w:val="id-ID"/>
        </w:rPr>
        <w:t>,  a</w:t>
      </w:r>
      <w:r w:rsidRPr="00B4016A">
        <w:rPr>
          <w:rFonts w:ascii="Times New Roman" w:eastAsia="Times New Roman" w:hAnsi="Times New Roman" w:cs="Times New Roman"/>
          <w:color w:val="000000" w:themeColor="text1"/>
          <w:sz w:val="24"/>
          <w:szCs w:val="24"/>
        </w:rPr>
        <w:t>ktor harus memiliki kewajiban untuk hadir</w:t>
      </w:r>
      <w:r w:rsidRPr="00B4016A">
        <w:rPr>
          <w:rFonts w:ascii="Times New Roman" w:eastAsia="Times New Roman" w:hAnsi="Times New Roman" w:cs="Times New Roman"/>
          <w:color w:val="000000" w:themeColor="text1"/>
          <w:sz w:val="24"/>
          <w:szCs w:val="24"/>
          <w:lang w:val="id-ID"/>
        </w:rPr>
        <w:t>.</w:t>
      </w:r>
      <w:r w:rsidRPr="00B4016A">
        <w:rPr>
          <w:rStyle w:val="FootnoteReference"/>
          <w:rFonts w:ascii="Times New Roman" w:eastAsia="Times New Roman" w:hAnsi="Times New Roman" w:cs="Times New Roman"/>
          <w:color w:val="000000" w:themeColor="text1"/>
          <w:sz w:val="24"/>
          <w:szCs w:val="24"/>
          <w:lang w:val="id-ID"/>
        </w:rPr>
        <w:footnoteReference w:id="5"/>
      </w:r>
      <w:r w:rsidRPr="00B4016A">
        <w:rPr>
          <w:rFonts w:ascii="Times New Roman" w:eastAsia="Times New Roman" w:hAnsi="Times New Roman" w:cs="Times New Roman"/>
          <w:color w:val="000000" w:themeColor="text1"/>
          <w:sz w:val="24"/>
          <w:szCs w:val="24"/>
        </w:rPr>
        <w:t xml:space="preserve"> </w:t>
      </w:r>
    </w:p>
    <w:p w:rsidR="007D28A1" w:rsidRPr="00B4016A" w:rsidRDefault="007D28A1" w:rsidP="003C2735">
      <w:pPr>
        <w:pStyle w:val="ListParagraph"/>
        <w:widowControl w:val="0"/>
        <w:spacing w:after="0" w:line="480" w:lineRule="auto"/>
        <w:ind w:left="737" w:firstLine="720"/>
        <w:jc w:val="both"/>
        <w:rPr>
          <w:rFonts w:ascii="Times New Roman" w:eastAsia="Times New Roman" w:hAnsi="Times New Roman" w:cs="Times New Roman"/>
          <w:color w:val="000000" w:themeColor="text1"/>
          <w:sz w:val="24"/>
          <w:szCs w:val="24"/>
          <w:lang w:eastAsia="id-ID"/>
        </w:rPr>
      </w:pPr>
      <w:r w:rsidRPr="00B4016A">
        <w:rPr>
          <w:rFonts w:ascii="Times New Arabic" w:eastAsia="Times New Roman" w:hAnsi="Times New Arabic" w:cs="Times New Roman"/>
          <w:color w:val="000000" w:themeColor="text1"/>
          <w:sz w:val="24"/>
          <w:szCs w:val="24"/>
          <w:lang w:eastAsia="id-ID"/>
        </w:rPr>
        <w:t>Mc. Ashan meny</w:t>
      </w:r>
      <w:r w:rsidR="003C2735" w:rsidRPr="00B4016A">
        <w:rPr>
          <w:rFonts w:ascii="Times New Arabic" w:eastAsia="Times New Roman" w:hAnsi="Times New Arabic" w:cs="Times New Roman"/>
          <w:color w:val="000000" w:themeColor="text1"/>
          <w:sz w:val="24"/>
          <w:szCs w:val="24"/>
          <w:lang w:eastAsia="id-ID"/>
        </w:rPr>
        <w:t>atakan</w:t>
      </w:r>
      <w:r w:rsidRPr="00B4016A">
        <w:rPr>
          <w:rFonts w:ascii="Times New Arabic" w:eastAsia="Times New Roman" w:hAnsi="Times New Arabic" w:cs="Times New Roman"/>
          <w:color w:val="000000" w:themeColor="text1"/>
          <w:sz w:val="24"/>
          <w:szCs w:val="24"/>
          <w:lang w:eastAsia="id-ID"/>
        </w:rPr>
        <w:t>n bahwa akuntabilitas adalah kondisi seseorang yang dinilai oleh orang lain karena kualitas performannya dalam menyelesaikan tujuan yang menjadi tanggungjawabnya</w:t>
      </w:r>
      <w:r w:rsidRPr="00B4016A">
        <w:rPr>
          <w:rFonts w:ascii="Times New Arabic" w:eastAsia="Times New Roman" w:hAnsi="Times New Arabic" w:cs="Times New Roman"/>
          <w:color w:val="000000" w:themeColor="text1"/>
          <w:sz w:val="24"/>
          <w:szCs w:val="24"/>
          <w:vertAlign w:val="superscript"/>
          <w:lang w:eastAsia="id-ID"/>
        </w:rPr>
        <w:t>.</w:t>
      </w:r>
      <w:r w:rsidRPr="00B4016A">
        <w:rPr>
          <w:color w:val="000000" w:themeColor="text1"/>
          <w:sz w:val="24"/>
          <w:szCs w:val="24"/>
          <w:vertAlign w:val="superscript"/>
          <w:lang w:eastAsia="id-ID"/>
        </w:rPr>
        <w:footnoteReference w:id="6"/>
      </w:r>
      <w:r w:rsidRPr="00B4016A">
        <w:rPr>
          <w:rFonts w:ascii="Times New Arabic" w:eastAsia="Times New Roman" w:hAnsi="Times New Arabic" w:cs="Times New Roman"/>
          <w:color w:val="000000" w:themeColor="text1"/>
          <w:sz w:val="24"/>
          <w:szCs w:val="24"/>
          <w:vertAlign w:val="superscript"/>
          <w:lang w:eastAsia="id-ID"/>
        </w:rPr>
        <w:t xml:space="preserve"> </w:t>
      </w:r>
      <w:r w:rsidRPr="00B4016A">
        <w:rPr>
          <w:rFonts w:ascii="Times New Arabic" w:eastAsia="Times New Roman" w:hAnsi="Times New Arabic" w:cs="Times New Roman"/>
          <w:color w:val="000000" w:themeColor="text1"/>
          <w:sz w:val="24"/>
          <w:szCs w:val="24"/>
          <w:lang w:eastAsia="id-ID"/>
        </w:rPr>
        <w:t>Adapun makna yang paling luas dari akuntabilitas menurut Nanang Fattah yaitu:</w:t>
      </w:r>
    </w:p>
    <w:p w:rsidR="00B848B1" w:rsidRDefault="00B848B1" w:rsidP="00CE0823">
      <w:pPr>
        <w:pStyle w:val="ListParagraph"/>
        <w:widowControl w:val="0"/>
        <w:spacing w:after="0" w:line="480" w:lineRule="auto"/>
        <w:ind w:left="737" w:firstLine="0"/>
        <w:jc w:val="both"/>
        <w:rPr>
          <w:rFonts w:ascii="Times New Arabic" w:eastAsia="Times New Roman" w:hAnsi="Times New Arabic" w:cs="Times New Roman"/>
          <w:color w:val="000000" w:themeColor="text1"/>
          <w:sz w:val="24"/>
          <w:szCs w:val="24"/>
          <w:lang w:eastAsia="id-ID"/>
        </w:rPr>
      </w:pPr>
      <w:r>
        <w:rPr>
          <w:rFonts w:ascii="Times New Arabic" w:eastAsia="Times New Roman" w:hAnsi="Times New Arabic" w:cs="Times New Roman"/>
          <w:color w:val="000000" w:themeColor="text1"/>
          <w:sz w:val="24"/>
          <w:szCs w:val="24"/>
          <w:lang w:eastAsia="id-ID"/>
        </w:rPr>
        <w:t xml:space="preserve">1). </w:t>
      </w:r>
      <w:r w:rsidR="007D28A1" w:rsidRPr="00B848B1">
        <w:rPr>
          <w:rFonts w:ascii="Times New Arabic" w:eastAsia="Times New Roman" w:hAnsi="Times New Arabic" w:cs="Times New Roman"/>
          <w:color w:val="000000" w:themeColor="text1"/>
          <w:sz w:val="24"/>
          <w:szCs w:val="24"/>
          <w:lang w:eastAsia="id-ID"/>
        </w:rPr>
        <w:t>Cocok atau sesuai</w:t>
      </w:r>
      <w:r w:rsidR="007D28A1" w:rsidRPr="00B848B1">
        <w:rPr>
          <w:rFonts w:ascii="Times New Arabic" w:eastAsia="Times New Roman" w:hAnsi="Times New Arabic" w:cs="Times New Roman"/>
          <w:i/>
          <w:iCs/>
          <w:color w:val="000000" w:themeColor="text1"/>
          <w:sz w:val="24"/>
          <w:szCs w:val="24"/>
          <w:lang w:eastAsia="id-ID"/>
        </w:rPr>
        <w:t xml:space="preserve"> (fitting in)</w:t>
      </w:r>
      <w:r w:rsidR="007D28A1" w:rsidRPr="00B848B1">
        <w:rPr>
          <w:rFonts w:ascii="Times New Arabic" w:eastAsia="Times New Roman" w:hAnsi="Times New Arabic" w:cs="Times New Roman"/>
          <w:color w:val="000000" w:themeColor="text1"/>
          <w:sz w:val="24"/>
          <w:szCs w:val="24"/>
          <w:lang w:eastAsia="id-ID"/>
        </w:rPr>
        <w:t xml:space="preserve"> dengan peranan yang diharapkan.</w:t>
      </w:r>
      <w:r w:rsidRPr="00B848B1">
        <w:rPr>
          <w:rFonts w:ascii="Times New Arabic" w:eastAsia="Times New Roman" w:hAnsi="Times New Arabic" w:cs="Times New Roman"/>
          <w:color w:val="000000" w:themeColor="text1"/>
          <w:sz w:val="24"/>
          <w:szCs w:val="24"/>
          <w:lang w:eastAsia="id-ID"/>
        </w:rPr>
        <w:t xml:space="preserve"> </w:t>
      </w:r>
    </w:p>
    <w:p w:rsidR="007D28A1" w:rsidRPr="00B848B1" w:rsidRDefault="00B848B1" w:rsidP="00CE0823">
      <w:pPr>
        <w:pStyle w:val="ListParagraph"/>
        <w:widowControl w:val="0"/>
        <w:spacing w:after="0" w:line="480" w:lineRule="auto"/>
        <w:ind w:left="737" w:firstLine="0"/>
        <w:jc w:val="both"/>
        <w:rPr>
          <w:rFonts w:ascii="Times New Arabic" w:eastAsia="Times New Roman" w:hAnsi="Times New Arabic" w:cs="Times New Roman"/>
          <w:color w:val="000000" w:themeColor="text1"/>
          <w:sz w:val="24"/>
          <w:szCs w:val="24"/>
          <w:lang w:eastAsia="id-ID"/>
        </w:rPr>
      </w:pPr>
      <w:r>
        <w:rPr>
          <w:rFonts w:ascii="Times New Arabic" w:eastAsia="Times New Roman" w:hAnsi="Times New Arabic" w:cs="Times New Roman"/>
          <w:color w:val="000000" w:themeColor="text1"/>
          <w:sz w:val="24"/>
          <w:szCs w:val="24"/>
          <w:lang w:eastAsia="id-ID"/>
        </w:rPr>
        <w:t xml:space="preserve">2). </w:t>
      </w:r>
      <w:r w:rsidR="007D28A1" w:rsidRPr="00B848B1">
        <w:rPr>
          <w:rFonts w:ascii="Times New Arabic" w:eastAsia="Times New Roman" w:hAnsi="Times New Arabic" w:cs="Times New Roman"/>
          <w:color w:val="000000" w:themeColor="text1"/>
          <w:sz w:val="24"/>
          <w:szCs w:val="24"/>
          <w:lang w:eastAsia="id-ID"/>
        </w:rPr>
        <w:t xml:space="preserve">Menjelaskan dan mempertimbangkan kepada orang lain tentang  </w:t>
      </w:r>
    </w:p>
    <w:p w:rsidR="007D28A1" w:rsidRPr="00B4016A" w:rsidRDefault="007D28A1" w:rsidP="00CE0823">
      <w:pPr>
        <w:pStyle w:val="ListParagraph"/>
        <w:widowControl w:val="0"/>
        <w:spacing w:after="0" w:line="480" w:lineRule="auto"/>
        <w:ind w:left="737" w:firstLine="0"/>
        <w:jc w:val="both"/>
        <w:rPr>
          <w:rFonts w:ascii="Times New Roman" w:eastAsia="Times New Roman" w:hAnsi="Times New Roman" w:cs="Times New Roman"/>
          <w:color w:val="000000" w:themeColor="text1"/>
          <w:sz w:val="24"/>
          <w:szCs w:val="24"/>
          <w:lang w:eastAsia="id-ID"/>
        </w:rPr>
      </w:pPr>
      <w:r w:rsidRPr="00B4016A">
        <w:rPr>
          <w:rFonts w:ascii="Times New Arabic" w:eastAsia="Times New Roman" w:hAnsi="Times New Arabic" w:cs="Times New Roman"/>
          <w:color w:val="000000" w:themeColor="text1"/>
          <w:sz w:val="24"/>
          <w:szCs w:val="24"/>
          <w:lang w:eastAsia="id-ID"/>
        </w:rPr>
        <w:t>keputusan dan tindakan yang diambilnya.</w:t>
      </w:r>
      <w:r w:rsidR="00B848B1">
        <w:rPr>
          <w:rFonts w:ascii="Times New Arabic" w:eastAsia="Times New Roman" w:hAnsi="Times New Arabic" w:cs="Times New Roman"/>
          <w:color w:val="000000" w:themeColor="text1"/>
          <w:sz w:val="24"/>
          <w:szCs w:val="24"/>
          <w:lang w:eastAsia="id-ID"/>
        </w:rPr>
        <w:t xml:space="preserve"> 3). </w:t>
      </w:r>
      <w:r w:rsidRPr="00B4016A">
        <w:rPr>
          <w:rFonts w:ascii="Times New Arabic" w:eastAsia="Times New Roman" w:hAnsi="Times New Arabic" w:cs="Times New Roman"/>
          <w:color w:val="000000" w:themeColor="text1"/>
          <w:sz w:val="24"/>
          <w:szCs w:val="24"/>
          <w:lang w:eastAsia="id-ID"/>
        </w:rPr>
        <w:t>Performa yang cocok dan meminta pertimbangan atau penjelasan kepada orang lain.</w:t>
      </w:r>
      <w:r w:rsidRPr="00B4016A">
        <w:rPr>
          <w:color w:val="000000" w:themeColor="text1"/>
          <w:sz w:val="24"/>
          <w:szCs w:val="24"/>
          <w:vertAlign w:val="superscript"/>
          <w:lang w:eastAsia="id-ID"/>
        </w:rPr>
        <w:footnoteReference w:id="7"/>
      </w:r>
    </w:p>
    <w:p w:rsidR="007D28A1" w:rsidRPr="00B4016A" w:rsidRDefault="007D28A1" w:rsidP="00CE0823">
      <w:pPr>
        <w:widowControl w:val="0"/>
        <w:spacing w:after="0" w:line="480" w:lineRule="auto"/>
        <w:ind w:left="737"/>
        <w:rPr>
          <w:rFonts w:asciiTheme="majorBidi" w:eastAsia="Times New Roman" w:hAnsiTheme="majorBidi" w:cstheme="majorBidi"/>
          <w:color w:val="000000" w:themeColor="text1"/>
          <w:sz w:val="24"/>
          <w:szCs w:val="24"/>
          <w:lang w:eastAsia="id-ID"/>
        </w:rPr>
      </w:pPr>
      <w:r w:rsidRPr="00B4016A">
        <w:rPr>
          <w:rFonts w:ascii="Times New Arabic" w:eastAsia="Times New Roman" w:hAnsi="Times New Arabic" w:cs="Times New Roman"/>
          <w:color w:val="000000" w:themeColor="text1"/>
          <w:sz w:val="24"/>
          <w:szCs w:val="24"/>
          <w:lang w:eastAsia="id-ID"/>
        </w:rPr>
        <w:t xml:space="preserve">Akuntabilitas adalah suatu peningkatan rasa tanggungjawab karena </w:t>
      </w:r>
      <w:r w:rsidRPr="00B4016A">
        <w:rPr>
          <w:rFonts w:ascii="Times New Arabic" w:eastAsia="Times New Roman" w:hAnsi="Times New Arabic" w:cs="Times New Roman"/>
          <w:color w:val="000000" w:themeColor="text1"/>
          <w:sz w:val="24"/>
          <w:szCs w:val="24"/>
          <w:lang w:eastAsia="id-ID"/>
        </w:rPr>
        <w:lastRenderedPageBreak/>
        <w:t xml:space="preserve">menuntut adanya kepuasan dari pihak lain. </w:t>
      </w:r>
      <w:proofErr w:type="gramStart"/>
      <w:r w:rsidRPr="00B4016A">
        <w:rPr>
          <w:rFonts w:ascii="Times New Arabic" w:eastAsia="Times New Roman" w:hAnsi="Times New Arabic" w:cs="Times New Roman"/>
          <w:color w:val="000000" w:themeColor="text1"/>
          <w:sz w:val="24"/>
          <w:szCs w:val="24"/>
          <w:lang w:eastAsia="id-ID"/>
        </w:rPr>
        <w:t xml:space="preserve">Akuntabilitas membutuhkan </w:t>
      </w:r>
      <w:r w:rsidRPr="00B4016A">
        <w:rPr>
          <w:rFonts w:ascii="Times New Arabic" w:eastAsia="Times New Roman" w:hAnsi="Times New Arabic" w:cs="Times New Roman"/>
          <w:i/>
          <w:iCs/>
          <w:color w:val="000000" w:themeColor="text1"/>
          <w:sz w:val="24"/>
          <w:szCs w:val="24"/>
          <w:lang w:eastAsia="id-ID"/>
        </w:rPr>
        <w:t>aturan, ukuran</w:t>
      </w:r>
      <w:r w:rsidRPr="00B4016A">
        <w:rPr>
          <w:rFonts w:ascii="Times New Arabic" w:eastAsia="Times New Roman" w:hAnsi="Times New Arabic" w:cs="Times New Roman"/>
          <w:color w:val="000000" w:themeColor="text1"/>
          <w:sz w:val="24"/>
          <w:szCs w:val="24"/>
          <w:lang w:eastAsia="id-ID"/>
        </w:rPr>
        <w:t xml:space="preserve"> atau </w:t>
      </w:r>
      <w:r w:rsidRPr="00B4016A">
        <w:rPr>
          <w:rFonts w:ascii="Times New Arabic" w:eastAsia="Times New Roman" w:hAnsi="Times New Arabic" w:cs="Times New Roman"/>
          <w:i/>
          <w:iCs/>
          <w:color w:val="000000" w:themeColor="text1"/>
          <w:sz w:val="24"/>
          <w:szCs w:val="24"/>
          <w:lang w:eastAsia="id-ID"/>
        </w:rPr>
        <w:t>kriteria</w:t>
      </w:r>
      <w:r w:rsidRPr="00B4016A">
        <w:rPr>
          <w:rFonts w:ascii="Times New Arabic" w:eastAsia="Times New Roman" w:hAnsi="Times New Arabic" w:cs="Times New Roman"/>
          <w:color w:val="000000" w:themeColor="text1"/>
          <w:sz w:val="24"/>
          <w:szCs w:val="24"/>
          <w:lang w:eastAsia="id-ID"/>
        </w:rPr>
        <w:t>, sebagai indikator keberhasilan suatu pekerjaan atau perencanaan.</w:t>
      </w:r>
      <w:proofErr w:type="gramEnd"/>
      <w:r w:rsidRPr="00B4016A">
        <w:rPr>
          <w:rFonts w:ascii="Times New Arabic" w:eastAsia="Times New Roman" w:hAnsi="Times New Arabic" w:cs="Times New Roman"/>
          <w:color w:val="000000" w:themeColor="text1"/>
          <w:sz w:val="24"/>
          <w:szCs w:val="24"/>
          <w:lang w:eastAsia="id-ID"/>
        </w:rPr>
        <w:t xml:space="preserve"> Dengan demikian, maka akuntabilitas adalah suatu keadaan performan para petugas yang mampu bekerja dan dapat memberikan hasil kerja sesuai dengan kriteria yang telah ditentukan bersama sehingga memberikan rasa puas pihak lain yang berkepentingan.</w:t>
      </w:r>
    </w:p>
    <w:p w:rsidR="007D28A1" w:rsidRPr="00B4016A" w:rsidRDefault="007D28A1" w:rsidP="007D28A1">
      <w:pPr>
        <w:spacing w:after="0" w:line="240" w:lineRule="auto"/>
        <w:ind w:left="1417"/>
        <w:rPr>
          <w:rFonts w:asciiTheme="majorBidi" w:eastAsia="Times New Roman" w:hAnsiTheme="majorBidi" w:cstheme="majorBidi"/>
          <w:color w:val="000000" w:themeColor="text1"/>
          <w:sz w:val="24"/>
          <w:szCs w:val="24"/>
          <w:lang w:eastAsia="id-ID"/>
        </w:rPr>
      </w:pPr>
      <w:proofErr w:type="gramStart"/>
      <w:r w:rsidRPr="00B4016A">
        <w:rPr>
          <w:rFonts w:asciiTheme="majorBidi" w:eastAsia="Times New Roman" w:hAnsiTheme="majorBidi" w:cstheme="majorBidi"/>
          <w:color w:val="000000" w:themeColor="text1"/>
          <w:sz w:val="24"/>
          <w:szCs w:val="24"/>
          <w:lang w:eastAsia="id-ID"/>
        </w:rPr>
        <w:t xml:space="preserve">Berkaitan dengan istilah akuntabilitas, Sirajudin dan Aslam berpendapat bahwa akuntabilitas merupakan sisi-sisi sikap dan watak kehidupan manusia yang meliputi akuntabilitas </w:t>
      </w:r>
      <w:r w:rsidRPr="00B4016A">
        <w:rPr>
          <w:rFonts w:asciiTheme="majorBidi" w:eastAsia="Times New Roman" w:hAnsiTheme="majorBidi" w:cstheme="majorBidi"/>
          <w:i/>
          <w:iCs/>
          <w:color w:val="000000" w:themeColor="text1"/>
          <w:sz w:val="24"/>
          <w:szCs w:val="24"/>
          <w:lang w:eastAsia="id-ID"/>
        </w:rPr>
        <w:t>internal</w:t>
      </w:r>
      <w:r w:rsidRPr="00B4016A">
        <w:rPr>
          <w:rFonts w:asciiTheme="majorBidi" w:eastAsia="Times New Roman" w:hAnsiTheme="majorBidi" w:cstheme="majorBidi"/>
          <w:color w:val="000000" w:themeColor="text1"/>
          <w:sz w:val="24"/>
          <w:szCs w:val="24"/>
          <w:lang w:eastAsia="id-ID"/>
        </w:rPr>
        <w:t xml:space="preserve"> dan </w:t>
      </w:r>
      <w:r w:rsidRPr="00B4016A">
        <w:rPr>
          <w:rFonts w:asciiTheme="majorBidi" w:eastAsia="Times New Roman" w:hAnsiTheme="majorBidi" w:cstheme="majorBidi"/>
          <w:i/>
          <w:iCs/>
          <w:color w:val="000000" w:themeColor="text1"/>
          <w:sz w:val="24"/>
          <w:szCs w:val="24"/>
          <w:lang w:eastAsia="id-ID"/>
        </w:rPr>
        <w:t>eksternal</w:t>
      </w:r>
      <w:r w:rsidRPr="00B4016A">
        <w:rPr>
          <w:rFonts w:asciiTheme="majorBidi" w:eastAsia="Times New Roman" w:hAnsiTheme="majorBidi" w:cstheme="majorBidi"/>
          <w:color w:val="000000" w:themeColor="text1"/>
          <w:sz w:val="24"/>
          <w:szCs w:val="24"/>
          <w:lang w:eastAsia="id-ID"/>
        </w:rPr>
        <w:t xml:space="preserve"> seseorang.</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Dari sisi internal seseorang akuntabilitas merupakan pertanggungjawaban orang tersebut kepada Tuhannya.</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Sedangkan akuntabilitas eksternal seseorang adalah akuntabilitas orang tersebut kepada lingkungannya baik lingkungan formal (atasan-bawahan) maupun lingkungan masyarakat.</w:t>
      </w:r>
      <w:proofErr w:type="gramEnd"/>
      <w:r w:rsidRPr="00B4016A">
        <w:rPr>
          <w:rStyle w:val="FootnoteReference"/>
          <w:rFonts w:asciiTheme="majorBidi" w:eastAsia="Times New Roman" w:hAnsiTheme="majorBidi" w:cstheme="majorBidi"/>
          <w:color w:val="000000" w:themeColor="text1"/>
          <w:sz w:val="24"/>
          <w:szCs w:val="24"/>
          <w:lang w:val="id-ID" w:eastAsia="id-ID"/>
        </w:rPr>
        <w:footnoteReference w:id="8"/>
      </w:r>
    </w:p>
    <w:p w:rsidR="007D28A1" w:rsidRPr="00B4016A" w:rsidRDefault="007D28A1" w:rsidP="007D28A1">
      <w:pPr>
        <w:spacing w:before="0" w:after="0" w:line="480" w:lineRule="auto"/>
        <w:ind w:left="680"/>
        <w:rPr>
          <w:rFonts w:asciiTheme="majorBidi" w:eastAsia="Times New Roman" w:hAnsiTheme="majorBidi" w:cstheme="majorBidi"/>
          <w:color w:val="000000" w:themeColor="text1"/>
          <w:sz w:val="18"/>
          <w:szCs w:val="18"/>
          <w:lang w:val="id-ID" w:eastAsia="id-ID"/>
        </w:rPr>
      </w:pPr>
    </w:p>
    <w:p w:rsidR="007D28A1" w:rsidRPr="00B4016A" w:rsidRDefault="007D28A1" w:rsidP="007D28A1">
      <w:pPr>
        <w:spacing w:before="0" w:after="0" w:line="480" w:lineRule="auto"/>
        <w:ind w:left="737"/>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Definisi di atas menunjukkan </w:t>
      </w:r>
      <w:r w:rsidRPr="00B4016A">
        <w:rPr>
          <w:rFonts w:asciiTheme="majorBidi" w:eastAsia="Times New Roman" w:hAnsiTheme="majorBidi" w:cstheme="majorBidi"/>
          <w:color w:val="000000" w:themeColor="text1"/>
          <w:sz w:val="24"/>
          <w:szCs w:val="24"/>
          <w:lang w:eastAsia="id-ID"/>
        </w:rPr>
        <w:t>bahwa akuntabilitas berkaitan dengan pelaksanaan evaluasi (penilaian) mengenai standar pelaksanaan kegiatan, apakah standar yang dibuat sudah tepat dengan situasi dan kondisi yang dihadapi, dan apabila dirasa sudah tepat, manajemen memiliki tanggung jawab untuk mengim</w:t>
      </w:r>
      <w:r w:rsidRPr="00B4016A">
        <w:rPr>
          <w:rFonts w:asciiTheme="majorBidi" w:eastAsia="Times New Roman" w:hAnsiTheme="majorBidi" w:cstheme="majorBidi"/>
          <w:color w:val="000000" w:themeColor="text1"/>
          <w:sz w:val="24"/>
          <w:szCs w:val="24"/>
          <w:lang w:val="id-ID" w:eastAsia="id-ID"/>
        </w:rPr>
        <w:t>p</w:t>
      </w:r>
      <w:r w:rsidRPr="00B4016A">
        <w:rPr>
          <w:rFonts w:asciiTheme="majorBidi" w:eastAsia="Times New Roman" w:hAnsiTheme="majorBidi" w:cstheme="majorBidi"/>
          <w:color w:val="000000" w:themeColor="text1"/>
          <w:sz w:val="24"/>
          <w:szCs w:val="24"/>
          <w:lang w:eastAsia="id-ID"/>
        </w:rPr>
        <w:t>lementasikan standar-standar tersebut.</w:t>
      </w:r>
    </w:p>
    <w:p w:rsidR="007D28A1" w:rsidRPr="00B4016A" w:rsidRDefault="007D28A1" w:rsidP="00CE0823">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eastAsia="id-ID"/>
        </w:rPr>
        <w:t>Deklarasi Tokyo (1985) dalam Lembaga Administrasi</w:t>
      </w:r>
      <w:r w:rsidR="00175A05" w:rsidRPr="00B4016A">
        <w:rPr>
          <w:rFonts w:asciiTheme="majorBidi" w:eastAsia="Times New Roman" w:hAnsiTheme="majorBidi" w:cstheme="majorBidi"/>
          <w:color w:val="000000" w:themeColor="text1"/>
          <w:sz w:val="24"/>
          <w:szCs w:val="24"/>
          <w:lang w:val="id-ID" w:eastAsia="id-ID"/>
        </w:rPr>
        <w:t xml:space="preserve"> </w:t>
      </w:r>
      <w:proofErr w:type="gramStart"/>
      <w:r w:rsidRPr="00B4016A">
        <w:rPr>
          <w:rFonts w:asciiTheme="majorBidi" w:eastAsia="Times New Roman" w:hAnsiTheme="majorBidi" w:cstheme="majorBidi"/>
          <w:color w:val="000000" w:themeColor="text1"/>
          <w:sz w:val="24"/>
          <w:szCs w:val="24"/>
          <w:lang w:eastAsia="id-ID"/>
        </w:rPr>
        <w:t>Negara  mengenai</w:t>
      </w:r>
      <w:proofErr w:type="gramEnd"/>
      <w:r w:rsidRPr="00B4016A">
        <w:rPr>
          <w:rFonts w:asciiTheme="majorBidi" w:eastAsia="Times New Roman" w:hAnsiTheme="majorBidi" w:cstheme="majorBidi"/>
          <w:color w:val="000000" w:themeColor="text1"/>
          <w:sz w:val="24"/>
          <w:szCs w:val="24"/>
          <w:lang w:eastAsia="id-ID"/>
        </w:rPr>
        <w:t xml:space="preserve"> petunjuk akuntabilitas publik menetapkan pengertian akuntabilitas yakni kewajiban-kewajiban dari individu-individu atau penguasa yang dipercayakan untuk mengelola sumber-sumber daya publik  </w:t>
      </w:r>
      <w:r w:rsidRPr="00B4016A">
        <w:rPr>
          <w:rFonts w:asciiTheme="majorBidi" w:eastAsia="Times New Roman" w:hAnsiTheme="majorBidi" w:cstheme="majorBidi"/>
          <w:color w:val="000000" w:themeColor="text1"/>
          <w:sz w:val="24"/>
          <w:szCs w:val="24"/>
          <w:lang w:eastAsia="id-ID"/>
        </w:rPr>
        <w:lastRenderedPageBreak/>
        <w:t>yang bersangkutan dengannya untuk dapat menjawab hal-hal yang menyangkut pertanggungjawaban fiskal, manajerial dan program.</w:t>
      </w:r>
      <w:r w:rsidRPr="00B4016A">
        <w:rPr>
          <w:rStyle w:val="FootnoteReference"/>
          <w:rFonts w:asciiTheme="majorBidi" w:eastAsia="Times New Roman" w:hAnsiTheme="majorBidi" w:cstheme="majorBidi"/>
          <w:color w:val="000000" w:themeColor="text1"/>
          <w:sz w:val="24"/>
          <w:szCs w:val="24"/>
          <w:lang w:eastAsia="id-ID"/>
        </w:rPr>
        <w:footnoteReference w:id="9"/>
      </w:r>
    </w:p>
    <w:p w:rsidR="00540114" w:rsidRPr="00B4016A" w:rsidRDefault="00540114" w:rsidP="00CE0823">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eastAsia="id-ID"/>
        </w:rPr>
        <w:t>Lawton</w:t>
      </w:r>
      <w:r w:rsidRPr="00B4016A">
        <w:rPr>
          <w:rFonts w:asciiTheme="majorBidi" w:eastAsia="Times New Roman" w:hAnsiTheme="majorBidi" w:cstheme="majorBidi"/>
          <w:i/>
          <w:iCs/>
          <w:color w:val="000000" w:themeColor="text1"/>
          <w:sz w:val="24"/>
          <w:szCs w:val="24"/>
          <w:lang w:eastAsia="id-ID"/>
        </w:rPr>
        <w:t xml:space="preserve"> </w:t>
      </w:r>
      <w:r w:rsidRPr="00B4016A">
        <w:rPr>
          <w:rFonts w:asciiTheme="majorBidi" w:eastAsia="Times New Roman" w:hAnsiTheme="majorBidi" w:cstheme="majorBidi"/>
          <w:color w:val="000000" w:themeColor="text1"/>
          <w:sz w:val="24"/>
          <w:szCs w:val="24"/>
          <w:lang w:eastAsia="id-ID"/>
        </w:rPr>
        <w:t>dan</w:t>
      </w:r>
      <w:r w:rsidRPr="00B4016A">
        <w:rPr>
          <w:rFonts w:asciiTheme="majorBidi" w:eastAsia="Times New Roman" w:hAnsiTheme="majorBidi" w:cstheme="majorBidi"/>
          <w:i/>
          <w:iCs/>
          <w:color w:val="000000" w:themeColor="text1"/>
          <w:sz w:val="24"/>
          <w:szCs w:val="24"/>
          <w:lang w:eastAsia="id-ID"/>
        </w:rPr>
        <w:t xml:space="preserve"> </w:t>
      </w:r>
      <w:r w:rsidRPr="00B4016A">
        <w:rPr>
          <w:rFonts w:asciiTheme="majorBidi" w:eastAsia="Times New Roman" w:hAnsiTheme="majorBidi" w:cstheme="majorBidi"/>
          <w:color w:val="000000" w:themeColor="text1"/>
          <w:sz w:val="24"/>
          <w:szCs w:val="24"/>
          <w:lang w:eastAsia="id-ID"/>
        </w:rPr>
        <w:t xml:space="preserve">Rose </w:t>
      </w:r>
      <w:r w:rsidRPr="00B4016A">
        <w:rPr>
          <w:rFonts w:asciiTheme="majorBidi" w:eastAsia="Times New Roman" w:hAnsiTheme="majorBidi" w:cstheme="majorBidi"/>
          <w:color w:val="000000" w:themeColor="text1"/>
          <w:sz w:val="24"/>
          <w:szCs w:val="24"/>
          <w:lang w:val="id-ID" w:eastAsia="id-ID"/>
        </w:rPr>
        <w:t xml:space="preserve">mendefinisikan akuntabilitas </w:t>
      </w:r>
      <w:r w:rsidRPr="00B4016A">
        <w:rPr>
          <w:rFonts w:asciiTheme="majorBidi" w:eastAsia="Times New Roman" w:hAnsiTheme="majorBidi" w:cstheme="majorBidi"/>
          <w:color w:val="000000" w:themeColor="text1"/>
          <w:sz w:val="24"/>
          <w:szCs w:val="24"/>
          <w:lang w:eastAsia="id-ID"/>
        </w:rPr>
        <w:t>sebagai sebuah proses di</w:t>
      </w:r>
      <w:r w:rsidR="00DC3803"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 xml:space="preserve">mana </w:t>
      </w:r>
      <w:r w:rsidR="00CE0823">
        <w:rPr>
          <w:rFonts w:asciiTheme="majorBidi" w:eastAsia="Times New Roman" w:hAnsiTheme="majorBidi" w:cstheme="majorBidi"/>
          <w:color w:val="000000" w:themeColor="text1"/>
          <w:sz w:val="24"/>
          <w:szCs w:val="24"/>
          <w:lang w:val="id-ID" w:eastAsia="id-ID"/>
        </w:rPr>
        <w:t>se</w:t>
      </w:r>
      <w:r w:rsidRPr="00B4016A">
        <w:rPr>
          <w:rFonts w:asciiTheme="majorBidi" w:eastAsia="Times New Roman" w:hAnsiTheme="majorBidi" w:cstheme="majorBidi"/>
          <w:color w:val="000000" w:themeColor="text1"/>
          <w:sz w:val="24"/>
          <w:szCs w:val="24"/>
          <w:lang w:eastAsia="id-ID"/>
        </w:rPr>
        <w:t xml:space="preserve">seorang atau sekelompok orang yang diperlukan untuk membuat laporan aktivitas mereka dan dengan </w:t>
      </w:r>
      <w:proofErr w:type="gramStart"/>
      <w:r w:rsidRPr="00B4016A">
        <w:rPr>
          <w:rFonts w:asciiTheme="majorBidi" w:eastAsia="Times New Roman" w:hAnsiTheme="majorBidi" w:cstheme="majorBidi"/>
          <w:color w:val="000000" w:themeColor="text1"/>
          <w:sz w:val="24"/>
          <w:szCs w:val="24"/>
          <w:lang w:eastAsia="id-ID"/>
        </w:rPr>
        <w:t>cara</w:t>
      </w:r>
      <w:proofErr w:type="gramEnd"/>
      <w:r w:rsidRPr="00B4016A">
        <w:rPr>
          <w:rFonts w:asciiTheme="majorBidi" w:eastAsia="Times New Roman" w:hAnsiTheme="majorBidi" w:cstheme="majorBidi"/>
          <w:color w:val="000000" w:themeColor="text1"/>
          <w:sz w:val="24"/>
          <w:szCs w:val="24"/>
          <w:lang w:eastAsia="id-ID"/>
        </w:rPr>
        <w:t xml:space="preserve"> yang mereka sudah atau belum </w:t>
      </w:r>
      <w:r w:rsidRPr="00B4016A">
        <w:rPr>
          <w:rFonts w:asciiTheme="majorBidi" w:eastAsia="Times New Roman" w:hAnsiTheme="majorBidi" w:cstheme="majorBidi"/>
          <w:color w:val="000000" w:themeColor="text1"/>
          <w:sz w:val="24"/>
          <w:szCs w:val="24"/>
          <w:lang w:val="id-ID" w:eastAsia="id-ID"/>
        </w:rPr>
        <w:t>di</w:t>
      </w:r>
      <w:r w:rsidRPr="00B4016A">
        <w:rPr>
          <w:rFonts w:asciiTheme="majorBidi" w:eastAsia="Times New Roman" w:hAnsiTheme="majorBidi" w:cstheme="majorBidi"/>
          <w:color w:val="000000" w:themeColor="text1"/>
          <w:sz w:val="24"/>
          <w:szCs w:val="24"/>
          <w:lang w:eastAsia="id-ID"/>
        </w:rPr>
        <w:t xml:space="preserve">ketahui untuk melaksanakan pekerjaan mereka.   </w:t>
      </w:r>
      <w:proofErr w:type="gramStart"/>
      <w:r w:rsidRPr="00B4016A">
        <w:rPr>
          <w:rFonts w:asciiTheme="majorBidi" w:eastAsia="Times New Roman" w:hAnsiTheme="majorBidi" w:cstheme="majorBidi"/>
          <w:color w:val="000000" w:themeColor="text1"/>
          <w:sz w:val="24"/>
          <w:szCs w:val="24"/>
          <w:lang w:eastAsia="id-ID"/>
        </w:rPr>
        <w:t xml:space="preserve">Akuntabilitas sebagai salah satu prinsip </w:t>
      </w:r>
      <w:r w:rsidRPr="00B4016A">
        <w:rPr>
          <w:rFonts w:asciiTheme="majorBidi" w:eastAsia="Times New Roman" w:hAnsiTheme="majorBidi" w:cstheme="majorBidi"/>
          <w:i/>
          <w:iCs/>
          <w:color w:val="000000" w:themeColor="text1"/>
          <w:sz w:val="24"/>
          <w:szCs w:val="24"/>
          <w:lang w:eastAsia="id-ID"/>
        </w:rPr>
        <w:t>good corporate governance</w:t>
      </w:r>
      <w:r w:rsidRPr="00B4016A">
        <w:rPr>
          <w:rFonts w:asciiTheme="majorBidi" w:eastAsia="Times New Roman" w:hAnsiTheme="majorBidi" w:cstheme="majorBidi"/>
          <w:color w:val="000000" w:themeColor="text1"/>
          <w:sz w:val="24"/>
          <w:szCs w:val="24"/>
          <w:lang w:eastAsia="id-ID"/>
        </w:rPr>
        <w:t xml:space="preserve"> berkaitan dengan pertanggungjawaban pimpinan atas keputusan dan hasil yang dicapai, sesuai dengan wewenang yang dilimpahkan dalam pelaksanaan tanggung jawab mengelola organisasi.</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Prinsip akuntabilitas digunakan untuk menciptakan sistem kontrol yang efektif berdasarkan distribusi kekuasaan</w:t>
      </w:r>
      <w:r w:rsidR="00894B2C" w:rsidRPr="00B4016A">
        <w:rPr>
          <w:rFonts w:asciiTheme="majorBidi" w:eastAsia="Times New Roman" w:hAnsiTheme="majorBidi" w:cstheme="majorBidi"/>
          <w:color w:val="000000" w:themeColor="text1"/>
          <w:sz w:val="24"/>
          <w:szCs w:val="24"/>
          <w:lang w:val="id-ID" w:eastAsia="id-ID"/>
        </w:rPr>
        <w:t>.</w:t>
      </w:r>
      <w:proofErr w:type="gramEnd"/>
      <w:r w:rsidRPr="00B4016A">
        <w:rPr>
          <w:rFonts w:asciiTheme="majorBidi" w:eastAsia="Times New Roman" w:hAnsiTheme="majorBidi" w:cstheme="majorBidi"/>
          <w:color w:val="000000" w:themeColor="text1"/>
          <w:sz w:val="24"/>
          <w:szCs w:val="24"/>
          <w:lang w:eastAsia="id-ID"/>
        </w:rPr>
        <w:t xml:space="preserve">  </w:t>
      </w:r>
    </w:p>
    <w:p w:rsidR="00653A28" w:rsidRPr="00B4016A" w:rsidRDefault="007D28A1" w:rsidP="007D28A1">
      <w:pPr>
        <w:tabs>
          <w:tab w:val="left" w:pos="1959"/>
        </w:tabs>
        <w:spacing w:before="0" w:after="0" w:line="480" w:lineRule="auto"/>
        <w:ind w:left="737"/>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Akuntabilitas juga merupakan instrumen untuk kegiatan kontrol terutama dalam pencapaian hasil pada pelayanan publik.</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Dalam hubungan ini, diperlukan evaluasi kinerja yang dilakukan untuk mengetahui sejauh mana pencapaian hasil serta cara-cara yang digunakan untuk mencapai semua itu.</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Pengendalian (</w:t>
      </w:r>
      <w:r w:rsidRPr="00B4016A">
        <w:rPr>
          <w:rFonts w:asciiTheme="majorBidi" w:eastAsia="Times New Roman" w:hAnsiTheme="majorBidi" w:cstheme="majorBidi"/>
          <w:i/>
          <w:iCs/>
          <w:color w:val="000000" w:themeColor="text1"/>
          <w:sz w:val="24"/>
          <w:szCs w:val="24"/>
          <w:lang w:eastAsia="id-ID"/>
        </w:rPr>
        <w:t>control</w:t>
      </w:r>
      <w:r w:rsidRPr="00B4016A">
        <w:rPr>
          <w:rFonts w:asciiTheme="majorBidi" w:eastAsia="Times New Roman" w:hAnsiTheme="majorBidi" w:cstheme="majorBidi"/>
          <w:color w:val="000000" w:themeColor="text1"/>
          <w:sz w:val="24"/>
          <w:szCs w:val="24"/>
          <w:lang w:eastAsia="id-ID"/>
        </w:rPr>
        <w:t>) sebagai bagian penting dalam manajemen yang baik adalah hal yang saling menunjang dengan akuntabilitas.</w:t>
      </w:r>
      <w:proofErr w:type="gramEnd"/>
      <w:r w:rsidRPr="00B4016A">
        <w:rPr>
          <w:rFonts w:asciiTheme="majorBidi" w:eastAsia="Times New Roman" w:hAnsiTheme="majorBidi" w:cstheme="majorBidi"/>
          <w:color w:val="000000" w:themeColor="text1"/>
          <w:sz w:val="24"/>
          <w:szCs w:val="24"/>
          <w:lang w:eastAsia="id-ID"/>
        </w:rPr>
        <w:t xml:space="preserve"> Dengan kata </w:t>
      </w:r>
      <w:proofErr w:type="gramStart"/>
      <w:r w:rsidRPr="00B4016A">
        <w:rPr>
          <w:rFonts w:asciiTheme="majorBidi" w:eastAsia="Times New Roman" w:hAnsiTheme="majorBidi" w:cstheme="majorBidi"/>
          <w:color w:val="000000" w:themeColor="text1"/>
          <w:sz w:val="24"/>
          <w:szCs w:val="24"/>
          <w:lang w:eastAsia="id-ID"/>
        </w:rPr>
        <w:t>lain</w:t>
      </w:r>
      <w:proofErr w:type="gramEnd"/>
      <w:r w:rsidRPr="00B4016A">
        <w:rPr>
          <w:rFonts w:asciiTheme="majorBidi" w:eastAsia="Times New Roman" w:hAnsiTheme="majorBidi" w:cstheme="majorBidi"/>
          <w:color w:val="000000" w:themeColor="text1"/>
          <w:sz w:val="24"/>
          <w:szCs w:val="24"/>
          <w:lang w:eastAsia="id-ID"/>
        </w:rPr>
        <w:t xml:space="preserve"> pengendalian tidak dapat berjalan efisien </w:t>
      </w:r>
      <w:r w:rsidRPr="00B4016A">
        <w:rPr>
          <w:rFonts w:asciiTheme="majorBidi" w:eastAsia="Times New Roman" w:hAnsiTheme="majorBidi" w:cstheme="majorBidi"/>
          <w:color w:val="000000" w:themeColor="text1"/>
          <w:sz w:val="24"/>
          <w:szCs w:val="24"/>
          <w:lang w:eastAsia="id-ID"/>
        </w:rPr>
        <w:lastRenderedPageBreak/>
        <w:t>dan efektif bila tidak ditunjang dengan mekanisme akuntabilitas yang baik demikian juga sebaliknya.</w:t>
      </w:r>
      <w:r w:rsidR="00653A28" w:rsidRPr="00B4016A">
        <w:rPr>
          <w:rFonts w:asciiTheme="majorBidi" w:eastAsia="Times New Roman" w:hAnsiTheme="majorBidi" w:cstheme="majorBidi"/>
          <w:color w:val="000000" w:themeColor="text1"/>
          <w:sz w:val="24"/>
          <w:szCs w:val="24"/>
          <w:lang w:eastAsia="id-ID"/>
        </w:rPr>
        <w:t xml:space="preserve"> </w:t>
      </w:r>
    </w:p>
    <w:p w:rsidR="007D28A1" w:rsidRPr="00B4016A" w:rsidRDefault="00653A28" w:rsidP="00CE0823">
      <w:pPr>
        <w:tabs>
          <w:tab w:val="left" w:pos="1959"/>
        </w:tabs>
        <w:spacing w:before="0" w:after="0" w:line="480" w:lineRule="auto"/>
        <w:ind w:left="737"/>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Definisi di</w:t>
      </w:r>
      <w:r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 xml:space="preserve">atas menunjukkan beberapa aspek bahwa di dalam akuntabilitas terkandung rasa puas dari pihak lain, model kontrol, </w:t>
      </w:r>
      <w:r w:rsidR="00CE0823">
        <w:rPr>
          <w:rFonts w:asciiTheme="majorBidi" w:eastAsia="Times New Roman" w:hAnsiTheme="majorBidi" w:cstheme="majorBidi"/>
          <w:color w:val="000000" w:themeColor="text1"/>
          <w:sz w:val="24"/>
          <w:szCs w:val="24"/>
          <w:lang w:val="id-ID" w:eastAsia="id-ID"/>
        </w:rPr>
        <w:t>bentuk</w:t>
      </w:r>
      <w:r w:rsidRPr="00B4016A">
        <w:rPr>
          <w:rFonts w:asciiTheme="majorBidi" w:eastAsia="Times New Roman" w:hAnsiTheme="majorBidi" w:cstheme="majorBidi"/>
          <w:color w:val="000000" w:themeColor="text1"/>
          <w:sz w:val="24"/>
          <w:szCs w:val="24"/>
          <w:lang w:eastAsia="id-ID"/>
        </w:rPr>
        <w:t xml:space="preserve"> dialog</w:t>
      </w:r>
      <w:r w:rsidR="00CE0823">
        <w:rPr>
          <w:rFonts w:asciiTheme="majorBidi" w:eastAsia="Times New Roman" w:hAnsiTheme="majorBidi" w:cstheme="majorBidi"/>
          <w:color w:val="000000" w:themeColor="text1"/>
          <w:sz w:val="24"/>
          <w:szCs w:val="24"/>
          <w:lang w:val="id-ID" w:eastAsia="id-ID"/>
        </w:rPr>
        <w:t>,</w:t>
      </w:r>
      <w:r w:rsidRPr="00B4016A">
        <w:rPr>
          <w:rFonts w:asciiTheme="majorBidi" w:eastAsia="Times New Roman" w:hAnsiTheme="majorBidi" w:cstheme="majorBidi"/>
          <w:color w:val="000000" w:themeColor="text1"/>
          <w:sz w:val="24"/>
          <w:szCs w:val="24"/>
          <w:lang w:eastAsia="id-ID"/>
        </w:rPr>
        <w:t xml:space="preserve"> kriteria</w:t>
      </w:r>
      <w:r w:rsidR="00CE0823">
        <w:rPr>
          <w:rFonts w:asciiTheme="majorBidi" w:eastAsia="Times New Roman" w:hAnsiTheme="majorBidi" w:cstheme="majorBidi"/>
          <w:color w:val="000000" w:themeColor="text1"/>
          <w:sz w:val="24"/>
          <w:szCs w:val="24"/>
          <w:lang w:val="id-ID" w:eastAsia="id-ID"/>
        </w:rPr>
        <w:t xml:space="preserve"> dan</w:t>
      </w:r>
      <w:r w:rsidRPr="00B4016A">
        <w:rPr>
          <w:rFonts w:asciiTheme="majorBidi" w:eastAsia="Times New Roman" w:hAnsiTheme="majorBidi" w:cstheme="majorBidi"/>
          <w:color w:val="000000" w:themeColor="text1"/>
          <w:sz w:val="24"/>
          <w:szCs w:val="24"/>
          <w:lang w:eastAsia="id-ID"/>
        </w:rPr>
        <w:t xml:space="preserve"> ukuran.</w:t>
      </w:r>
      <w:proofErr w:type="gramEnd"/>
      <w:r w:rsidRPr="00B4016A">
        <w:rPr>
          <w:rFonts w:asciiTheme="majorBidi" w:eastAsia="Times New Roman" w:hAnsiTheme="majorBidi" w:cstheme="majorBidi"/>
          <w:color w:val="000000" w:themeColor="text1"/>
          <w:sz w:val="24"/>
          <w:szCs w:val="24"/>
          <w:lang w:eastAsia="id-ID"/>
        </w:rPr>
        <w:t xml:space="preserve"> Rasa puas pihak lain terjadi apabila menurut kenyataan mampu memenuhi kontrak sebagai hasil dialog sebelumnya, yaitu tepat dengan kriteria yang sudah ditentukan yang tercermin oleh kontrol yang dilakukan oleh pihak lain. Dengan demikian, mak</w:t>
      </w:r>
      <w:r w:rsidRPr="00B4016A">
        <w:rPr>
          <w:rFonts w:asciiTheme="majorBidi" w:eastAsia="Times New Roman" w:hAnsiTheme="majorBidi" w:cstheme="majorBidi"/>
          <w:color w:val="000000" w:themeColor="text1"/>
          <w:sz w:val="24"/>
          <w:szCs w:val="24"/>
          <w:lang w:val="id-ID" w:eastAsia="id-ID"/>
        </w:rPr>
        <w:t xml:space="preserve">a </w:t>
      </w:r>
      <w:r w:rsidRPr="00B4016A">
        <w:rPr>
          <w:rFonts w:asciiTheme="majorBidi" w:eastAsia="Times New Roman" w:hAnsiTheme="majorBidi" w:cstheme="majorBidi"/>
          <w:color w:val="000000" w:themeColor="text1"/>
          <w:sz w:val="24"/>
          <w:szCs w:val="24"/>
          <w:lang w:eastAsia="id-ID"/>
        </w:rPr>
        <w:t>akuntabilitas adalah suatu keadaan performan para petugas yang mampu bekerja dan memberikan hasil karya yang sesuai dengan kriteria yang telah ditentukan bersama sehingga memberikan rasa puas pihak lain yang berkepentingan</w:t>
      </w:r>
      <w:r w:rsidRPr="00B4016A">
        <w:rPr>
          <w:rFonts w:asciiTheme="majorBidi" w:eastAsia="Times New Roman" w:hAnsiTheme="majorBidi" w:cstheme="majorBidi"/>
          <w:color w:val="000000" w:themeColor="text1"/>
          <w:sz w:val="24"/>
          <w:szCs w:val="24"/>
          <w:lang w:val="id-ID" w:eastAsia="id-ID"/>
        </w:rPr>
        <w:t>.</w:t>
      </w:r>
    </w:p>
    <w:p w:rsidR="00C01CE3" w:rsidRPr="00B4016A" w:rsidRDefault="00C01CE3" w:rsidP="00C01CE3">
      <w:pPr>
        <w:spacing w:before="0" w:after="0"/>
        <w:rPr>
          <w:rFonts w:asciiTheme="majorBidi" w:eastAsia="Times New Roman" w:hAnsiTheme="majorBidi" w:cstheme="majorBidi"/>
          <w:color w:val="000000" w:themeColor="text1"/>
          <w:sz w:val="8"/>
          <w:szCs w:val="8"/>
          <w:lang w:val="id-ID" w:eastAsia="id-ID"/>
        </w:rPr>
      </w:pPr>
    </w:p>
    <w:p w:rsidR="00963B56" w:rsidRPr="00B4016A" w:rsidRDefault="00790BAF" w:rsidP="008573F9">
      <w:pPr>
        <w:pStyle w:val="ListParagraph"/>
        <w:numPr>
          <w:ilvl w:val="0"/>
          <w:numId w:val="6"/>
        </w:numPr>
        <w:spacing w:after="0" w:line="480" w:lineRule="auto"/>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b/>
          <w:bCs/>
          <w:color w:val="000000" w:themeColor="text1"/>
          <w:sz w:val="24"/>
          <w:szCs w:val="24"/>
          <w:lang w:eastAsia="id-ID"/>
        </w:rPr>
        <w:t xml:space="preserve">Definisi Akuntabilitas </w:t>
      </w:r>
      <w:r w:rsidR="008573F9">
        <w:rPr>
          <w:rFonts w:asciiTheme="majorBidi" w:eastAsia="Times New Roman" w:hAnsiTheme="majorBidi" w:cstheme="majorBidi"/>
          <w:b/>
          <w:bCs/>
          <w:color w:val="000000" w:themeColor="text1"/>
          <w:sz w:val="24"/>
          <w:szCs w:val="24"/>
          <w:lang w:eastAsia="id-ID"/>
        </w:rPr>
        <w:t>Perspektif</w:t>
      </w:r>
      <w:r w:rsidR="00B22195" w:rsidRPr="00B4016A">
        <w:rPr>
          <w:rFonts w:asciiTheme="majorBidi" w:eastAsia="Times New Roman" w:hAnsiTheme="majorBidi" w:cstheme="majorBidi"/>
          <w:b/>
          <w:bCs/>
          <w:color w:val="000000" w:themeColor="text1"/>
          <w:sz w:val="24"/>
          <w:szCs w:val="24"/>
          <w:lang w:eastAsia="id-ID"/>
        </w:rPr>
        <w:t xml:space="preserve"> Islam</w:t>
      </w:r>
    </w:p>
    <w:p w:rsidR="00F24C90" w:rsidRPr="00B4016A" w:rsidRDefault="004D7DF8" w:rsidP="00E44EAD">
      <w:pPr>
        <w:pStyle w:val="ListParagraph"/>
        <w:spacing w:after="0" w:line="480" w:lineRule="auto"/>
        <w:ind w:firstLine="720"/>
        <w:jc w:val="both"/>
        <w:rPr>
          <w:rFonts w:asciiTheme="majorBidi" w:eastAsia="Times New Roman" w:hAnsiTheme="majorBidi" w:cstheme="majorBidi"/>
          <w:color w:val="000000" w:themeColor="text1"/>
          <w:sz w:val="24"/>
          <w:szCs w:val="24"/>
          <w:rtl/>
          <w:lang w:eastAsia="id-ID"/>
        </w:rPr>
      </w:pPr>
      <w:r w:rsidRPr="00B4016A">
        <w:rPr>
          <w:rFonts w:asciiTheme="majorBidi" w:eastAsia="Times New Roman" w:hAnsiTheme="majorBidi" w:cstheme="majorBidi"/>
          <w:color w:val="000000" w:themeColor="text1"/>
          <w:sz w:val="24"/>
          <w:szCs w:val="24"/>
          <w:lang w:eastAsia="id-ID"/>
        </w:rPr>
        <w:t xml:space="preserve">Dalam </w:t>
      </w:r>
      <w:r w:rsidR="00D11E12" w:rsidRPr="00B4016A">
        <w:rPr>
          <w:rFonts w:asciiTheme="majorBidi" w:eastAsia="Times New Roman" w:hAnsiTheme="majorBidi" w:cstheme="majorBidi"/>
          <w:color w:val="000000" w:themeColor="text1"/>
          <w:sz w:val="24"/>
          <w:szCs w:val="24"/>
          <w:lang w:eastAsia="id-ID"/>
        </w:rPr>
        <w:t xml:space="preserve">kamus </w:t>
      </w:r>
      <w:r w:rsidR="00D11E12" w:rsidRPr="00B4016A">
        <w:rPr>
          <w:rFonts w:asciiTheme="majorBidi" w:eastAsia="Times New Roman" w:hAnsiTheme="majorBidi" w:cstheme="majorBidi"/>
          <w:i/>
          <w:iCs/>
          <w:color w:val="000000" w:themeColor="text1"/>
          <w:sz w:val="24"/>
          <w:szCs w:val="24"/>
          <w:lang w:eastAsia="id-ID"/>
        </w:rPr>
        <w:t>al-Munjid fi al-Lughah wa al-A’lam</w:t>
      </w:r>
      <w:r w:rsidR="00D11E12" w:rsidRPr="00B4016A">
        <w:rPr>
          <w:rFonts w:asciiTheme="majorBidi" w:eastAsia="Times New Roman" w:hAnsiTheme="majorBidi" w:cstheme="majorBidi"/>
          <w:color w:val="000000" w:themeColor="text1"/>
          <w:sz w:val="24"/>
          <w:szCs w:val="24"/>
          <w:lang w:eastAsia="id-ID"/>
        </w:rPr>
        <w:t xml:space="preserve">, </w:t>
      </w:r>
      <w:r w:rsidR="00790BAF" w:rsidRPr="00B4016A">
        <w:rPr>
          <w:rFonts w:asciiTheme="majorBidi" w:eastAsia="Times New Roman" w:hAnsiTheme="majorBidi" w:cstheme="majorBidi"/>
          <w:color w:val="000000" w:themeColor="text1"/>
          <w:sz w:val="24"/>
          <w:szCs w:val="24"/>
          <w:lang w:eastAsia="id-ID"/>
        </w:rPr>
        <w:t xml:space="preserve">kata pertanggungjawaban berasal dari </w:t>
      </w:r>
      <w:r w:rsidRPr="00B4016A">
        <w:rPr>
          <w:rFonts w:asciiTheme="majorBidi" w:eastAsia="Times New Roman" w:hAnsiTheme="majorBidi" w:cstheme="majorBidi"/>
          <w:color w:val="000000" w:themeColor="text1"/>
          <w:sz w:val="24"/>
          <w:szCs w:val="24"/>
          <w:lang w:eastAsia="id-ID"/>
        </w:rPr>
        <w:t xml:space="preserve">kata tanggungjawab </w:t>
      </w:r>
      <w:r w:rsidR="00790BAF" w:rsidRPr="00B4016A">
        <w:rPr>
          <w:rFonts w:asciiTheme="majorBidi" w:eastAsia="Times New Roman" w:hAnsiTheme="majorBidi" w:cstheme="majorBidi"/>
          <w:color w:val="000000" w:themeColor="text1"/>
          <w:sz w:val="24"/>
          <w:szCs w:val="24"/>
          <w:lang w:eastAsia="id-ID"/>
        </w:rPr>
        <w:t xml:space="preserve">yang </w:t>
      </w:r>
      <w:r w:rsidRPr="00B4016A">
        <w:rPr>
          <w:rFonts w:asciiTheme="majorBidi" w:eastAsia="Times New Roman" w:hAnsiTheme="majorBidi" w:cstheme="majorBidi"/>
          <w:color w:val="000000" w:themeColor="text1"/>
          <w:sz w:val="24"/>
          <w:szCs w:val="24"/>
          <w:lang w:eastAsia="id-ID"/>
        </w:rPr>
        <w:t xml:space="preserve">disebut dengan istilah </w:t>
      </w:r>
      <w:r w:rsidR="00D11E12" w:rsidRPr="00B4016A">
        <w:rPr>
          <w:rFonts w:asciiTheme="majorBidi" w:eastAsia="Times New Roman" w:hAnsiTheme="majorBidi" w:cstheme="majorBidi" w:hint="cs"/>
          <w:color w:val="000000" w:themeColor="text1"/>
          <w:sz w:val="24"/>
          <w:szCs w:val="24"/>
          <w:rtl/>
          <w:lang w:eastAsia="id-ID"/>
        </w:rPr>
        <w:t xml:space="preserve">مسؤولة - </w:t>
      </w:r>
      <w:r w:rsidRPr="00B4016A">
        <w:rPr>
          <w:rFonts w:asciiTheme="majorBidi" w:eastAsia="Times New Roman" w:hAnsiTheme="majorBidi" w:cstheme="majorBidi" w:hint="cs"/>
          <w:color w:val="000000" w:themeColor="text1"/>
          <w:sz w:val="24"/>
          <w:szCs w:val="24"/>
          <w:rtl/>
          <w:lang w:eastAsia="id-ID"/>
        </w:rPr>
        <w:t>مس</w:t>
      </w:r>
      <w:r w:rsidR="00D11E12" w:rsidRPr="00B4016A">
        <w:rPr>
          <w:rFonts w:asciiTheme="majorBidi" w:eastAsia="Times New Roman" w:hAnsiTheme="majorBidi" w:cstheme="majorBidi" w:hint="cs"/>
          <w:color w:val="000000" w:themeColor="text1"/>
          <w:sz w:val="24"/>
          <w:szCs w:val="24"/>
          <w:rtl/>
          <w:lang w:eastAsia="id-ID"/>
        </w:rPr>
        <w:t>ؤ</w:t>
      </w:r>
      <w:r w:rsidRPr="00B4016A">
        <w:rPr>
          <w:rFonts w:asciiTheme="majorBidi" w:eastAsia="Times New Roman" w:hAnsiTheme="majorBidi" w:cstheme="majorBidi" w:hint="cs"/>
          <w:color w:val="000000" w:themeColor="text1"/>
          <w:sz w:val="24"/>
          <w:szCs w:val="24"/>
          <w:rtl/>
          <w:lang w:eastAsia="id-ID"/>
        </w:rPr>
        <w:t>ول</w:t>
      </w:r>
      <w:r w:rsidR="00D11E12" w:rsidRPr="00B4016A">
        <w:rPr>
          <w:rFonts w:asciiTheme="majorBidi" w:eastAsia="Times New Roman" w:hAnsiTheme="majorBidi" w:cstheme="majorBidi" w:hint="cs"/>
          <w:color w:val="000000" w:themeColor="text1"/>
          <w:sz w:val="24"/>
          <w:szCs w:val="24"/>
          <w:rtl/>
          <w:lang w:eastAsia="id-ID"/>
        </w:rPr>
        <w:t>ي</w:t>
      </w:r>
      <w:r w:rsidRPr="00B4016A">
        <w:rPr>
          <w:rFonts w:asciiTheme="majorBidi" w:eastAsia="Times New Roman" w:hAnsiTheme="majorBidi" w:cstheme="majorBidi" w:hint="cs"/>
          <w:color w:val="000000" w:themeColor="text1"/>
          <w:sz w:val="24"/>
          <w:szCs w:val="24"/>
          <w:rtl/>
          <w:lang w:eastAsia="id-ID"/>
        </w:rPr>
        <w:t>ة</w:t>
      </w:r>
      <w:r w:rsidRPr="00B4016A">
        <w:rPr>
          <w:rFonts w:asciiTheme="majorBidi" w:eastAsia="Times New Roman" w:hAnsiTheme="majorBidi" w:cstheme="majorBidi"/>
          <w:color w:val="000000" w:themeColor="text1"/>
          <w:sz w:val="24"/>
          <w:szCs w:val="24"/>
          <w:lang w:eastAsia="id-ID"/>
        </w:rPr>
        <w:t xml:space="preserve"> yang berasal dari kata fiil</w:t>
      </w:r>
      <w:r w:rsidR="003C6F79" w:rsidRPr="00B4016A">
        <w:rPr>
          <w:rFonts w:asciiTheme="majorBidi" w:eastAsia="Times New Roman" w:hAnsiTheme="majorBidi" w:cstheme="majorBidi" w:hint="cs"/>
          <w:color w:val="000000" w:themeColor="text1"/>
          <w:sz w:val="24"/>
          <w:szCs w:val="24"/>
          <w:rtl/>
          <w:lang w:eastAsia="id-ID"/>
        </w:rPr>
        <w:t>- مسئولة</w:t>
      </w:r>
      <w:r w:rsidR="007D28A1" w:rsidRPr="00B4016A">
        <w:rPr>
          <w:rFonts w:asciiTheme="majorBidi" w:eastAsia="Times New Roman" w:hAnsiTheme="majorBidi" w:cstheme="majorBidi" w:hint="cs"/>
          <w:color w:val="000000" w:themeColor="text1"/>
          <w:sz w:val="24"/>
          <w:szCs w:val="24"/>
          <w:rtl/>
          <w:lang w:eastAsia="id-ID"/>
        </w:rPr>
        <w:t xml:space="preserve"> </w:t>
      </w:r>
      <w:r w:rsidRPr="00B4016A">
        <w:rPr>
          <w:rFonts w:asciiTheme="majorBidi" w:eastAsia="Times New Roman" w:hAnsiTheme="majorBidi" w:cstheme="majorBidi"/>
          <w:color w:val="000000" w:themeColor="text1"/>
          <w:sz w:val="24"/>
          <w:szCs w:val="24"/>
          <w:lang w:eastAsia="id-ID"/>
        </w:rPr>
        <w:t xml:space="preserve"> </w:t>
      </w:r>
      <w:r w:rsidRPr="00B4016A">
        <w:rPr>
          <w:rFonts w:asciiTheme="majorBidi" w:eastAsia="Times New Roman" w:hAnsiTheme="majorBidi" w:cstheme="majorBidi" w:hint="cs"/>
          <w:color w:val="000000" w:themeColor="text1"/>
          <w:sz w:val="24"/>
          <w:szCs w:val="24"/>
          <w:rtl/>
          <w:lang w:eastAsia="id-ID"/>
        </w:rPr>
        <w:t>سأل- يسأل- سؤالا</w:t>
      </w:r>
      <w:r w:rsidRPr="00B4016A">
        <w:rPr>
          <w:rFonts w:asciiTheme="majorBidi" w:eastAsia="Times New Roman" w:hAnsiTheme="majorBidi" w:cstheme="majorBidi"/>
          <w:color w:val="000000" w:themeColor="text1"/>
          <w:sz w:val="24"/>
          <w:szCs w:val="24"/>
          <w:lang w:eastAsia="id-ID"/>
        </w:rPr>
        <w:t xml:space="preserve"> artinya bertanya dan </w:t>
      </w:r>
      <w:r w:rsidR="009F6010" w:rsidRPr="00B4016A">
        <w:rPr>
          <w:rFonts w:asciiTheme="majorBidi" w:eastAsia="Times New Roman" w:hAnsiTheme="majorBidi" w:cstheme="majorBidi" w:hint="cs"/>
          <w:color w:val="000000" w:themeColor="text1"/>
          <w:sz w:val="24"/>
          <w:szCs w:val="24"/>
          <w:rtl/>
          <w:lang w:eastAsia="id-ID"/>
        </w:rPr>
        <w:t>مسئولة</w:t>
      </w:r>
      <w:r w:rsidRPr="00B4016A">
        <w:rPr>
          <w:rFonts w:asciiTheme="majorBidi" w:eastAsia="Times New Roman" w:hAnsiTheme="majorBidi" w:cstheme="majorBidi"/>
          <w:color w:val="000000" w:themeColor="text1"/>
          <w:sz w:val="24"/>
          <w:szCs w:val="24"/>
          <w:lang w:eastAsia="id-ID"/>
        </w:rPr>
        <w:t xml:space="preserve"> adalah bentuk </w:t>
      </w:r>
      <w:r w:rsidRPr="00B4016A">
        <w:rPr>
          <w:rFonts w:asciiTheme="majorBidi" w:eastAsia="Times New Roman" w:hAnsiTheme="majorBidi" w:cstheme="majorBidi"/>
          <w:i/>
          <w:iCs/>
          <w:color w:val="000000" w:themeColor="text1"/>
          <w:sz w:val="24"/>
          <w:szCs w:val="24"/>
          <w:lang w:eastAsia="id-ID"/>
        </w:rPr>
        <w:t>mashdar mimi</w:t>
      </w:r>
      <w:r w:rsidR="00D11E12" w:rsidRPr="00B4016A">
        <w:rPr>
          <w:rFonts w:asciiTheme="majorBidi" w:eastAsia="Times New Roman" w:hAnsiTheme="majorBidi" w:cstheme="majorBidi"/>
          <w:i/>
          <w:iCs/>
          <w:color w:val="000000" w:themeColor="text1"/>
          <w:sz w:val="24"/>
          <w:szCs w:val="24"/>
          <w:lang w:eastAsia="id-ID"/>
        </w:rPr>
        <w:t xml:space="preserve"> </w:t>
      </w:r>
      <w:r w:rsidR="00D11E12" w:rsidRPr="00B4016A">
        <w:rPr>
          <w:rFonts w:asciiTheme="majorBidi" w:eastAsia="Times New Roman" w:hAnsiTheme="majorBidi" w:cstheme="majorBidi"/>
          <w:color w:val="000000" w:themeColor="text1"/>
          <w:sz w:val="24"/>
          <w:szCs w:val="24"/>
          <w:lang w:eastAsia="id-ID"/>
        </w:rPr>
        <w:t>dan</w:t>
      </w:r>
    </w:p>
    <w:p w:rsidR="00E26997" w:rsidRPr="00B4016A" w:rsidRDefault="00F24C90" w:rsidP="002E60F1">
      <w:pPr>
        <w:pStyle w:val="ListParagraph"/>
        <w:spacing w:after="0" w:line="480" w:lineRule="auto"/>
        <w:ind w:hanging="11"/>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hint="cs"/>
          <w:color w:val="000000" w:themeColor="text1"/>
          <w:sz w:val="24"/>
          <w:szCs w:val="24"/>
          <w:rtl/>
          <w:lang w:eastAsia="id-ID"/>
        </w:rPr>
        <w:t xml:space="preserve">ما يكون به الإنسان مسؤولا </w:t>
      </w:r>
      <w:r w:rsidR="00E44EAD" w:rsidRPr="00B4016A">
        <w:rPr>
          <w:rFonts w:asciiTheme="majorBidi" w:eastAsia="Times New Roman" w:hAnsiTheme="majorBidi" w:cstheme="majorBidi" w:hint="cs"/>
          <w:color w:val="000000" w:themeColor="text1"/>
          <w:sz w:val="24"/>
          <w:szCs w:val="24"/>
          <w:rtl/>
          <w:lang w:eastAsia="id-ID"/>
        </w:rPr>
        <w:t>ومطالبا عن أمور أو أفعال أتاها</w:t>
      </w:r>
      <w:r w:rsidRPr="00B4016A">
        <w:rPr>
          <w:rFonts w:asciiTheme="majorBidi" w:eastAsia="Times New Roman" w:hAnsiTheme="majorBidi" w:cstheme="majorBidi"/>
          <w:color w:val="000000" w:themeColor="text1"/>
          <w:sz w:val="24"/>
          <w:szCs w:val="24"/>
          <w:lang w:eastAsia="id-ID"/>
        </w:rPr>
        <w:t xml:space="preserve"> </w:t>
      </w:r>
      <w:r w:rsidR="00E44EAD" w:rsidRPr="00B4016A">
        <w:rPr>
          <w:rFonts w:asciiTheme="majorBidi" w:eastAsia="Times New Roman" w:hAnsiTheme="majorBidi" w:cstheme="majorBidi"/>
          <w:color w:val="000000" w:themeColor="text1"/>
          <w:sz w:val="24"/>
          <w:szCs w:val="24"/>
          <w:lang w:eastAsia="id-ID"/>
        </w:rPr>
        <w:t>:</w:t>
      </w:r>
      <w:r w:rsidRPr="00B4016A">
        <w:rPr>
          <w:rFonts w:asciiTheme="majorBidi" w:eastAsia="Times New Roman" w:hAnsiTheme="majorBidi" w:cstheme="majorBidi"/>
          <w:color w:val="000000" w:themeColor="text1"/>
          <w:sz w:val="24"/>
          <w:szCs w:val="24"/>
          <w:lang w:eastAsia="id-ID"/>
        </w:rPr>
        <w:t xml:space="preserve"> </w:t>
      </w:r>
      <w:r w:rsidR="00E44EAD" w:rsidRPr="00B4016A">
        <w:rPr>
          <w:rFonts w:asciiTheme="majorBidi" w:eastAsia="Times New Roman" w:hAnsiTheme="majorBidi" w:cstheme="majorBidi" w:hint="cs"/>
          <w:color w:val="000000" w:themeColor="text1"/>
          <w:sz w:val="24"/>
          <w:szCs w:val="24"/>
          <w:rtl/>
          <w:lang w:eastAsia="id-ID"/>
        </w:rPr>
        <w:t>مسؤولية</w:t>
      </w:r>
      <w:r w:rsidR="00E44EAD" w:rsidRPr="00B4016A">
        <w:rPr>
          <w:rFonts w:asciiTheme="majorBidi" w:eastAsia="Times New Roman" w:hAnsiTheme="majorBidi" w:cstheme="majorBidi"/>
          <w:color w:val="000000" w:themeColor="text1"/>
          <w:sz w:val="24"/>
          <w:szCs w:val="24"/>
          <w:lang w:eastAsia="id-ID"/>
        </w:rPr>
        <w:t xml:space="preserve"> </w:t>
      </w:r>
      <w:r w:rsidR="00A424DB" w:rsidRPr="00B4016A">
        <w:rPr>
          <w:rFonts w:asciiTheme="majorBidi" w:eastAsia="Times New Roman" w:hAnsiTheme="majorBidi" w:cstheme="majorBidi"/>
          <w:color w:val="000000" w:themeColor="text1"/>
          <w:sz w:val="24"/>
          <w:szCs w:val="24"/>
          <w:lang w:eastAsia="id-ID"/>
        </w:rPr>
        <w:t>-</w:t>
      </w:r>
      <w:r w:rsidR="00D11E12" w:rsidRPr="00B4016A">
        <w:rPr>
          <w:rFonts w:asciiTheme="majorBidi" w:eastAsia="Times New Roman" w:hAnsiTheme="majorBidi" w:cstheme="majorBidi"/>
          <w:color w:val="000000" w:themeColor="text1"/>
          <w:sz w:val="24"/>
          <w:szCs w:val="24"/>
          <w:lang w:eastAsia="id-ID"/>
        </w:rPr>
        <w:t xml:space="preserve">ditambah </w:t>
      </w:r>
      <w:r w:rsidR="00D11E12" w:rsidRPr="00B4016A">
        <w:rPr>
          <w:rFonts w:asciiTheme="majorBidi" w:eastAsia="Times New Roman" w:hAnsiTheme="majorBidi" w:cstheme="majorBidi"/>
          <w:i/>
          <w:iCs/>
          <w:color w:val="000000" w:themeColor="text1"/>
          <w:sz w:val="24"/>
          <w:szCs w:val="24"/>
          <w:lang w:eastAsia="id-ID"/>
        </w:rPr>
        <w:t>ya’ nisbah</w:t>
      </w:r>
      <w:r w:rsidR="00A424DB" w:rsidRPr="00B4016A">
        <w:rPr>
          <w:rFonts w:asciiTheme="majorBidi" w:eastAsia="Times New Roman" w:hAnsiTheme="majorBidi" w:cstheme="majorBidi"/>
          <w:i/>
          <w:iCs/>
          <w:color w:val="000000" w:themeColor="text1"/>
          <w:sz w:val="24"/>
          <w:szCs w:val="24"/>
          <w:lang w:eastAsia="id-ID"/>
        </w:rPr>
        <w:t>-</w:t>
      </w:r>
      <w:r w:rsidR="00D11E12" w:rsidRPr="00B4016A">
        <w:rPr>
          <w:rFonts w:asciiTheme="majorBidi" w:eastAsia="Times New Roman" w:hAnsiTheme="majorBidi" w:cstheme="majorBidi"/>
          <w:i/>
          <w:iCs/>
          <w:color w:val="000000" w:themeColor="text1"/>
          <w:sz w:val="24"/>
          <w:szCs w:val="24"/>
          <w:lang w:eastAsia="id-ID"/>
        </w:rPr>
        <w:t xml:space="preserve"> </w:t>
      </w:r>
      <w:r w:rsidR="00A424DB" w:rsidRPr="00B4016A">
        <w:rPr>
          <w:rFonts w:asciiTheme="majorBidi" w:eastAsia="Times New Roman" w:hAnsiTheme="majorBidi" w:cstheme="majorBidi"/>
          <w:color w:val="000000" w:themeColor="text1"/>
          <w:sz w:val="24"/>
          <w:szCs w:val="24"/>
          <w:lang w:eastAsia="id-ID"/>
        </w:rPr>
        <w:t>maksudnya</w:t>
      </w:r>
      <w:r w:rsidRPr="00B4016A">
        <w:rPr>
          <w:rFonts w:asciiTheme="majorBidi" w:eastAsia="Times New Roman" w:hAnsiTheme="majorBidi" w:cstheme="majorBidi"/>
          <w:color w:val="000000" w:themeColor="text1"/>
          <w:sz w:val="24"/>
          <w:szCs w:val="24"/>
          <w:lang w:eastAsia="id-ID"/>
        </w:rPr>
        <w:t xml:space="preserve"> suatu pertanggungjawaban pada manusia yang di minta atau dituntut</w:t>
      </w:r>
      <w:r w:rsidR="00571D1D" w:rsidRPr="00B4016A">
        <w:rPr>
          <w:rFonts w:asciiTheme="majorBidi" w:eastAsia="Times New Roman" w:hAnsiTheme="majorBidi" w:cstheme="majorBidi"/>
          <w:color w:val="000000" w:themeColor="text1"/>
          <w:sz w:val="24"/>
          <w:szCs w:val="24"/>
          <w:lang w:eastAsia="id-ID"/>
        </w:rPr>
        <w:t xml:space="preserve"> dari urusan</w:t>
      </w:r>
      <w:r w:rsidR="00E44EAD" w:rsidRPr="00B4016A">
        <w:rPr>
          <w:rFonts w:asciiTheme="majorBidi" w:eastAsia="Times New Roman" w:hAnsiTheme="majorBidi" w:cstheme="majorBidi"/>
          <w:color w:val="000000" w:themeColor="text1"/>
          <w:sz w:val="24"/>
          <w:szCs w:val="24"/>
          <w:lang w:eastAsia="id-ID"/>
        </w:rPr>
        <w:t>-urusan</w:t>
      </w:r>
      <w:r w:rsidR="00571D1D" w:rsidRPr="00B4016A">
        <w:rPr>
          <w:rFonts w:asciiTheme="majorBidi" w:eastAsia="Times New Roman" w:hAnsiTheme="majorBidi" w:cstheme="majorBidi"/>
          <w:color w:val="000000" w:themeColor="text1"/>
          <w:sz w:val="24"/>
          <w:szCs w:val="24"/>
          <w:lang w:eastAsia="id-ID"/>
        </w:rPr>
        <w:t xml:space="preserve"> atau</w:t>
      </w:r>
      <w:r w:rsidR="002E60F1" w:rsidRPr="00B4016A">
        <w:rPr>
          <w:rFonts w:asciiTheme="majorBidi" w:eastAsia="Times New Roman" w:hAnsiTheme="majorBidi" w:cstheme="majorBidi"/>
          <w:color w:val="000000" w:themeColor="text1"/>
          <w:sz w:val="24"/>
          <w:szCs w:val="24"/>
          <w:lang w:eastAsia="id-ID"/>
        </w:rPr>
        <w:t xml:space="preserve"> sesuatu</w:t>
      </w:r>
      <w:r w:rsidR="00571D1D" w:rsidRPr="00B4016A">
        <w:rPr>
          <w:rFonts w:asciiTheme="majorBidi" w:eastAsia="Times New Roman" w:hAnsiTheme="majorBidi" w:cstheme="majorBidi"/>
          <w:color w:val="000000" w:themeColor="text1"/>
          <w:sz w:val="24"/>
          <w:szCs w:val="24"/>
          <w:lang w:eastAsia="id-ID"/>
        </w:rPr>
        <w:t xml:space="preserve"> perkara atau </w:t>
      </w:r>
      <w:r w:rsidR="00E44EAD" w:rsidRPr="00B4016A">
        <w:rPr>
          <w:rFonts w:asciiTheme="majorBidi" w:eastAsia="Times New Roman" w:hAnsiTheme="majorBidi" w:cstheme="majorBidi"/>
          <w:color w:val="000000" w:themeColor="text1"/>
          <w:sz w:val="24"/>
          <w:szCs w:val="24"/>
          <w:lang w:eastAsia="id-ID"/>
        </w:rPr>
        <w:t>pekerjaan-</w:t>
      </w:r>
      <w:r w:rsidR="00571D1D" w:rsidRPr="00B4016A">
        <w:rPr>
          <w:rFonts w:asciiTheme="majorBidi" w:eastAsia="Times New Roman" w:hAnsiTheme="majorBidi" w:cstheme="majorBidi"/>
          <w:color w:val="000000" w:themeColor="text1"/>
          <w:sz w:val="24"/>
          <w:szCs w:val="24"/>
          <w:lang w:eastAsia="id-ID"/>
        </w:rPr>
        <w:t>pekerjaan yang diberikan</w:t>
      </w:r>
      <w:r w:rsidR="0066290E" w:rsidRPr="00B4016A">
        <w:rPr>
          <w:rFonts w:asciiTheme="majorBidi" w:eastAsia="Times New Roman" w:hAnsiTheme="majorBidi" w:cstheme="majorBidi"/>
          <w:color w:val="000000" w:themeColor="text1"/>
          <w:sz w:val="24"/>
          <w:szCs w:val="24"/>
          <w:lang w:eastAsia="id-ID"/>
        </w:rPr>
        <w:t xml:space="preserve"> atau dipercayakan</w:t>
      </w:r>
      <w:r w:rsidR="00571D1D" w:rsidRPr="00B4016A">
        <w:rPr>
          <w:rFonts w:asciiTheme="majorBidi" w:eastAsia="Times New Roman" w:hAnsiTheme="majorBidi" w:cstheme="majorBidi"/>
          <w:color w:val="000000" w:themeColor="text1"/>
          <w:sz w:val="24"/>
          <w:szCs w:val="24"/>
          <w:lang w:eastAsia="id-ID"/>
        </w:rPr>
        <w:t xml:space="preserve"> kepadanya</w:t>
      </w:r>
      <w:r w:rsidR="00D11E12" w:rsidRPr="00B4016A">
        <w:rPr>
          <w:rFonts w:asciiTheme="majorBidi" w:eastAsia="Times New Roman" w:hAnsiTheme="majorBidi" w:cstheme="majorBidi"/>
          <w:color w:val="000000" w:themeColor="text1"/>
          <w:sz w:val="24"/>
          <w:szCs w:val="24"/>
          <w:lang w:eastAsia="id-ID"/>
        </w:rPr>
        <w:t>.</w:t>
      </w:r>
      <w:r w:rsidR="00D11E12" w:rsidRPr="00B4016A">
        <w:rPr>
          <w:rStyle w:val="FootnoteReference"/>
          <w:rFonts w:asciiTheme="majorBidi" w:eastAsia="Times New Roman" w:hAnsiTheme="majorBidi" w:cstheme="majorBidi"/>
          <w:color w:val="000000" w:themeColor="text1"/>
          <w:sz w:val="24"/>
          <w:szCs w:val="24"/>
          <w:lang w:eastAsia="id-ID"/>
        </w:rPr>
        <w:footnoteReference w:id="10"/>
      </w:r>
      <w:r w:rsidR="004D7DF8" w:rsidRPr="00B4016A">
        <w:rPr>
          <w:rFonts w:asciiTheme="majorBidi" w:eastAsia="Times New Roman" w:hAnsiTheme="majorBidi" w:cstheme="majorBidi"/>
          <w:color w:val="000000" w:themeColor="text1"/>
          <w:sz w:val="24"/>
          <w:szCs w:val="24"/>
          <w:lang w:eastAsia="id-ID"/>
        </w:rPr>
        <w:t xml:space="preserve"> juga kata </w:t>
      </w:r>
      <w:r w:rsidR="004D7DF8" w:rsidRPr="00B4016A">
        <w:rPr>
          <w:rFonts w:asciiTheme="majorBidi" w:eastAsia="Times New Roman" w:hAnsiTheme="majorBidi" w:cstheme="majorBidi" w:hint="cs"/>
          <w:color w:val="000000" w:themeColor="text1"/>
          <w:sz w:val="24"/>
          <w:szCs w:val="24"/>
          <w:rtl/>
          <w:lang w:eastAsia="id-ID"/>
        </w:rPr>
        <w:t>رعية</w:t>
      </w:r>
      <w:r w:rsidR="004D7DF8" w:rsidRPr="00B4016A">
        <w:rPr>
          <w:rFonts w:asciiTheme="majorBidi" w:eastAsia="Times New Roman" w:hAnsiTheme="majorBidi" w:cstheme="majorBidi"/>
          <w:color w:val="000000" w:themeColor="text1"/>
          <w:sz w:val="24"/>
          <w:szCs w:val="24"/>
          <w:lang w:eastAsia="id-ID"/>
        </w:rPr>
        <w:t xml:space="preserve"> </w:t>
      </w:r>
      <w:r w:rsidR="004D7DF8" w:rsidRPr="00B4016A">
        <w:rPr>
          <w:rFonts w:asciiTheme="majorBidi" w:eastAsia="Times New Roman" w:hAnsiTheme="majorBidi" w:cstheme="majorBidi"/>
          <w:color w:val="000000" w:themeColor="text1"/>
          <w:sz w:val="24"/>
          <w:szCs w:val="24"/>
          <w:lang w:eastAsia="id-ID"/>
        </w:rPr>
        <w:lastRenderedPageBreak/>
        <w:t>yang berasal dari kata</w:t>
      </w:r>
      <w:r w:rsidR="004D7DF8" w:rsidRPr="00B4016A">
        <w:rPr>
          <w:rFonts w:asciiTheme="majorBidi" w:eastAsia="Times New Roman" w:hAnsiTheme="majorBidi" w:cstheme="majorBidi" w:hint="cs"/>
          <w:color w:val="000000" w:themeColor="text1"/>
          <w:sz w:val="24"/>
          <w:szCs w:val="24"/>
          <w:rtl/>
          <w:lang w:eastAsia="id-ID"/>
        </w:rPr>
        <w:t xml:space="preserve"> رعية </w:t>
      </w:r>
      <w:r w:rsidR="004D7DF8" w:rsidRPr="00B4016A">
        <w:rPr>
          <w:rFonts w:asciiTheme="majorBidi" w:eastAsia="Times New Roman" w:hAnsiTheme="majorBidi" w:cstheme="majorBidi"/>
          <w:color w:val="000000" w:themeColor="text1"/>
          <w:sz w:val="24"/>
          <w:szCs w:val="24"/>
          <w:lang w:eastAsia="id-ID"/>
        </w:rPr>
        <w:t xml:space="preserve"> </w:t>
      </w:r>
      <w:r w:rsidR="004D7DF8" w:rsidRPr="00B4016A">
        <w:rPr>
          <w:rFonts w:asciiTheme="majorBidi" w:eastAsia="Times New Roman" w:hAnsiTheme="majorBidi" w:cstheme="majorBidi" w:hint="cs"/>
          <w:color w:val="000000" w:themeColor="text1"/>
          <w:sz w:val="24"/>
          <w:szCs w:val="24"/>
          <w:rtl/>
          <w:lang w:eastAsia="id-ID"/>
        </w:rPr>
        <w:t xml:space="preserve">رعا- يرعا </w:t>
      </w:r>
      <w:r w:rsidR="004D7DF8" w:rsidRPr="00B4016A">
        <w:rPr>
          <w:rFonts w:asciiTheme="majorBidi" w:eastAsia="Times New Roman" w:hAnsiTheme="majorBidi" w:cstheme="majorBidi"/>
          <w:color w:val="000000" w:themeColor="text1"/>
          <w:sz w:val="24"/>
          <w:szCs w:val="24"/>
          <w:rtl/>
          <w:lang w:eastAsia="id-ID"/>
        </w:rPr>
        <w:t>–</w:t>
      </w:r>
      <w:r w:rsidR="004D7DF8" w:rsidRPr="00B4016A">
        <w:rPr>
          <w:rFonts w:asciiTheme="majorBidi" w:eastAsia="Times New Roman" w:hAnsiTheme="majorBidi" w:cstheme="majorBidi" w:hint="cs"/>
          <w:color w:val="000000" w:themeColor="text1"/>
          <w:sz w:val="24"/>
          <w:szCs w:val="24"/>
          <w:rtl/>
          <w:lang w:eastAsia="id-ID"/>
        </w:rPr>
        <w:t xml:space="preserve"> رعيا -</w:t>
      </w:r>
      <w:r w:rsidR="004D7DF8" w:rsidRPr="00B4016A">
        <w:rPr>
          <w:rFonts w:asciiTheme="majorBidi" w:eastAsia="Times New Roman" w:hAnsiTheme="majorBidi" w:cstheme="majorBidi"/>
          <w:color w:val="000000" w:themeColor="text1"/>
          <w:sz w:val="24"/>
          <w:szCs w:val="24"/>
          <w:lang w:eastAsia="id-ID"/>
        </w:rPr>
        <w:t xml:space="preserve"> </w:t>
      </w:r>
      <w:r w:rsidR="004D7DF8" w:rsidRPr="00B4016A">
        <w:rPr>
          <w:rFonts w:asciiTheme="majorBidi" w:eastAsia="Times New Roman" w:hAnsiTheme="majorBidi" w:cstheme="majorBidi" w:hint="cs"/>
          <w:color w:val="000000" w:themeColor="text1"/>
          <w:sz w:val="24"/>
          <w:szCs w:val="24"/>
          <w:rtl/>
          <w:lang w:eastAsia="id-ID"/>
        </w:rPr>
        <w:t xml:space="preserve"> </w:t>
      </w:r>
      <w:r w:rsidR="004D7DF8" w:rsidRPr="00B4016A">
        <w:rPr>
          <w:rFonts w:asciiTheme="majorBidi" w:eastAsia="Times New Roman" w:hAnsiTheme="majorBidi" w:cstheme="majorBidi"/>
          <w:color w:val="000000" w:themeColor="text1"/>
          <w:sz w:val="24"/>
          <w:szCs w:val="24"/>
          <w:lang w:eastAsia="id-ID"/>
        </w:rPr>
        <w:t>yang berarti memimpin, menjaga, memelihara dengan penuh rasa tanggungjawab.</w:t>
      </w:r>
      <w:r w:rsidR="00C01CE3" w:rsidRPr="00B4016A">
        <w:rPr>
          <w:rStyle w:val="FootnoteReference"/>
          <w:rFonts w:asciiTheme="majorBidi" w:eastAsia="Times New Roman" w:hAnsiTheme="majorBidi" w:cstheme="majorBidi"/>
          <w:color w:val="000000" w:themeColor="text1"/>
          <w:sz w:val="24"/>
          <w:szCs w:val="24"/>
          <w:lang w:eastAsia="id-ID"/>
        </w:rPr>
        <w:footnoteReference w:id="11"/>
      </w:r>
      <w:r w:rsidR="004D7DF8" w:rsidRPr="00B4016A">
        <w:rPr>
          <w:rFonts w:asciiTheme="majorBidi" w:eastAsia="Times New Roman" w:hAnsiTheme="majorBidi" w:cstheme="majorBidi"/>
          <w:color w:val="000000" w:themeColor="text1"/>
          <w:sz w:val="24"/>
          <w:szCs w:val="24"/>
          <w:lang w:eastAsia="id-ID"/>
        </w:rPr>
        <w:t xml:space="preserve"> </w:t>
      </w:r>
      <w:r w:rsidR="00F24EE9" w:rsidRPr="00B4016A">
        <w:rPr>
          <w:rFonts w:asciiTheme="majorBidi" w:eastAsia="Times New Roman" w:hAnsiTheme="majorBidi" w:cstheme="majorBidi"/>
          <w:color w:val="000000" w:themeColor="text1"/>
          <w:sz w:val="24"/>
          <w:szCs w:val="24"/>
          <w:lang w:eastAsia="id-ID"/>
        </w:rPr>
        <w:t xml:space="preserve">Dalam </w:t>
      </w:r>
      <w:r w:rsidR="00F24EE9" w:rsidRPr="00B4016A">
        <w:rPr>
          <w:rFonts w:asciiTheme="majorBidi" w:eastAsia="Times New Roman" w:hAnsiTheme="majorBidi" w:cstheme="majorBidi"/>
          <w:i/>
          <w:iCs/>
          <w:color w:val="000000" w:themeColor="text1"/>
          <w:sz w:val="24"/>
          <w:szCs w:val="24"/>
          <w:lang w:eastAsia="id-ID"/>
        </w:rPr>
        <w:t xml:space="preserve">al-Munjid fi al-Lughah wa al-A’lam </w:t>
      </w:r>
      <w:r w:rsidR="00F24EE9" w:rsidRPr="00B4016A">
        <w:rPr>
          <w:rFonts w:asciiTheme="majorBidi" w:eastAsia="Times New Roman" w:hAnsiTheme="majorBidi" w:cstheme="majorBidi"/>
          <w:color w:val="000000" w:themeColor="text1"/>
          <w:sz w:val="24"/>
          <w:szCs w:val="24"/>
          <w:lang w:eastAsia="id-ID"/>
        </w:rPr>
        <w:t xml:space="preserve"> ditulis : </w:t>
      </w:r>
      <w:r w:rsidR="00F24EE9" w:rsidRPr="00B4016A">
        <w:rPr>
          <w:rFonts w:asciiTheme="majorBidi" w:eastAsia="Times New Roman" w:hAnsiTheme="majorBidi" w:cstheme="majorBidi" w:hint="cs"/>
          <w:color w:val="000000" w:themeColor="text1"/>
          <w:sz w:val="24"/>
          <w:szCs w:val="24"/>
          <w:rtl/>
          <w:lang w:eastAsia="id-ID"/>
        </w:rPr>
        <w:t>رعى-يرعى-رعاية: الأمير رعيته أي ساسها وتدبر شؤونها</w:t>
      </w:r>
      <w:r w:rsidR="004D7DF8" w:rsidRPr="00B4016A">
        <w:rPr>
          <w:rFonts w:asciiTheme="majorBidi" w:eastAsia="Times New Roman" w:hAnsiTheme="majorBidi" w:cstheme="majorBidi"/>
          <w:color w:val="000000" w:themeColor="text1"/>
          <w:sz w:val="24"/>
          <w:szCs w:val="24"/>
          <w:lang w:eastAsia="id-ID"/>
        </w:rPr>
        <w:t xml:space="preserve"> </w:t>
      </w:r>
      <w:r w:rsidR="00F24EE9" w:rsidRPr="00B4016A">
        <w:rPr>
          <w:rStyle w:val="FootnoteReference"/>
          <w:rFonts w:asciiTheme="majorBidi" w:eastAsia="Times New Roman" w:hAnsiTheme="majorBidi" w:cstheme="majorBidi"/>
          <w:color w:val="000000" w:themeColor="text1"/>
          <w:sz w:val="24"/>
          <w:szCs w:val="24"/>
          <w:lang w:eastAsia="id-ID"/>
        </w:rPr>
        <w:footnoteReference w:id="12"/>
      </w:r>
      <w:r w:rsidR="00F24EE9" w:rsidRPr="00B4016A">
        <w:rPr>
          <w:rFonts w:asciiTheme="majorBidi" w:eastAsia="Times New Roman" w:hAnsiTheme="majorBidi" w:cstheme="majorBidi"/>
          <w:color w:val="000000" w:themeColor="text1"/>
          <w:sz w:val="24"/>
          <w:szCs w:val="24"/>
          <w:lang w:eastAsia="id-ID"/>
        </w:rPr>
        <w:t xml:space="preserve"> yang berarti </w:t>
      </w:r>
      <w:r w:rsidR="00E44EAD" w:rsidRPr="00B4016A">
        <w:rPr>
          <w:rFonts w:asciiTheme="majorBidi" w:eastAsia="Times New Roman" w:hAnsiTheme="majorBidi" w:cstheme="majorBidi"/>
          <w:color w:val="000000" w:themeColor="text1"/>
          <w:sz w:val="24"/>
          <w:szCs w:val="24"/>
          <w:lang w:eastAsia="id-ID"/>
        </w:rPr>
        <w:t xml:space="preserve">memelihara dan </w:t>
      </w:r>
      <w:r w:rsidR="00F24EE9" w:rsidRPr="00B4016A">
        <w:rPr>
          <w:rFonts w:asciiTheme="majorBidi" w:eastAsia="Times New Roman" w:hAnsiTheme="majorBidi" w:cstheme="majorBidi"/>
          <w:color w:val="000000" w:themeColor="text1"/>
          <w:sz w:val="24"/>
          <w:szCs w:val="24"/>
          <w:lang w:eastAsia="id-ID"/>
        </w:rPr>
        <w:t>mengatur urusannya dengan penuh amanah</w:t>
      </w:r>
      <w:r w:rsidR="00E26997" w:rsidRPr="00B4016A">
        <w:rPr>
          <w:rFonts w:asciiTheme="majorBidi" w:eastAsia="Times New Roman" w:hAnsiTheme="majorBidi" w:cstheme="majorBidi"/>
          <w:color w:val="000000" w:themeColor="text1"/>
          <w:sz w:val="24"/>
          <w:szCs w:val="24"/>
          <w:lang w:eastAsia="id-ID"/>
        </w:rPr>
        <w:t xml:space="preserve"> </w:t>
      </w:r>
      <w:r w:rsidR="00E26997" w:rsidRPr="00B4016A">
        <w:rPr>
          <w:rFonts w:asciiTheme="majorBidi" w:eastAsia="Times New Roman" w:hAnsiTheme="majorBidi" w:cstheme="majorBidi" w:hint="cs"/>
          <w:color w:val="000000" w:themeColor="text1"/>
          <w:sz w:val="24"/>
          <w:szCs w:val="24"/>
          <w:rtl/>
          <w:lang w:eastAsia="id-ID"/>
        </w:rPr>
        <w:t xml:space="preserve">حفظ </w:t>
      </w:r>
      <w:r w:rsidR="00E26997" w:rsidRPr="00B4016A">
        <w:rPr>
          <w:rFonts w:asciiTheme="majorBidi" w:eastAsia="Times New Roman" w:hAnsiTheme="majorBidi" w:cstheme="majorBidi"/>
          <w:color w:val="000000" w:themeColor="text1"/>
          <w:sz w:val="24"/>
          <w:szCs w:val="24"/>
          <w:rtl/>
          <w:lang w:eastAsia="id-ID"/>
        </w:rPr>
        <w:t>–</w:t>
      </w:r>
      <w:r w:rsidR="00E26997" w:rsidRPr="00B4016A">
        <w:rPr>
          <w:rFonts w:asciiTheme="majorBidi" w:eastAsia="Times New Roman" w:hAnsiTheme="majorBidi" w:cstheme="majorBidi" w:hint="cs"/>
          <w:color w:val="000000" w:themeColor="text1"/>
          <w:sz w:val="24"/>
          <w:szCs w:val="24"/>
          <w:rtl/>
          <w:lang w:eastAsia="id-ID"/>
        </w:rPr>
        <w:t xml:space="preserve">يحفظ </w:t>
      </w:r>
      <w:r w:rsidR="00E26997" w:rsidRPr="00B4016A">
        <w:rPr>
          <w:rFonts w:asciiTheme="majorBidi" w:eastAsia="Times New Roman" w:hAnsiTheme="majorBidi" w:cstheme="majorBidi"/>
          <w:color w:val="000000" w:themeColor="text1"/>
          <w:sz w:val="24"/>
          <w:szCs w:val="24"/>
          <w:rtl/>
          <w:lang w:eastAsia="id-ID"/>
        </w:rPr>
        <w:t>–</w:t>
      </w:r>
      <w:r w:rsidR="00E26997" w:rsidRPr="00B4016A">
        <w:rPr>
          <w:rFonts w:asciiTheme="majorBidi" w:eastAsia="Times New Roman" w:hAnsiTheme="majorBidi" w:cstheme="majorBidi" w:hint="cs"/>
          <w:color w:val="000000" w:themeColor="text1"/>
          <w:sz w:val="24"/>
          <w:szCs w:val="24"/>
          <w:rtl/>
          <w:lang w:eastAsia="id-ID"/>
        </w:rPr>
        <w:t xml:space="preserve"> حفظا :منعه عن الضياع و التلف.</w:t>
      </w:r>
      <w:r w:rsidR="00E26997" w:rsidRPr="00B4016A">
        <w:rPr>
          <w:rFonts w:asciiTheme="majorBidi" w:eastAsia="Times New Roman" w:hAnsiTheme="majorBidi" w:cstheme="majorBidi"/>
          <w:color w:val="000000" w:themeColor="text1"/>
          <w:sz w:val="24"/>
          <w:szCs w:val="24"/>
          <w:lang w:eastAsia="id-ID"/>
        </w:rPr>
        <w:t xml:space="preserve"> dan </w:t>
      </w:r>
      <w:r w:rsidR="00D65275" w:rsidRPr="00B4016A">
        <w:rPr>
          <w:rFonts w:asciiTheme="majorBidi" w:eastAsia="Times New Roman" w:hAnsiTheme="majorBidi" w:cstheme="majorBidi" w:hint="cs"/>
          <w:color w:val="000000" w:themeColor="text1"/>
          <w:sz w:val="24"/>
          <w:szCs w:val="24"/>
          <w:rtl/>
          <w:lang w:eastAsia="id-ID"/>
        </w:rPr>
        <w:t>-</w:t>
      </w:r>
      <w:r w:rsidR="00E26997" w:rsidRPr="00B4016A">
        <w:rPr>
          <w:rFonts w:asciiTheme="majorBidi" w:eastAsia="Times New Roman" w:hAnsiTheme="majorBidi" w:cstheme="majorBidi" w:hint="cs"/>
          <w:color w:val="000000" w:themeColor="text1"/>
          <w:sz w:val="24"/>
          <w:szCs w:val="24"/>
          <w:rtl/>
          <w:lang w:eastAsia="id-ID"/>
        </w:rPr>
        <w:t xml:space="preserve"> محافظًة  على الأمر</w:t>
      </w:r>
      <w:r w:rsidR="00E26997" w:rsidRPr="00B4016A">
        <w:rPr>
          <w:rFonts w:asciiTheme="majorBidi" w:eastAsia="Times New Roman" w:hAnsiTheme="majorBidi" w:cstheme="majorBidi"/>
          <w:color w:val="000000" w:themeColor="text1"/>
          <w:sz w:val="24"/>
          <w:szCs w:val="24"/>
          <w:lang w:eastAsia="id-ID"/>
        </w:rPr>
        <w:t xml:space="preserve"> </w:t>
      </w:r>
      <w:r w:rsidR="00E26997" w:rsidRPr="00B4016A">
        <w:rPr>
          <w:rFonts w:asciiTheme="majorBidi" w:eastAsia="Times New Roman" w:hAnsiTheme="majorBidi" w:cstheme="majorBidi" w:hint="cs"/>
          <w:color w:val="000000" w:themeColor="text1"/>
          <w:sz w:val="24"/>
          <w:szCs w:val="24"/>
          <w:rtl/>
          <w:lang w:eastAsia="id-ID"/>
        </w:rPr>
        <w:t>حافظ-يحافظ-حفاظا</w:t>
      </w:r>
      <w:r w:rsidR="00D65275" w:rsidRPr="00B4016A">
        <w:rPr>
          <w:rFonts w:asciiTheme="majorBidi" w:eastAsia="Times New Roman" w:hAnsiTheme="majorBidi" w:cstheme="majorBidi"/>
          <w:color w:val="000000" w:themeColor="text1"/>
          <w:sz w:val="24"/>
          <w:szCs w:val="24"/>
          <w:lang w:eastAsia="id-ID"/>
        </w:rPr>
        <w:t xml:space="preserve"> </w:t>
      </w:r>
      <w:r w:rsidR="00E26997" w:rsidRPr="00B4016A">
        <w:rPr>
          <w:rFonts w:asciiTheme="majorBidi" w:eastAsia="Times New Roman" w:hAnsiTheme="majorBidi" w:cstheme="majorBidi"/>
          <w:color w:val="000000" w:themeColor="text1"/>
          <w:sz w:val="24"/>
          <w:szCs w:val="24"/>
          <w:lang w:eastAsia="id-ID"/>
        </w:rPr>
        <w:t>=</w:t>
      </w:r>
      <w:r w:rsidR="00E26997" w:rsidRPr="00B4016A">
        <w:rPr>
          <w:rFonts w:asciiTheme="majorBidi" w:eastAsia="Times New Roman" w:hAnsiTheme="majorBidi" w:cstheme="majorBidi" w:hint="cs"/>
          <w:color w:val="000000" w:themeColor="text1"/>
          <w:sz w:val="24"/>
          <w:szCs w:val="24"/>
          <w:rtl/>
          <w:lang w:eastAsia="id-ID"/>
        </w:rPr>
        <w:t xml:space="preserve"> واظب علي</w:t>
      </w:r>
      <w:r w:rsidR="00D65275" w:rsidRPr="00B4016A">
        <w:rPr>
          <w:rFonts w:asciiTheme="majorBidi" w:eastAsia="Times New Roman" w:hAnsiTheme="majorBidi" w:cstheme="majorBidi" w:hint="cs"/>
          <w:color w:val="000000" w:themeColor="text1"/>
          <w:sz w:val="24"/>
          <w:szCs w:val="24"/>
          <w:rtl/>
          <w:lang w:eastAsia="id-ID"/>
        </w:rPr>
        <w:t xml:space="preserve">ه  وراقبه وراعاه </w:t>
      </w:r>
      <w:r w:rsidR="00D65275" w:rsidRPr="00B4016A">
        <w:rPr>
          <w:rFonts w:asciiTheme="majorBidi" w:eastAsia="Times New Roman" w:hAnsiTheme="majorBidi" w:cstheme="majorBidi"/>
          <w:color w:val="000000" w:themeColor="text1"/>
          <w:sz w:val="24"/>
          <w:szCs w:val="24"/>
          <w:lang w:eastAsia="id-ID"/>
        </w:rPr>
        <w:t xml:space="preserve">, </w:t>
      </w:r>
      <w:r w:rsidR="00D65275" w:rsidRPr="00B4016A">
        <w:rPr>
          <w:rFonts w:asciiTheme="majorBidi" w:eastAsia="Times New Roman" w:hAnsiTheme="majorBidi" w:cstheme="majorBidi" w:hint="cs"/>
          <w:color w:val="000000" w:themeColor="text1"/>
          <w:sz w:val="24"/>
          <w:szCs w:val="24"/>
          <w:rtl/>
          <w:lang w:eastAsia="id-ID"/>
        </w:rPr>
        <w:t>تحفّظ =احترز وتصوّن</w:t>
      </w:r>
      <w:r w:rsidR="00D65275" w:rsidRPr="00B4016A">
        <w:rPr>
          <w:rFonts w:asciiTheme="majorBidi" w:eastAsia="Times New Roman" w:hAnsiTheme="majorBidi" w:cstheme="majorBidi"/>
          <w:color w:val="000000" w:themeColor="text1"/>
          <w:sz w:val="24"/>
          <w:szCs w:val="24"/>
          <w:lang w:eastAsia="id-ID"/>
        </w:rPr>
        <w:t xml:space="preserve"> ,</w:t>
      </w:r>
      <w:r w:rsidR="00D65275" w:rsidRPr="00B4016A">
        <w:rPr>
          <w:rFonts w:asciiTheme="majorBidi" w:eastAsia="Times New Roman" w:hAnsiTheme="majorBidi" w:cstheme="majorBidi" w:hint="cs"/>
          <w:color w:val="000000" w:themeColor="text1"/>
          <w:sz w:val="24"/>
          <w:szCs w:val="24"/>
          <w:rtl/>
          <w:lang w:eastAsia="id-ID"/>
        </w:rPr>
        <w:t>احتفظ = اختصّ به</w:t>
      </w:r>
      <w:r w:rsidR="00D65275" w:rsidRPr="00B4016A">
        <w:rPr>
          <w:rFonts w:asciiTheme="majorBidi" w:eastAsia="Times New Roman" w:hAnsiTheme="majorBidi" w:cstheme="majorBidi"/>
          <w:color w:val="000000" w:themeColor="text1"/>
          <w:sz w:val="24"/>
          <w:szCs w:val="24"/>
          <w:lang w:eastAsia="id-ID"/>
        </w:rPr>
        <w:t xml:space="preserve">, artinya memeliharanya dengan penuh tanggungjawab dari hilang dan rusak, menjaga, mengawasi, memantau dengan teliti dan hati-hati, menjaga dan memelihara secara fokus </w:t>
      </w:r>
      <w:r w:rsidR="007C207A" w:rsidRPr="00B4016A">
        <w:rPr>
          <w:rFonts w:asciiTheme="majorBidi" w:eastAsia="Times New Roman" w:hAnsiTheme="majorBidi" w:cstheme="majorBidi"/>
          <w:color w:val="000000" w:themeColor="text1"/>
          <w:sz w:val="24"/>
          <w:szCs w:val="24"/>
          <w:lang w:eastAsia="id-ID"/>
        </w:rPr>
        <w:t xml:space="preserve">dan </w:t>
      </w:r>
      <w:r w:rsidR="00D65275" w:rsidRPr="00B4016A">
        <w:rPr>
          <w:rFonts w:asciiTheme="majorBidi" w:eastAsia="Times New Roman" w:hAnsiTheme="majorBidi" w:cstheme="majorBidi"/>
          <w:color w:val="000000" w:themeColor="text1"/>
          <w:sz w:val="24"/>
          <w:szCs w:val="24"/>
          <w:lang w:eastAsia="id-ID"/>
        </w:rPr>
        <w:t>penuh tanggungjawab.</w:t>
      </w:r>
      <w:r w:rsidR="00D65275" w:rsidRPr="00B4016A">
        <w:rPr>
          <w:rStyle w:val="FootnoteReference"/>
          <w:rFonts w:asciiTheme="majorBidi" w:eastAsia="Times New Roman" w:hAnsiTheme="majorBidi" w:cstheme="majorBidi"/>
          <w:color w:val="000000" w:themeColor="text1"/>
          <w:sz w:val="24"/>
          <w:szCs w:val="24"/>
          <w:lang w:eastAsia="id-ID"/>
        </w:rPr>
        <w:footnoteReference w:id="13"/>
      </w:r>
    </w:p>
    <w:p w:rsidR="00510DEA" w:rsidRPr="00B4016A" w:rsidRDefault="004D7DF8" w:rsidP="00E44EAD">
      <w:pPr>
        <w:pStyle w:val="ListParagraph"/>
        <w:spacing w:after="0" w:line="480" w:lineRule="auto"/>
        <w:ind w:firstLine="720"/>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Dalam al-Qur’an kata isim</w:t>
      </w:r>
      <w:r w:rsidRPr="00B4016A">
        <w:rPr>
          <w:rFonts w:asciiTheme="majorBidi" w:eastAsia="Times New Roman" w:hAnsiTheme="majorBidi" w:cstheme="majorBidi" w:hint="cs"/>
          <w:color w:val="000000" w:themeColor="text1"/>
          <w:sz w:val="24"/>
          <w:szCs w:val="24"/>
          <w:rtl/>
          <w:lang w:eastAsia="id-ID"/>
        </w:rPr>
        <w:t xml:space="preserve"> مسئولا </w:t>
      </w:r>
      <w:r w:rsidRPr="00B4016A">
        <w:rPr>
          <w:rFonts w:asciiTheme="majorBidi" w:eastAsia="Times New Roman" w:hAnsiTheme="majorBidi" w:cstheme="majorBidi"/>
          <w:color w:val="000000" w:themeColor="text1"/>
          <w:sz w:val="24"/>
          <w:szCs w:val="24"/>
          <w:lang w:eastAsia="id-ID"/>
        </w:rPr>
        <w:t xml:space="preserve">  disebut 4 kali yaitu</w:t>
      </w:r>
      <w:r w:rsidR="00510DEA" w:rsidRPr="00B4016A">
        <w:rPr>
          <w:rFonts w:asciiTheme="majorBidi" w:eastAsia="Times New Roman" w:hAnsiTheme="majorBidi" w:cstheme="majorBidi"/>
          <w:color w:val="000000" w:themeColor="text1"/>
          <w:sz w:val="24"/>
          <w:szCs w:val="24"/>
          <w:lang w:eastAsia="id-ID"/>
        </w:rPr>
        <w:t>:</w:t>
      </w:r>
    </w:p>
    <w:p w:rsidR="00E44EAD" w:rsidRPr="00B4016A" w:rsidRDefault="00510DEA" w:rsidP="00510DEA">
      <w:pPr>
        <w:spacing w:after="0" w:line="480" w:lineRule="auto"/>
        <w:ind w:left="0" w:firstLine="72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val="id-ID" w:eastAsia="id-ID"/>
        </w:rPr>
        <w:t>S</w:t>
      </w:r>
      <w:r w:rsidR="004D7DF8" w:rsidRPr="00B4016A">
        <w:rPr>
          <w:rFonts w:asciiTheme="majorBidi" w:eastAsia="Times New Roman" w:hAnsiTheme="majorBidi" w:cstheme="majorBidi"/>
          <w:color w:val="000000" w:themeColor="text1"/>
          <w:sz w:val="24"/>
          <w:szCs w:val="24"/>
          <w:lang w:eastAsia="id-ID"/>
        </w:rPr>
        <w:t xml:space="preserve">urat al-Isra’ (17): 34, </w:t>
      </w:r>
    </w:p>
    <w:p w:rsidR="00E44EAD" w:rsidRPr="00B4016A" w:rsidRDefault="00510DEA" w:rsidP="00510DEA">
      <w:pPr>
        <w:pStyle w:val="ListParagraph"/>
        <w:spacing w:after="0" w:line="240" w:lineRule="auto"/>
        <w:ind w:firstLine="720"/>
        <w:jc w:val="right"/>
        <w:rPr>
          <w:rFonts w:ascii="Traditional Arabic" w:hAnsi="Traditional Arabic" w:cs="Traditional Arabic"/>
          <w:color w:val="000000" w:themeColor="text1"/>
          <w:sz w:val="36"/>
          <w:szCs w:val="36"/>
        </w:rPr>
      </w:pPr>
      <w:r w:rsidRPr="00B4016A">
        <w:rPr>
          <w:rFonts w:ascii="Traditional Arabic" w:hAnsi="Traditional Arabic" w:cs="Traditional Arabic"/>
          <w:color w:val="000000" w:themeColor="text1"/>
          <w:sz w:val="36"/>
          <w:szCs w:val="36"/>
          <w:rtl/>
        </w:rPr>
        <w:t>وَلا تَقْرَبُوا مَالَ الْيَتِيمِ إِلا بِالَّتِي هِيَ أَحْسَنُ حَتَّى يَبْلُغَ أَشُدَّهُ وَأَوْفُوا بِالْعَهْدِ إِنَّ الْعَهْدَ كَانَ مَسْئُولا</w:t>
      </w:r>
      <w:r w:rsidRPr="00B4016A">
        <w:rPr>
          <w:rFonts w:ascii="Traditional Arabic" w:hAnsi="Traditional Arabic" w:cs="Traditional Arabic" w:hint="cs"/>
          <w:color w:val="000000" w:themeColor="text1"/>
          <w:sz w:val="36"/>
          <w:szCs w:val="36"/>
          <w:rtl/>
        </w:rPr>
        <w:t>ً</w:t>
      </w:r>
    </w:p>
    <w:p w:rsidR="00510DEA" w:rsidRPr="00B4016A" w:rsidRDefault="00510DEA" w:rsidP="00A71934">
      <w:pPr>
        <w:pStyle w:val="ListParagraph"/>
        <w:spacing w:after="0" w:line="240" w:lineRule="auto"/>
        <w:ind w:left="1361" w:firstLine="720"/>
        <w:jc w:val="both"/>
        <w:rPr>
          <w:rFonts w:ascii="Times New Roman" w:hAnsi="Times New Roman" w:cs="Times New Roman"/>
          <w:i/>
          <w:iCs/>
          <w:color w:val="000000" w:themeColor="text1"/>
          <w:sz w:val="24"/>
          <w:szCs w:val="24"/>
        </w:rPr>
      </w:pPr>
      <w:r w:rsidRPr="00B4016A">
        <w:rPr>
          <w:rFonts w:ascii="Times New Roman" w:hAnsi="Times New Roman" w:cs="Times New Roman"/>
          <w:i/>
          <w:iCs/>
          <w:color w:val="000000" w:themeColor="text1"/>
          <w:sz w:val="24"/>
          <w:szCs w:val="24"/>
        </w:rPr>
        <w:t>Artinya:”Dan janganlah kamu mendekati harta anak yatim, kecuali dengan cara yang lebih baik (bermanfaat) sampai ia dewasa dan penuhilah janji; sesungguhnya janji itu pasti diminta pertanggungan jawab</w:t>
      </w:r>
      <w:r w:rsidR="00391C20" w:rsidRPr="00B4016A">
        <w:rPr>
          <w:rFonts w:ascii="Times New Roman" w:hAnsi="Times New Roman" w:cs="Times New Roman"/>
          <w:i/>
          <w:iCs/>
          <w:color w:val="000000" w:themeColor="text1"/>
          <w:sz w:val="24"/>
          <w:szCs w:val="24"/>
        </w:rPr>
        <w:t>an</w:t>
      </w:r>
      <w:r w:rsidRPr="00B4016A">
        <w:rPr>
          <w:rFonts w:ascii="Times New Roman" w:hAnsi="Times New Roman" w:cs="Times New Roman"/>
          <w:i/>
          <w:iCs/>
          <w:color w:val="000000" w:themeColor="text1"/>
          <w:sz w:val="24"/>
          <w:szCs w:val="24"/>
        </w:rPr>
        <w:t>nya” (Q.S. al-Isra’ [17]: 34).</w:t>
      </w:r>
      <w:r w:rsidR="00391C20" w:rsidRPr="00B4016A">
        <w:rPr>
          <w:rStyle w:val="FootnoteReference"/>
          <w:rFonts w:ascii="Times New Roman" w:hAnsi="Times New Roman" w:cs="Times New Roman"/>
          <w:i/>
          <w:iCs/>
          <w:color w:val="000000" w:themeColor="text1"/>
          <w:sz w:val="24"/>
          <w:szCs w:val="24"/>
        </w:rPr>
        <w:footnoteReference w:id="14"/>
      </w:r>
    </w:p>
    <w:p w:rsidR="00510DEA" w:rsidRPr="00B4016A" w:rsidRDefault="00510DEA" w:rsidP="00510DEA">
      <w:pPr>
        <w:pStyle w:val="ListParagraph"/>
        <w:spacing w:after="0" w:line="240" w:lineRule="auto"/>
        <w:ind w:firstLine="720"/>
        <w:jc w:val="right"/>
        <w:rPr>
          <w:rFonts w:ascii="Traditional Arabic" w:hAnsi="Traditional Arabic" w:cs="Traditional Arabic"/>
          <w:color w:val="000000" w:themeColor="text1"/>
          <w:sz w:val="18"/>
          <w:szCs w:val="18"/>
        </w:rPr>
      </w:pPr>
    </w:p>
    <w:p w:rsidR="00510DEA" w:rsidRPr="00B4016A" w:rsidRDefault="00510DEA" w:rsidP="00510DEA">
      <w:pPr>
        <w:pStyle w:val="ListParagraph"/>
        <w:spacing w:after="0" w:line="240" w:lineRule="auto"/>
        <w:ind w:firstLine="720"/>
        <w:jc w:val="right"/>
        <w:rPr>
          <w:rFonts w:asciiTheme="majorBidi" w:eastAsia="Times New Roman" w:hAnsiTheme="majorBidi" w:cstheme="majorBidi"/>
          <w:color w:val="000000" w:themeColor="text1"/>
          <w:sz w:val="12"/>
          <w:szCs w:val="12"/>
          <w:lang w:eastAsia="id-ID"/>
        </w:rPr>
      </w:pPr>
    </w:p>
    <w:p w:rsidR="00510DEA" w:rsidRPr="00B4016A" w:rsidRDefault="00510DEA" w:rsidP="00E44EAD">
      <w:pPr>
        <w:pStyle w:val="ListParagraph"/>
        <w:spacing w:after="0" w:line="480" w:lineRule="auto"/>
        <w:ind w:firstLine="0"/>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Dan pada surat al-Isra’ (17): 36,</w:t>
      </w:r>
    </w:p>
    <w:p w:rsidR="00510DEA" w:rsidRPr="00B4016A" w:rsidRDefault="00391C20" w:rsidP="00391C20">
      <w:pPr>
        <w:pStyle w:val="ListParagraph"/>
        <w:spacing w:after="0" w:line="240" w:lineRule="auto"/>
        <w:ind w:firstLine="0"/>
        <w:jc w:val="right"/>
        <w:rPr>
          <w:rFonts w:ascii="Traditional Arabic" w:hAnsi="Traditional Arabic" w:cs="Traditional Arabic"/>
          <w:color w:val="000000" w:themeColor="text1"/>
          <w:sz w:val="36"/>
          <w:szCs w:val="36"/>
          <w:rtl/>
        </w:rPr>
      </w:pPr>
      <w:r w:rsidRPr="00B4016A">
        <w:rPr>
          <w:rFonts w:ascii="Traditional Arabic" w:hAnsi="Traditional Arabic" w:cs="Traditional Arabic"/>
          <w:color w:val="000000" w:themeColor="text1"/>
          <w:sz w:val="36"/>
          <w:szCs w:val="36"/>
          <w:rtl/>
        </w:rPr>
        <w:t>وَلا تَقْفُ مَا لَيْسَ لَكَ بِهِ عِلْمٌ إِنَّ السَّمْعَ وَالْبَصَرَ وَالْفُؤَادَ كُلُّ أُولَئِكَ كَانَ عَنْهُ مَسْئُولا</w:t>
      </w:r>
      <w:r w:rsidRPr="00B4016A">
        <w:rPr>
          <w:rFonts w:ascii="Traditional Arabic" w:hAnsi="Traditional Arabic" w:cs="Traditional Arabic" w:hint="cs"/>
          <w:color w:val="000000" w:themeColor="text1"/>
          <w:sz w:val="36"/>
          <w:szCs w:val="36"/>
          <w:rtl/>
        </w:rPr>
        <w:t>ً</w:t>
      </w:r>
    </w:p>
    <w:p w:rsidR="00391C20" w:rsidRPr="00B4016A" w:rsidRDefault="00A06A3B" w:rsidP="00391C20">
      <w:pPr>
        <w:pStyle w:val="ListParagraph"/>
        <w:spacing w:after="0" w:line="240" w:lineRule="auto"/>
        <w:ind w:left="1361" w:firstLine="0"/>
        <w:jc w:val="both"/>
        <w:rPr>
          <w:rFonts w:ascii="Times New Roman" w:hAnsi="Times New Roman" w:cs="Times New Roman"/>
          <w:i/>
          <w:iCs/>
          <w:color w:val="000000" w:themeColor="text1"/>
          <w:sz w:val="24"/>
          <w:szCs w:val="24"/>
        </w:rPr>
      </w:pPr>
      <w:r w:rsidRPr="00B4016A">
        <w:rPr>
          <w:rFonts w:ascii="Times New Roman" w:hAnsi="Times New Roman" w:cs="Times New Roman"/>
          <w:i/>
          <w:iCs/>
          <w:color w:val="000000" w:themeColor="text1"/>
          <w:sz w:val="24"/>
          <w:szCs w:val="24"/>
        </w:rPr>
        <w:t xml:space="preserve">           </w:t>
      </w:r>
      <w:r w:rsidR="00391C20" w:rsidRPr="00B4016A">
        <w:rPr>
          <w:rFonts w:ascii="Times New Roman" w:hAnsi="Times New Roman" w:cs="Times New Roman"/>
          <w:i/>
          <w:iCs/>
          <w:color w:val="000000" w:themeColor="text1"/>
          <w:sz w:val="24"/>
          <w:szCs w:val="24"/>
        </w:rPr>
        <w:t xml:space="preserve">Artinya:”Dan janganlah kamu mengikuti apa yang kamu tidak mempunyai pengetahuan tentangnya. Sesungguhnya </w:t>
      </w:r>
      <w:r w:rsidR="00391C20" w:rsidRPr="00B4016A">
        <w:rPr>
          <w:rFonts w:ascii="Times New Roman" w:hAnsi="Times New Roman" w:cs="Times New Roman"/>
          <w:i/>
          <w:iCs/>
          <w:color w:val="000000" w:themeColor="text1"/>
          <w:sz w:val="24"/>
          <w:szCs w:val="24"/>
        </w:rPr>
        <w:lastRenderedPageBreak/>
        <w:t>pendengaran, penglihatan dan hati, semuanya itu akan diminta pertanggungan jawabannya. (Q.S. al-Isra’ [17]: 36).</w:t>
      </w:r>
      <w:r w:rsidR="00391C20" w:rsidRPr="00B4016A">
        <w:rPr>
          <w:rStyle w:val="FootnoteReference"/>
          <w:rFonts w:ascii="Times New Roman" w:hAnsi="Times New Roman" w:cs="Times New Roman"/>
          <w:i/>
          <w:iCs/>
          <w:color w:val="000000" w:themeColor="text1"/>
          <w:sz w:val="24"/>
          <w:szCs w:val="24"/>
        </w:rPr>
        <w:footnoteReference w:id="15"/>
      </w:r>
    </w:p>
    <w:p w:rsidR="00391C20" w:rsidRPr="00B4016A" w:rsidRDefault="00391C20" w:rsidP="00391C20">
      <w:pPr>
        <w:pStyle w:val="ListParagraph"/>
        <w:spacing w:after="0" w:line="240" w:lineRule="auto"/>
        <w:ind w:left="1361" w:firstLine="0"/>
        <w:jc w:val="both"/>
        <w:rPr>
          <w:rFonts w:ascii="Times New Roman" w:hAnsi="Times New Roman" w:cs="Times New Roman"/>
          <w:color w:val="000000" w:themeColor="text1"/>
          <w:sz w:val="24"/>
          <w:szCs w:val="24"/>
        </w:rPr>
      </w:pPr>
    </w:p>
    <w:p w:rsidR="00391C20" w:rsidRPr="00B4016A" w:rsidRDefault="00391C20" w:rsidP="00AC2F3C">
      <w:pPr>
        <w:pStyle w:val="ListParagraph"/>
        <w:spacing w:after="0" w:line="480" w:lineRule="auto"/>
        <w:ind w:left="709" w:firstLine="652"/>
        <w:jc w:val="both"/>
        <w:rPr>
          <w:rFonts w:ascii="Times New Roman" w:hAnsi="Times New Roman" w:cs="Times New Roman"/>
          <w:color w:val="000000" w:themeColor="text1"/>
          <w:sz w:val="2"/>
          <w:szCs w:val="2"/>
          <w:rtl/>
        </w:rPr>
      </w:pPr>
      <w:r w:rsidRPr="00B4016A">
        <w:rPr>
          <w:rFonts w:ascii="Times New Roman" w:hAnsi="Times New Roman" w:cs="Times New Roman"/>
          <w:color w:val="000000" w:themeColor="text1"/>
          <w:sz w:val="24"/>
          <w:szCs w:val="24"/>
        </w:rPr>
        <w:t xml:space="preserve">Pada dua ayat di atas kata </w:t>
      </w:r>
      <w:r w:rsidRPr="00B4016A">
        <w:rPr>
          <w:rFonts w:ascii="Times New Roman" w:hAnsi="Times New Roman" w:cs="Times New Roman"/>
          <w:color w:val="000000" w:themeColor="text1"/>
          <w:sz w:val="24"/>
          <w:szCs w:val="24"/>
          <w:rtl/>
        </w:rPr>
        <w:t>مَسْئُولاً</w:t>
      </w:r>
      <w:r w:rsidRPr="00B4016A">
        <w:rPr>
          <w:rFonts w:ascii="Times New Roman" w:hAnsi="Times New Roman" w:cs="Times New Roman"/>
          <w:color w:val="000000" w:themeColor="text1"/>
          <w:sz w:val="24"/>
          <w:szCs w:val="24"/>
        </w:rPr>
        <w:t xml:space="preserve"> memiliki arti per</w:t>
      </w:r>
      <w:r w:rsidR="00AC2F3C" w:rsidRPr="00B4016A">
        <w:rPr>
          <w:rFonts w:ascii="Times New Roman" w:hAnsi="Times New Roman" w:cs="Times New Roman"/>
          <w:color w:val="000000" w:themeColor="text1"/>
          <w:sz w:val="24"/>
          <w:szCs w:val="24"/>
        </w:rPr>
        <w:t xml:space="preserve">tanggungan </w:t>
      </w:r>
      <w:r w:rsidRPr="00B4016A">
        <w:rPr>
          <w:rFonts w:ascii="Times New Roman" w:hAnsi="Times New Roman" w:cs="Times New Roman"/>
          <w:color w:val="000000" w:themeColor="text1"/>
          <w:sz w:val="24"/>
          <w:szCs w:val="24"/>
        </w:rPr>
        <w:t>jawaban</w:t>
      </w:r>
      <w:r w:rsidR="00AC2F3C" w:rsidRPr="00B4016A">
        <w:rPr>
          <w:rFonts w:ascii="Times New Roman" w:hAnsi="Times New Roman" w:cs="Times New Roman"/>
          <w:color w:val="000000" w:themeColor="text1"/>
          <w:sz w:val="24"/>
          <w:szCs w:val="24"/>
        </w:rPr>
        <w:t xml:space="preserve"> yang diminta terkait dengan tugas dalam mengurus harta anak yatim dan pertanggungjawabannya itu meliputi pendengaran, penglihatan dan mata hati seseorang. Dan terminologi pada dua ayat di atas diperkuat dengan kandungan ayat ke 35 yang terkait dengan ukuran, takaran dan hitungan </w:t>
      </w:r>
      <w:r w:rsidR="00AC2F3C" w:rsidRPr="00B4016A">
        <w:rPr>
          <w:rFonts w:ascii="Times New Roman" w:hAnsi="Times New Roman" w:cs="Times New Roman"/>
          <w:i/>
          <w:iCs/>
          <w:color w:val="000000" w:themeColor="text1"/>
          <w:sz w:val="24"/>
          <w:szCs w:val="24"/>
        </w:rPr>
        <w:t>(account)</w:t>
      </w:r>
      <w:r w:rsidR="00AC2F3C" w:rsidRPr="00B4016A">
        <w:rPr>
          <w:rFonts w:ascii="Times New Roman" w:hAnsi="Times New Roman" w:cs="Times New Roman"/>
          <w:color w:val="000000" w:themeColor="text1"/>
          <w:sz w:val="24"/>
          <w:szCs w:val="24"/>
        </w:rPr>
        <w:t xml:space="preserve"> </w:t>
      </w:r>
      <w:r w:rsidR="00AC2F3C" w:rsidRPr="00B4016A">
        <w:rPr>
          <w:rFonts w:ascii="Times New Roman" w:hAnsi="Times New Roman" w:cs="Times New Roman"/>
          <w:color w:val="000000" w:themeColor="text1"/>
          <w:sz w:val="24"/>
          <w:szCs w:val="24"/>
          <w:rtl/>
        </w:rPr>
        <w:t xml:space="preserve">وَأَوْفُوا الْكَيْلَ إِذَا كِلْتُمْ وَزِنُوا بِالْقِسْطَاسِ الْمُسْتَقِيمِ </w:t>
      </w:r>
      <w:r w:rsidR="00AC2F3C" w:rsidRPr="00B4016A">
        <w:rPr>
          <w:rFonts w:ascii="Times New Roman" w:hAnsi="Times New Roman" w:cs="Times New Roman"/>
          <w:color w:val="000000" w:themeColor="text1"/>
          <w:sz w:val="2"/>
          <w:szCs w:val="2"/>
        </w:rPr>
        <w:t xml:space="preserve"> .</w:t>
      </w:r>
    </w:p>
    <w:p w:rsidR="00AC2F3C" w:rsidRPr="00B4016A" w:rsidRDefault="00AC2F3C" w:rsidP="00391C20">
      <w:pPr>
        <w:pStyle w:val="ListParagraph"/>
        <w:spacing w:after="0" w:line="480" w:lineRule="auto"/>
        <w:ind w:firstLine="0"/>
        <w:jc w:val="both"/>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 xml:space="preserve">Surat </w:t>
      </w:r>
      <w:r w:rsidR="004D7DF8" w:rsidRPr="00B4016A">
        <w:rPr>
          <w:rFonts w:ascii="Times New Roman" w:eastAsia="Times New Roman" w:hAnsi="Times New Roman" w:cs="Times New Roman"/>
          <w:color w:val="000000" w:themeColor="text1"/>
          <w:sz w:val="24"/>
          <w:szCs w:val="24"/>
          <w:lang w:eastAsia="id-ID"/>
        </w:rPr>
        <w:t>al-Furqan (25): 16</w:t>
      </w:r>
      <w:r w:rsidRPr="00B4016A">
        <w:rPr>
          <w:rFonts w:ascii="Times New Roman" w:eastAsia="Times New Roman" w:hAnsi="Times New Roman" w:cs="Times New Roman"/>
          <w:color w:val="000000" w:themeColor="text1"/>
          <w:sz w:val="24"/>
          <w:szCs w:val="24"/>
          <w:lang w:eastAsia="id-ID"/>
        </w:rPr>
        <w:t>,</w:t>
      </w:r>
    </w:p>
    <w:p w:rsidR="00A06A3B" w:rsidRPr="00B4016A" w:rsidRDefault="00A06A3B" w:rsidP="00A06A3B">
      <w:pPr>
        <w:pStyle w:val="ListParagraph"/>
        <w:spacing w:after="0" w:line="240" w:lineRule="auto"/>
        <w:ind w:left="1134" w:firstLine="0"/>
        <w:jc w:val="right"/>
        <w:rPr>
          <w:rFonts w:ascii="Traditional Arabic" w:hAnsi="Traditional Arabic" w:cs="Traditional Arabic"/>
          <w:color w:val="000000" w:themeColor="text1"/>
          <w:sz w:val="36"/>
          <w:szCs w:val="36"/>
        </w:rPr>
      </w:pPr>
      <w:r w:rsidRPr="00B4016A">
        <w:rPr>
          <w:rFonts w:ascii="Traditional Arabic" w:hAnsi="Traditional Arabic" w:cs="Traditional Arabic"/>
          <w:color w:val="000000" w:themeColor="text1"/>
          <w:sz w:val="36"/>
          <w:szCs w:val="36"/>
          <w:rtl/>
        </w:rPr>
        <w:t>لَهُمْ فِيهَا مَا يَشَاءُونَ خَالِدِينَ كَانَ عَلَى رَبِّكَ وَعْدًا مَسْئُولا</w:t>
      </w:r>
    </w:p>
    <w:p w:rsidR="00A06A3B" w:rsidRPr="00B4016A" w:rsidRDefault="00A06A3B" w:rsidP="00A06A3B">
      <w:pPr>
        <w:pStyle w:val="ListParagraph"/>
        <w:spacing w:after="0" w:line="240" w:lineRule="auto"/>
        <w:ind w:left="1134" w:firstLine="0"/>
        <w:jc w:val="right"/>
        <w:rPr>
          <w:rFonts w:ascii="Traditional Arabic" w:hAnsi="Traditional Arabic" w:cs="Traditional Arabic"/>
          <w:color w:val="000000" w:themeColor="text1"/>
          <w:sz w:val="6"/>
          <w:szCs w:val="6"/>
        </w:rPr>
      </w:pPr>
    </w:p>
    <w:p w:rsidR="00A06A3B" w:rsidRPr="00B4016A" w:rsidRDefault="00A06A3B" w:rsidP="00A06A3B">
      <w:pPr>
        <w:pStyle w:val="ListParagraph"/>
        <w:spacing w:after="0" w:line="240" w:lineRule="auto"/>
        <w:ind w:left="1361" w:firstLine="0"/>
        <w:jc w:val="both"/>
        <w:rPr>
          <w:rFonts w:ascii="Times New Roman" w:eastAsia="Times New Roman" w:hAnsi="Times New Roman" w:cs="Times New Roman"/>
          <w:i/>
          <w:iCs/>
          <w:color w:val="000000" w:themeColor="text1"/>
          <w:sz w:val="24"/>
          <w:szCs w:val="24"/>
          <w:lang w:eastAsia="id-ID"/>
        </w:rPr>
      </w:pPr>
      <w:r w:rsidRPr="00B4016A">
        <w:rPr>
          <w:rFonts w:ascii="Times New Roman" w:hAnsi="Times New Roman" w:cs="Times New Roman"/>
          <w:i/>
          <w:iCs/>
          <w:color w:val="000000" w:themeColor="text1"/>
          <w:sz w:val="24"/>
          <w:szCs w:val="24"/>
        </w:rPr>
        <w:t xml:space="preserve">         Artinya:”Bagi mereka di dalam surga itu apa yang mereka kehendaki, sedang mereka kekal (di dalamnya). (Hal itu) adalah janji dari Tuhanmu yang patut dimintakan (kepada-Nya)”(Q.S.</w:t>
      </w:r>
      <w:r w:rsidRPr="00B4016A">
        <w:rPr>
          <w:rFonts w:ascii="Times New Roman" w:eastAsia="Times New Roman" w:hAnsi="Times New Roman" w:cs="Times New Roman"/>
          <w:i/>
          <w:iCs/>
          <w:color w:val="000000" w:themeColor="text1"/>
          <w:sz w:val="24"/>
          <w:szCs w:val="24"/>
          <w:lang w:eastAsia="id-ID"/>
        </w:rPr>
        <w:t xml:space="preserve"> al-Furqan (25): 16).</w:t>
      </w:r>
      <w:r w:rsidRPr="00B4016A">
        <w:rPr>
          <w:rStyle w:val="FootnoteReference"/>
          <w:rFonts w:ascii="Times New Roman" w:eastAsia="Times New Roman" w:hAnsi="Times New Roman" w:cs="Times New Roman"/>
          <w:i/>
          <w:iCs/>
          <w:color w:val="000000" w:themeColor="text1"/>
          <w:sz w:val="24"/>
          <w:szCs w:val="24"/>
          <w:lang w:eastAsia="id-ID"/>
        </w:rPr>
        <w:footnoteReference w:id="16"/>
      </w:r>
    </w:p>
    <w:p w:rsidR="00A06A3B" w:rsidRPr="00B4016A" w:rsidRDefault="00A06A3B" w:rsidP="00A06A3B">
      <w:pPr>
        <w:pStyle w:val="ListParagraph"/>
        <w:spacing w:after="0" w:line="240" w:lineRule="auto"/>
        <w:ind w:left="1361" w:firstLine="79"/>
        <w:jc w:val="both"/>
        <w:rPr>
          <w:rFonts w:ascii="Times New Roman" w:eastAsia="Times New Roman" w:hAnsi="Times New Roman" w:cs="Times New Roman"/>
          <w:i/>
          <w:iCs/>
          <w:color w:val="000000" w:themeColor="text1"/>
          <w:sz w:val="24"/>
          <w:szCs w:val="24"/>
          <w:lang w:eastAsia="id-ID"/>
        </w:rPr>
      </w:pPr>
    </w:p>
    <w:p w:rsidR="00AC2F3C" w:rsidRPr="00B4016A" w:rsidRDefault="00A06A3B" w:rsidP="004069E1">
      <w:pPr>
        <w:pStyle w:val="ListParagraph"/>
        <w:spacing w:after="0" w:line="480" w:lineRule="auto"/>
        <w:ind w:firstLine="641"/>
        <w:jc w:val="both"/>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rPr>
        <w:t xml:space="preserve">Pada ayat di atas kata </w:t>
      </w:r>
      <w:r w:rsidRPr="00B4016A">
        <w:rPr>
          <w:rFonts w:ascii="Times New Roman" w:hAnsi="Times New Roman" w:cs="Times New Roman"/>
          <w:color w:val="000000" w:themeColor="text1"/>
          <w:sz w:val="24"/>
          <w:szCs w:val="24"/>
          <w:rtl/>
        </w:rPr>
        <w:t>مَسْئُولاً</w:t>
      </w:r>
      <w:r w:rsidRPr="00B4016A">
        <w:rPr>
          <w:rFonts w:ascii="Times New Roman" w:hAnsi="Times New Roman" w:cs="Times New Roman"/>
          <w:color w:val="000000" w:themeColor="text1"/>
          <w:sz w:val="24"/>
          <w:szCs w:val="24"/>
        </w:rPr>
        <w:t xml:space="preserve"> memiliki arti pertanggunganjawaban yang diminta, hubungannya dengan janji yang menjadi amanah dan  tanggungjawabnya. Terminologi di atas dipertegas lagi dengan ayat yang 14 berisikan tentang</w:t>
      </w:r>
      <w:r w:rsidR="004069E1" w:rsidRPr="00B4016A">
        <w:rPr>
          <w:rFonts w:ascii="Times New Roman" w:hAnsi="Times New Roman" w:cs="Times New Roman"/>
          <w:color w:val="000000" w:themeColor="text1"/>
          <w:sz w:val="24"/>
          <w:szCs w:val="24"/>
        </w:rPr>
        <w:t xml:space="preserve"> kata yang menunjukkan angka</w:t>
      </w:r>
      <w:r w:rsidR="000A07FA" w:rsidRPr="00B4016A">
        <w:rPr>
          <w:rFonts w:ascii="Times New Roman" w:hAnsi="Times New Roman" w:cs="Times New Roman"/>
          <w:color w:val="000000" w:themeColor="text1"/>
          <w:sz w:val="24"/>
          <w:szCs w:val="24"/>
        </w:rPr>
        <w:t xml:space="preserve"> dan ukuran</w:t>
      </w:r>
      <w:r w:rsidR="004069E1" w:rsidRPr="00B4016A">
        <w:rPr>
          <w:rFonts w:ascii="Times New Roman" w:hAnsi="Times New Roman" w:cs="Times New Roman"/>
          <w:color w:val="000000" w:themeColor="text1"/>
          <w:sz w:val="24"/>
          <w:szCs w:val="24"/>
        </w:rPr>
        <w:t xml:space="preserve"> yaitu</w:t>
      </w:r>
      <w:r w:rsidRPr="00B4016A">
        <w:rPr>
          <w:rFonts w:ascii="Times New Roman" w:hAnsi="Times New Roman" w:cs="Times New Roman"/>
          <w:color w:val="000000" w:themeColor="text1"/>
          <w:sz w:val="24"/>
          <w:szCs w:val="24"/>
        </w:rPr>
        <w:t xml:space="preserve"> kebinasaan sekali atau lebih banyak lagi</w:t>
      </w:r>
      <w:r w:rsidR="004069E1" w:rsidRPr="00B4016A">
        <w:rPr>
          <w:rFonts w:ascii="Times New Roman" w:hAnsi="Times New Roman" w:cs="Times New Roman"/>
          <w:color w:val="000000" w:themeColor="text1"/>
          <w:sz w:val="24"/>
          <w:szCs w:val="24"/>
        </w:rPr>
        <w:t xml:space="preserve"> </w:t>
      </w:r>
      <w:r w:rsidR="004069E1" w:rsidRPr="00B4016A">
        <w:rPr>
          <w:rFonts w:ascii="Times New Roman" w:hAnsi="Times New Roman" w:cs="Times New Roman"/>
          <w:color w:val="000000" w:themeColor="text1"/>
          <w:sz w:val="24"/>
          <w:szCs w:val="24"/>
          <w:rtl/>
        </w:rPr>
        <w:t>لا تَدْعُوا الْيَوْمَ ثُبُورًا وَاحِدًا وَادْعُوا ثُبُورًا كَثِيرًا</w:t>
      </w:r>
      <w:r w:rsidR="004069E1" w:rsidRPr="00B4016A">
        <w:rPr>
          <w:rFonts w:ascii="Times New Roman" w:hAnsi="Times New Roman" w:cs="Times New Roman"/>
          <w:color w:val="000000" w:themeColor="text1"/>
          <w:sz w:val="24"/>
          <w:szCs w:val="24"/>
        </w:rPr>
        <w:t>.</w:t>
      </w:r>
    </w:p>
    <w:p w:rsidR="004069E1" w:rsidRPr="00B4016A" w:rsidRDefault="00A06A3B" w:rsidP="000A07FA">
      <w:pPr>
        <w:spacing w:before="0" w:after="0" w:line="480" w:lineRule="auto"/>
        <w:ind w:left="0" w:firstLine="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val="id-ID" w:eastAsia="id-ID"/>
        </w:rPr>
        <w:tab/>
      </w:r>
      <w:r w:rsidR="000A07FA" w:rsidRPr="00B4016A">
        <w:rPr>
          <w:rFonts w:ascii="Times New Roman" w:eastAsia="Times New Roman" w:hAnsi="Times New Roman" w:cs="Times New Roman"/>
          <w:color w:val="000000" w:themeColor="text1"/>
          <w:sz w:val="24"/>
          <w:szCs w:val="24"/>
          <w:lang w:val="id-ID" w:eastAsia="id-ID"/>
        </w:rPr>
        <w:t>S</w:t>
      </w:r>
      <w:r w:rsidR="00AC2F3C" w:rsidRPr="00B4016A">
        <w:rPr>
          <w:rFonts w:ascii="Times New Roman" w:eastAsia="Times New Roman" w:hAnsi="Times New Roman" w:cs="Times New Roman"/>
          <w:color w:val="000000" w:themeColor="text1"/>
          <w:sz w:val="24"/>
          <w:szCs w:val="24"/>
          <w:lang w:val="id-ID" w:eastAsia="id-ID"/>
        </w:rPr>
        <w:t xml:space="preserve">urat </w:t>
      </w:r>
      <w:r w:rsidR="004D7DF8" w:rsidRPr="00B4016A">
        <w:rPr>
          <w:rFonts w:ascii="Times New Roman" w:eastAsia="Times New Roman" w:hAnsi="Times New Roman" w:cs="Times New Roman"/>
          <w:color w:val="000000" w:themeColor="text1"/>
          <w:sz w:val="24"/>
          <w:szCs w:val="24"/>
          <w:lang w:val="id-ID" w:eastAsia="id-ID"/>
        </w:rPr>
        <w:t>al-Ahzab (33): 15,</w:t>
      </w:r>
    </w:p>
    <w:p w:rsidR="004069E1" w:rsidRPr="00B4016A" w:rsidRDefault="004069E1" w:rsidP="004069E1">
      <w:pPr>
        <w:spacing w:before="0" w:after="0" w:line="240" w:lineRule="auto"/>
        <w:ind w:left="0" w:firstLine="0"/>
        <w:jc w:val="righ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وَلَقَدْ كَانُوا عَاهَدُوا اللَّهَ مِنْ قَبْلُ لا يُوَلُّونَ الأدْبَارَ وَكَانَ عَهْدُ اللَّهِ مَسْئُولا</w:t>
      </w:r>
    </w:p>
    <w:p w:rsidR="004069E1" w:rsidRPr="00B4016A" w:rsidRDefault="004069E1" w:rsidP="004069E1">
      <w:pPr>
        <w:spacing w:before="0" w:after="0" w:line="240" w:lineRule="auto"/>
        <w:ind w:left="0" w:firstLine="0"/>
        <w:jc w:val="right"/>
        <w:rPr>
          <w:rFonts w:ascii="Times New Roman" w:eastAsia="Times New Roman" w:hAnsi="Times New Roman" w:cs="Times New Roman"/>
          <w:color w:val="000000" w:themeColor="text1"/>
          <w:sz w:val="2"/>
          <w:szCs w:val="2"/>
          <w:lang w:val="id-ID" w:eastAsia="id-ID"/>
        </w:rPr>
      </w:pPr>
    </w:p>
    <w:p w:rsidR="00A71934" w:rsidRPr="00B4016A" w:rsidRDefault="004069E1" w:rsidP="004069E1">
      <w:pPr>
        <w:spacing w:before="0" w:after="0" w:line="240" w:lineRule="auto"/>
        <w:ind w:left="1361" w:firstLine="79"/>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lang w:val="id-ID"/>
        </w:rPr>
        <w:t xml:space="preserve">        </w:t>
      </w:r>
    </w:p>
    <w:p w:rsidR="004069E1" w:rsidRPr="00B4016A" w:rsidRDefault="00A71934" w:rsidP="004069E1">
      <w:pPr>
        <w:spacing w:before="0" w:after="0" w:line="240" w:lineRule="auto"/>
        <w:ind w:left="1361" w:firstLine="79"/>
        <w:rPr>
          <w:rFonts w:ascii="Times New Roman" w:eastAsia="Times New Roman" w:hAnsi="Times New Roman" w:cs="Times New Roman"/>
          <w:i/>
          <w:iCs/>
          <w:color w:val="000000" w:themeColor="text1"/>
          <w:sz w:val="24"/>
          <w:szCs w:val="24"/>
          <w:lang w:val="id-ID" w:eastAsia="id-ID"/>
        </w:rPr>
      </w:pPr>
      <w:r w:rsidRPr="00B4016A">
        <w:rPr>
          <w:rFonts w:ascii="Times New Roman" w:hAnsi="Times New Roman" w:cs="Times New Roman"/>
          <w:i/>
          <w:iCs/>
          <w:color w:val="000000" w:themeColor="text1"/>
          <w:sz w:val="24"/>
          <w:szCs w:val="24"/>
          <w:lang w:val="id-ID"/>
        </w:rPr>
        <w:lastRenderedPageBreak/>
        <w:t xml:space="preserve">         </w:t>
      </w:r>
      <w:r w:rsidR="004069E1" w:rsidRPr="00B4016A">
        <w:rPr>
          <w:rFonts w:ascii="Times New Roman" w:hAnsi="Times New Roman" w:cs="Times New Roman"/>
          <w:i/>
          <w:iCs/>
          <w:color w:val="000000" w:themeColor="text1"/>
          <w:sz w:val="24"/>
          <w:szCs w:val="24"/>
          <w:lang w:val="id-ID"/>
        </w:rPr>
        <w:t xml:space="preserve"> Artinya:”Dan sesungguhnya mereka sebelum itu telah berjanji kepada Allah: "Mereka tidak akan berbalik ke belakang (mundur)". Dan adalah perjanjian dengan Allah akan diminta pertanggungan jawabnya.”(Q.S. </w:t>
      </w:r>
      <w:r w:rsidR="004069E1" w:rsidRPr="00B4016A">
        <w:rPr>
          <w:rFonts w:ascii="Times New Roman" w:eastAsia="Times New Roman" w:hAnsi="Times New Roman" w:cs="Times New Roman"/>
          <w:i/>
          <w:iCs/>
          <w:color w:val="000000" w:themeColor="text1"/>
          <w:sz w:val="24"/>
          <w:szCs w:val="24"/>
          <w:lang w:val="id-ID" w:eastAsia="id-ID"/>
        </w:rPr>
        <w:t xml:space="preserve"> al-Ahzab (33): 15,</w:t>
      </w:r>
      <w:r w:rsidR="004069E1" w:rsidRPr="00B4016A">
        <w:rPr>
          <w:rStyle w:val="FootnoteReference"/>
          <w:rFonts w:ascii="Times New Roman" w:eastAsia="Times New Roman" w:hAnsi="Times New Roman" w:cs="Times New Roman"/>
          <w:i/>
          <w:iCs/>
          <w:color w:val="000000" w:themeColor="text1"/>
          <w:sz w:val="24"/>
          <w:szCs w:val="24"/>
          <w:lang w:val="id-ID" w:eastAsia="id-ID"/>
        </w:rPr>
        <w:footnoteReference w:id="17"/>
      </w:r>
    </w:p>
    <w:p w:rsidR="00A71934" w:rsidRPr="008573F9" w:rsidRDefault="00C952B9" w:rsidP="00703174">
      <w:pPr>
        <w:spacing w:before="0" w:after="0" w:line="480" w:lineRule="auto"/>
        <w:ind w:left="737" w:firstLine="79"/>
        <w:rPr>
          <w:rFonts w:ascii="Times New Roman" w:hAnsi="Times New Roman" w:cs="Times New Roman"/>
          <w:color w:val="000000" w:themeColor="text1"/>
          <w:sz w:val="18"/>
          <w:szCs w:val="18"/>
          <w:lang w:val="id-ID"/>
        </w:rPr>
      </w:pPr>
      <w:r w:rsidRPr="00B4016A">
        <w:rPr>
          <w:rFonts w:ascii="Times New Roman" w:hAnsi="Times New Roman" w:cs="Times New Roman"/>
          <w:color w:val="000000" w:themeColor="text1"/>
          <w:sz w:val="24"/>
          <w:szCs w:val="24"/>
          <w:lang w:val="id-ID"/>
        </w:rPr>
        <w:t xml:space="preserve">         </w:t>
      </w:r>
    </w:p>
    <w:p w:rsidR="00C952B9" w:rsidRPr="00B4016A" w:rsidRDefault="00E45E1B" w:rsidP="00E37566">
      <w:pPr>
        <w:spacing w:before="0" w:after="0" w:line="480" w:lineRule="auto"/>
        <w:ind w:left="737" w:firstLine="79"/>
        <w:rPr>
          <w:rFonts w:asciiTheme="majorBidi" w:eastAsia="Times New Roman" w:hAnsiTheme="majorBidi" w:cstheme="majorBidi"/>
          <w:color w:val="000000" w:themeColor="text1"/>
          <w:sz w:val="24"/>
          <w:szCs w:val="24"/>
          <w:lang w:val="id-ID" w:eastAsia="id-ID"/>
        </w:rPr>
      </w:pPr>
      <w:r>
        <w:rPr>
          <w:rFonts w:ascii="Times New Roman" w:hAnsi="Times New Roman" w:cs="Times New Roman"/>
          <w:color w:val="000000" w:themeColor="text1"/>
          <w:sz w:val="24"/>
          <w:szCs w:val="24"/>
          <w:lang w:val="id-ID"/>
        </w:rPr>
        <w:t xml:space="preserve">         </w:t>
      </w:r>
      <w:r w:rsidR="00C952B9" w:rsidRPr="00B4016A">
        <w:rPr>
          <w:rFonts w:ascii="Times New Roman" w:hAnsi="Times New Roman" w:cs="Times New Roman"/>
          <w:color w:val="000000" w:themeColor="text1"/>
          <w:sz w:val="24"/>
          <w:szCs w:val="24"/>
          <w:lang w:val="id-ID"/>
        </w:rPr>
        <w:t xml:space="preserve">Kata </w:t>
      </w:r>
      <w:r w:rsidR="00C952B9" w:rsidRPr="00B4016A">
        <w:rPr>
          <w:rFonts w:ascii="Times New Roman" w:hAnsi="Times New Roman" w:cs="Times New Roman"/>
          <w:color w:val="000000" w:themeColor="text1"/>
          <w:sz w:val="24"/>
          <w:szCs w:val="24"/>
          <w:rtl/>
        </w:rPr>
        <w:t>مَسْئُولاً</w:t>
      </w:r>
      <w:r w:rsidR="00C952B9" w:rsidRPr="00B4016A">
        <w:rPr>
          <w:rFonts w:ascii="Times New Roman" w:hAnsi="Times New Roman" w:cs="Times New Roman"/>
          <w:color w:val="000000" w:themeColor="text1"/>
          <w:sz w:val="24"/>
          <w:szCs w:val="24"/>
          <w:lang w:val="id-ID"/>
        </w:rPr>
        <w:t xml:space="preserve"> di atas memiliki arti pertanggunganjawaban yang dituntut, hubungannya dengan janji yang menjadi amanah dan  tanggungjawabnya. Terminologi di atas dipertegas lagi dengan dua ayat sebelum dan sesudahnya yang berisikan tentang kata yang menunjukkan arti </w:t>
      </w:r>
      <w:r w:rsidR="007C207A" w:rsidRPr="00B4016A">
        <w:rPr>
          <w:rFonts w:ascii="Times New Roman" w:hAnsi="Times New Roman" w:cs="Times New Roman"/>
          <w:color w:val="000000" w:themeColor="text1"/>
          <w:sz w:val="24"/>
          <w:szCs w:val="24"/>
          <w:lang w:val="id-ID"/>
        </w:rPr>
        <w:t>jumlah</w:t>
      </w:r>
      <w:r w:rsidR="00703174" w:rsidRPr="00B4016A">
        <w:rPr>
          <w:rFonts w:ascii="Times New Roman" w:hAnsi="Times New Roman" w:cs="Times New Roman"/>
          <w:color w:val="000000" w:themeColor="text1"/>
          <w:sz w:val="24"/>
          <w:szCs w:val="24"/>
          <w:lang w:val="id-ID"/>
        </w:rPr>
        <w:t xml:space="preserve"> </w:t>
      </w:r>
      <w:r w:rsidR="007C207A" w:rsidRPr="00B4016A">
        <w:rPr>
          <w:rFonts w:ascii="Times New Roman" w:hAnsi="Times New Roman" w:cs="Times New Roman"/>
          <w:color w:val="000000" w:themeColor="text1"/>
          <w:sz w:val="24"/>
          <w:szCs w:val="24"/>
          <w:lang w:val="id-ID"/>
        </w:rPr>
        <w:t xml:space="preserve">sesuatu </w:t>
      </w:r>
      <w:r w:rsidR="00703174" w:rsidRPr="00B4016A">
        <w:rPr>
          <w:rFonts w:ascii="Times New Roman" w:hAnsi="Times New Roman" w:cs="Times New Roman"/>
          <w:color w:val="000000" w:themeColor="text1"/>
          <w:sz w:val="24"/>
          <w:szCs w:val="24"/>
          <w:lang w:val="id-ID"/>
        </w:rPr>
        <w:t xml:space="preserve">dan </w:t>
      </w:r>
      <w:r w:rsidR="00C952B9" w:rsidRPr="00B4016A">
        <w:rPr>
          <w:rFonts w:ascii="Times New Roman" w:hAnsi="Times New Roman" w:cs="Times New Roman"/>
          <w:color w:val="000000" w:themeColor="text1"/>
          <w:sz w:val="24"/>
          <w:szCs w:val="24"/>
          <w:lang w:val="id-ID"/>
        </w:rPr>
        <w:t>ukuran</w:t>
      </w:r>
      <w:r w:rsidR="007C207A" w:rsidRPr="00B4016A">
        <w:rPr>
          <w:rFonts w:ascii="Times New Roman" w:hAnsi="Times New Roman" w:cs="Times New Roman"/>
          <w:color w:val="000000" w:themeColor="text1"/>
          <w:sz w:val="24"/>
          <w:szCs w:val="24"/>
          <w:lang w:val="id-ID"/>
        </w:rPr>
        <w:t xml:space="preserve"> tertentu</w:t>
      </w:r>
      <w:r w:rsidR="00C952B9" w:rsidRPr="00B4016A">
        <w:rPr>
          <w:rFonts w:ascii="Times New Roman" w:hAnsi="Times New Roman" w:cs="Times New Roman"/>
          <w:color w:val="000000" w:themeColor="text1"/>
          <w:sz w:val="24"/>
          <w:szCs w:val="24"/>
          <w:lang w:val="id-ID"/>
        </w:rPr>
        <w:t>.</w:t>
      </w:r>
      <w:r w:rsidR="00C952B9" w:rsidRPr="00B4016A">
        <w:rPr>
          <w:rFonts w:ascii="Times New Roman" w:hAnsi="Times New Roman" w:cs="Times New Roman"/>
          <w:color w:val="000000" w:themeColor="text1"/>
          <w:sz w:val="24"/>
          <w:szCs w:val="24"/>
          <w:rtl/>
        </w:rPr>
        <w:t>وَمَا تَلَبَّثُوا بِهَا إِلا يَسِيرًا</w:t>
      </w:r>
      <w:r w:rsidR="00C952B9" w:rsidRPr="00B4016A">
        <w:rPr>
          <w:rFonts w:ascii="Times New Roman" w:hAnsi="Times New Roman" w:cs="Times New Roman"/>
          <w:color w:val="000000" w:themeColor="text1"/>
          <w:sz w:val="24"/>
          <w:szCs w:val="24"/>
          <w:lang w:val="id-ID"/>
        </w:rPr>
        <w:t xml:space="preserve"> dan </w:t>
      </w:r>
      <w:r w:rsidR="00C952B9" w:rsidRPr="00B4016A">
        <w:rPr>
          <w:rFonts w:ascii="Times New Roman" w:hAnsi="Times New Roman" w:cs="Times New Roman"/>
          <w:color w:val="000000" w:themeColor="text1"/>
          <w:sz w:val="24"/>
          <w:szCs w:val="24"/>
          <w:rtl/>
        </w:rPr>
        <w:t>لا تُمَتَّعُونَ إِلا قَلِيلا</w:t>
      </w:r>
      <w:r>
        <w:rPr>
          <w:rFonts w:ascii="Times New Roman" w:hAnsi="Times New Roman" w:cs="Times New Roman"/>
          <w:color w:val="000000" w:themeColor="text1"/>
          <w:sz w:val="24"/>
          <w:szCs w:val="24"/>
          <w:lang w:val="id-ID"/>
        </w:rPr>
        <w:t xml:space="preserve">. </w:t>
      </w:r>
      <w:r w:rsidR="00C952B9" w:rsidRPr="00B4016A">
        <w:rPr>
          <w:rFonts w:ascii="Times New Roman" w:eastAsia="Times New Roman" w:hAnsi="Times New Roman" w:cs="Times New Roman"/>
          <w:color w:val="000000" w:themeColor="text1"/>
          <w:sz w:val="24"/>
          <w:szCs w:val="24"/>
          <w:lang w:val="id-ID" w:eastAsia="id-ID"/>
        </w:rPr>
        <w:t>E</w:t>
      </w:r>
      <w:r w:rsidR="004D7DF8" w:rsidRPr="00B4016A">
        <w:rPr>
          <w:rFonts w:ascii="Times New Roman" w:eastAsia="Times New Roman" w:hAnsi="Times New Roman" w:cs="Times New Roman"/>
          <w:color w:val="000000" w:themeColor="text1"/>
          <w:sz w:val="24"/>
          <w:szCs w:val="24"/>
          <w:lang w:val="id-ID" w:eastAsia="id-ID"/>
        </w:rPr>
        <w:t xml:space="preserve">mpat kata di atas berbentuk mufrad </w:t>
      </w:r>
      <w:r w:rsidR="004D7DF8" w:rsidRPr="00B4016A">
        <w:rPr>
          <w:rFonts w:ascii="Times New Roman" w:eastAsia="Times New Roman" w:hAnsi="Times New Roman" w:cs="Times New Roman"/>
          <w:i/>
          <w:iCs/>
          <w:color w:val="000000" w:themeColor="text1"/>
          <w:sz w:val="24"/>
          <w:szCs w:val="24"/>
          <w:lang w:val="id-ID" w:eastAsia="id-ID"/>
        </w:rPr>
        <w:t xml:space="preserve">(singular) </w:t>
      </w:r>
      <w:r w:rsidR="004D7DF8" w:rsidRPr="00B4016A">
        <w:rPr>
          <w:rFonts w:ascii="Times New Roman" w:eastAsia="Times New Roman" w:hAnsi="Times New Roman" w:cs="Times New Roman"/>
          <w:color w:val="000000" w:themeColor="text1"/>
          <w:sz w:val="24"/>
          <w:szCs w:val="24"/>
          <w:lang w:val="id-ID" w:eastAsia="id-ID"/>
        </w:rPr>
        <w:t>sedangkan</w:t>
      </w:r>
      <w:r w:rsidR="004D7DF8" w:rsidRPr="00B4016A">
        <w:rPr>
          <w:rFonts w:asciiTheme="majorBidi" w:eastAsia="Times New Roman" w:hAnsiTheme="majorBidi" w:cstheme="majorBidi"/>
          <w:color w:val="000000" w:themeColor="text1"/>
          <w:sz w:val="24"/>
          <w:szCs w:val="24"/>
          <w:lang w:val="id-ID" w:eastAsia="id-ID"/>
        </w:rPr>
        <w:t xml:space="preserve"> yang berbentuk jamak </w:t>
      </w:r>
      <w:r w:rsidR="004D7DF8" w:rsidRPr="00B4016A">
        <w:rPr>
          <w:rFonts w:asciiTheme="majorBidi" w:eastAsia="Times New Roman" w:hAnsiTheme="majorBidi" w:cstheme="majorBidi"/>
          <w:i/>
          <w:iCs/>
          <w:color w:val="000000" w:themeColor="text1"/>
          <w:sz w:val="24"/>
          <w:szCs w:val="24"/>
          <w:lang w:val="id-ID" w:eastAsia="id-ID"/>
        </w:rPr>
        <w:t>(plural)</w:t>
      </w:r>
      <w:r w:rsidR="004D7DF8" w:rsidRPr="00B4016A">
        <w:rPr>
          <w:rFonts w:asciiTheme="majorBidi" w:eastAsia="Times New Roman" w:hAnsiTheme="majorBidi" w:cstheme="majorBidi"/>
          <w:color w:val="000000" w:themeColor="text1"/>
          <w:sz w:val="24"/>
          <w:szCs w:val="24"/>
          <w:lang w:val="id-ID" w:eastAsia="id-ID"/>
        </w:rPr>
        <w:t xml:space="preserve">  </w:t>
      </w:r>
      <w:r w:rsidR="004D7DF8" w:rsidRPr="00B4016A">
        <w:rPr>
          <w:rFonts w:asciiTheme="majorBidi" w:eastAsia="Times New Roman" w:hAnsiTheme="majorBidi" w:cstheme="majorBidi" w:hint="cs"/>
          <w:color w:val="000000" w:themeColor="text1"/>
          <w:sz w:val="24"/>
          <w:szCs w:val="24"/>
          <w:rtl/>
          <w:lang w:eastAsia="id-ID"/>
        </w:rPr>
        <w:t xml:space="preserve">مسئولون </w:t>
      </w:r>
      <w:r w:rsidR="004D7DF8" w:rsidRPr="00B4016A">
        <w:rPr>
          <w:rFonts w:asciiTheme="majorBidi" w:eastAsia="Times New Roman" w:hAnsiTheme="majorBidi" w:cstheme="majorBidi"/>
          <w:color w:val="000000" w:themeColor="text1"/>
          <w:sz w:val="24"/>
          <w:szCs w:val="24"/>
          <w:lang w:val="id-ID" w:eastAsia="id-ID"/>
        </w:rPr>
        <w:t xml:space="preserve"> disebut hanya 1 kali </w:t>
      </w:r>
      <w:r w:rsidR="00A71934" w:rsidRPr="00B4016A">
        <w:rPr>
          <w:rFonts w:asciiTheme="majorBidi" w:eastAsia="Times New Roman" w:hAnsiTheme="majorBidi" w:cstheme="majorBidi"/>
          <w:color w:val="000000" w:themeColor="text1"/>
          <w:sz w:val="24"/>
          <w:szCs w:val="24"/>
          <w:lang w:val="id-ID" w:eastAsia="id-ID"/>
        </w:rPr>
        <w:t xml:space="preserve">dalam al-Qur’an </w:t>
      </w:r>
      <w:r w:rsidR="004D7DF8" w:rsidRPr="00B4016A">
        <w:rPr>
          <w:rFonts w:asciiTheme="majorBidi" w:eastAsia="Times New Roman" w:hAnsiTheme="majorBidi" w:cstheme="majorBidi"/>
          <w:color w:val="000000" w:themeColor="text1"/>
          <w:sz w:val="24"/>
          <w:szCs w:val="24"/>
          <w:lang w:val="id-ID" w:eastAsia="id-ID"/>
        </w:rPr>
        <w:t>yaitu</w:t>
      </w:r>
      <w:r w:rsidR="00C952B9" w:rsidRPr="00B4016A">
        <w:rPr>
          <w:rFonts w:asciiTheme="majorBidi" w:eastAsia="Times New Roman" w:hAnsiTheme="majorBidi" w:cstheme="majorBidi"/>
          <w:color w:val="000000" w:themeColor="text1"/>
          <w:sz w:val="24"/>
          <w:szCs w:val="24"/>
          <w:lang w:val="id-ID" w:eastAsia="id-ID"/>
        </w:rPr>
        <w:t>:</w:t>
      </w:r>
    </w:p>
    <w:p w:rsidR="00C952B9" w:rsidRPr="00B4016A" w:rsidRDefault="00C952B9" w:rsidP="00050C47">
      <w:pPr>
        <w:tabs>
          <w:tab w:val="left" w:pos="5672"/>
        </w:tabs>
        <w:spacing w:before="0" w:after="0"/>
        <w:ind w:left="737" w:firstLine="0"/>
        <w:rPr>
          <w:rFonts w:asciiTheme="majorBidi" w:eastAsia="Times New Roman" w:hAnsiTheme="majorBidi" w:cstheme="majorBidi"/>
          <w:color w:val="000000" w:themeColor="text1"/>
          <w:sz w:val="10"/>
          <w:szCs w:val="10"/>
          <w:lang w:val="id-ID" w:eastAsia="id-ID"/>
        </w:rPr>
      </w:pPr>
      <w:r w:rsidRPr="00B4016A">
        <w:rPr>
          <w:rFonts w:asciiTheme="majorBidi" w:eastAsia="Times New Roman" w:hAnsiTheme="majorBidi" w:cstheme="majorBidi"/>
          <w:color w:val="000000" w:themeColor="text1"/>
          <w:sz w:val="24"/>
          <w:szCs w:val="24"/>
          <w:lang w:val="id-ID" w:eastAsia="id-ID"/>
        </w:rPr>
        <w:t>S</w:t>
      </w:r>
      <w:r w:rsidR="004D7DF8" w:rsidRPr="00B4016A">
        <w:rPr>
          <w:rFonts w:asciiTheme="majorBidi" w:eastAsia="Times New Roman" w:hAnsiTheme="majorBidi" w:cstheme="majorBidi"/>
          <w:color w:val="000000" w:themeColor="text1"/>
          <w:sz w:val="24"/>
          <w:szCs w:val="24"/>
          <w:lang w:val="id-ID" w:eastAsia="id-ID"/>
        </w:rPr>
        <w:t xml:space="preserve">urat ash-Shaafat (37): 24, </w:t>
      </w:r>
      <w:r w:rsidR="00050C47" w:rsidRPr="00B4016A">
        <w:rPr>
          <w:rFonts w:asciiTheme="majorBidi" w:eastAsia="Times New Roman" w:hAnsiTheme="majorBidi" w:cstheme="majorBidi"/>
          <w:color w:val="000000" w:themeColor="text1"/>
          <w:sz w:val="24"/>
          <w:szCs w:val="24"/>
          <w:lang w:val="id-ID" w:eastAsia="id-ID"/>
        </w:rPr>
        <w:tab/>
      </w:r>
    </w:p>
    <w:p w:rsidR="00C952B9" w:rsidRPr="00B4016A" w:rsidRDefault="00C952B9" w:rsidP="000A07FA">
      <w:pPr>
        <w:spacing w:before="0" w:after="0"/>
        <w:ind w:left="737" w:firstLine="0"/>
        <w:jc w:val="righ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وَقِفُوهُمْ إِنَّهُمْ مَسْئُولُونَ</w:t>
      </w:r>
    </w:p>
    <w:p w:rsidR="007653EF" w:rsidRPr="00B4016A" w:rsidRDefault="007653EF" w:rsidP="007653EF">
      <w:pPr>
        <w:spacing w:before="0" w:after="0" w:line="240" w:lineRule="auto"/>
        <w:ind w:left="1361" w:firstLine="0"/>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lang w:val="id-ID"/>
        </w:rPr>
        <w:t xml:space="preserve">          Artinya: ”Dan tahanlah mereka (di tempat perhentian) karena sesungguhnya mereka akan ditanya -pertanggungjawaban-</w:t>
      </w:r>
    </w:p>
    <w:p w:rsidR="007653EF" w:rsidRPr="00B4016A" w:rsidRDefault="007653EF" w:rsidP="000A07FA">
      <w:pPr>
        <w:spacing w:before="0" w:after="0" w:line="240" w:lineRule="auto"/>
        <w:ind w:left="652"/>
        <w:rPr>
          <w:rFonts w:ascii="Times New Roman" w:eastAsia="Times New Roman" w:hAnsi="Times New Roman" w:cs="Times New Roman"/>
          <w:color w:val="000000" w:themeColor="text1"/>
          <w:sz w:val="24"/>
          <w:szCs w:val="24"/>
          <w:lang w:val="id-ID" w:eastAsia="id-ID"/>
        </w:rPr>
      </w:pPr>
      <w:r w:rsidRPr="00B4016A">
        <w:rPr>
          <w:rFonts w:ascii="Times New Roman" w:hAnsi="Times New Roman" w:cs="Times New Roman"/>
          <w:i/>
          <w:iCs/>
          <w:color w:val="000000" w:themeColor="text1"/>
          <w:sz w:val="24"/>
          <w:szCs w:val="24"/>
          <w:lang w:val="id-ID"/>
        </w:rPr>
        <w:t>nya-. (Q.S.</w:t>
      </w:r>
      <w:r w:rsidR="000A07FA" w:rsidRPr="00B4016A">
        <w:rPr>
          <w:rFonts w:ascii="Times New Roman" w:eastAsia="Times New Roman" w:hAnsi="Times New Roman" w:cs="Times New Roman"/>
          <w:i/>
          <w:iCs/>
          <w:color w:val="000000" w:themeColor="text1"/>
          <w:sz w:val="24"/>
          <w:szCs w:val="24"/>
          <w:lang w:val="id-ID" w:eastAsia="id-ID"/>
        </w:rPr>
        <w:t>ash-Shaafat [</w:t>
      </w:r>
      <w:r w:rsidRPr="00B4016A">
        <w:rPr>
          <w:rFonts w:ascii="Times New Roman" w:eastAsia="Times New Roman" w:hAnsi="Times New Roman" w:cs="Times New Roman"/>
          <w:i/>
          <w:iCs/>
          <w:color w:val="000000" w:themeColor="text1"/>
          <w:sz w:val="24"/>
          <w:szCs w:val="24"/>
          <w:lang w:val="id-ID" w:eastAsia="id-ID"/>
        </w:rPr>
        <w:t>37</w:t>
      </w:r>
      <w:r w:rsidR="000A07FA" w:rsidRPr="00B4016A">
        <w:rPr>
          <w:rFonts w:ascii="Times New Roman" w:eastAsia="Times New Roman" w:hAnsi="Times New Roman" w:cs="Times New Roman"/>
          <w:i/>
          <w:iCs/>
          <w:color w:val="000000" w:themeColor="text1"/>
          <w:sz w:val="24"/>
          <w:szCs w:val="24"/>
          <w:lang w:val="id-ID" w:eastAsia="id-ID"/>
        </w:rPr>
        <w:t>]</w:t>
      </w:r>
      <w:r w:rsidRPr="00B4016A">
        <w:rPr>
          <w:rFonts w:ascii="Times New Roman" w:eastAsia="Times New Roman" w:hAnsi="Times New Roman" w:cs="Times New Roman"/>
          <w:i/>
          <w:iCs/>
          <w:color w:val="000000" w:themeColor="text1"/>
          <w:sz w:val="24"/>
          <w:szCs w:val="24"/>
          <w:lang w:val="id-ID" w:eastAsia="id-ID"/>
        </w:rPr>
        <w:t>: 24),</w:t>
      </w:r>
      <w:r w:rsidRPr="00B4016A">
        <w:rPr>
          <w:rStyle w:val="FootnoteReference"/>
          <w:rFonts w:ascii="Times New Roman" w:eastAsia="Times New Roman" w:hAnsi="Times New Roman" w:cs="Times New Roman"/>
          <w:i/>
          <w:iCs/>
          <w:color w:val="000000" w:themeColor="text1"/>
          <w:sz w:val="24"/>
          <w:szCs w:val="24"/>
          <w:lang w:val="id-ID" w:eastAsia="id-ID"/>
        </w:rPr>
        <w:footnoteReference w:id="18"/>
      </w:r>
      <w:r w:rsidRPr="00B4016A">
        <w:rPr>
          <w:rFonts w:ascii="Times New Roman" w:eastAsia="Times New Roman" w:hAnsi="Times New Roman" w:cs="Times New Roman"/>
          <w:color w:val="000000" w:themeColor="text1"/>
          <w:sz w:val="24"/>
          <w:szCs w:val="24"/>
          <w:lang w:val="id-ID" w:eastAsia="id-ID"/>
        </w:rPr>
        <w:t xml:space="preserve"> </w:t>
      </w:r>
    </w:p>
    <w:p w:rsidR="007653EF" w:rsidRPr="00D0248D" w:rsidRDefault="007653EF" w:rsidP="007653EF">
      <w:pPr>
        <w:spacing w:before="0" w:after="0" w:line="480" w:lineRule="auto"/>
        <w:ind w:left="1134" w:firstLine="0"/>
        <w:rPr>
          <w:rFonts w:asciiTheme="majorBidi" w:eastAsia="Times New Roman" w:hAnsiTheme="majorBidi" w:cstheme="majorBidi"/>
          <w:color w:val="000000" w:themeColor="text1"/>
          <w:sz w:val="16"/>
          <w:szCs w:val="16"/>
          <w:lang w:val="id-ID" w:eastAsia="id-ID"/>
        </w:rPr>
      </w:pPr>
    </w:p>
    <w:p w:rsidR="00B55B76" w:rsidRPr="00B4016A" w:rsidRDefault="00B55B76" w:rsidP="00957ADE">
      <w:pPr>
        <w:spacing w:before="0" w:after="0" w:line="480" w:lineRule="auto"/>
        <w:ind w:left="737" w:firstLine="624"/>
        <w:rPr>
          <w:rFonts w:ascii="Times New Roman" w:eastAsia="Times New Roman" w:hAnsi="Times New Roman" w:cs="Times New Roman"/>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Kata </w:t>
      </w:r>
      <w:r w:rsidRPr="00B4016A">
        <w:rPr>
          <w:rFonts w:ascii="Times New Roman" w:eastAsia="Times New Roman" w:hAnsi="Times New Roman" w:cs="Times New Roman"/>
          <w:color w:val="000000" w:themeColor="text1"/>
          <w:sz w:val="24"/>
          <w:szCs w:val="24"/>
          <w:lang w:val="id-ID" w:eastAsia="id-ID"/>
        </w:rPr>
        <w:t xml:space="preserve">perihal </w:t>
      </w:r>
      <w:r w:rsidRPr="00B4016A">
        <w:rPr>
          <w:rFonts w:ascii="Times New Roman" w:hAnsi="Times New Roman" w:cs="Times New Roman"/>
          <w:color w:val="000000" w:themeColor="text1"/>
          <w:sz w:val="24"/>
          <w:szCs w:val="24"/>
          <w:lang w:val="id-ID"/>
        </w:rPr>
        <w:t xml:space="preserve">pertanggungjawaban </w:t>
      </w:r>
      <w:r w:rsidRPr="00B4016A">
        <w:rPr>
          <w:rFonts w:ascii="Times New Roman" w:hAnsi="Times New Roman" w:cs="Times New Roman"/>
          <w:color w:val="000000" w:themeColor="text1"/>
          <w:sz w:val="24"/>
          <w:szCs w:val="24"/>
          <w:rtl/>
        </w:rPr>
        <w:t>مَسْئُولُونَ</w:t>
      </w:r>
      <w:r w:rsidRPr="00B4016A">
        <w:rPr>
          <w:rFonts w:ascii="Times New Roman" w:hAnsi="Times New Roman" w:cs="Times New Roman"/>
          <w:i/>
          <w:iCs/>
          <w:color w:val="000000" w:themeColor="text1"/>
          <w:sz w:val="24"/>
          <w:szCs w:val="24"/>
          <w:lang w:val="id-ID"/>
        </w:rPr>
        <w:t xml:space="preserve"> </w:t>
      </w:r>
      <w:r w:rsidRPr="00B4016A">
        <w:rPr>
          <w:rFonts w:ascii="Times New Roman" w:hAnsi="Times New Roman" w:cs="Times New Roman"/>
          <w:color w:val="000000" w:themeColor="text1"/>
          <w:sz w:val="24"/>
          <w:szCs w:val="24"/>
          <w:lang w:val="id-ID"/>
        </w:rPr>
        <w:t>di atas</w:t>
      </w:r>
      <w:r w:rsidRPr="00B4016A">
        <w:rPr>
          <w:rFonts w:ascii="Times New Roman" w:eastAsia="Times New Roman" w:hAnsi="Times New Roman" w:cs="Times New Roman"/>
          <w:color w:val="000000" w:themeColor="text1"/>
          <w:sz w:val="24"/>
          <w:szCs w:val="24"/>
          <w:lang w:val="id-ID" w:eastAsia="id-ID"/>
        </w:rPr>
        <w:t xml:space="preserve"> berhubungan dengan perbuatan kelompok orang yang hina dan mendustakan hari pembalasan dan melampaui batas dalam perbuatan dosa</w:t>
      </w:r>
      <w:r w:rsidR="00957ADE" w:rsidRPr="00B4016A">
        <w:rPr>
          <w:rFonts w:ascii="Times New Roman" w:eastAsia="Times New Roman" w:hAnsi="Times New Roman" w:cs="Times New Roman"/>
          <w:color w:val="000000" w:themeColor="text1"/>
          <w:sz w:val="24"/>
          <w:szCs w:val="24"/>
          <w:lang w:val="id-ID" w:eastAsia="id-ID"/>
        </w:rPr>
        <w:t xml:space="preserve">; </w:t>
      </w:r>
      <w:r w:rsidR="00957ADE" w:rsidRPr="00B4016A">
        <w:rPr>
          <w:rFonts w:ascii="Times New Roman" w:hAnsi="Times New Roman" w:cs="Times New Roman"/>
          <w:color w:val="000000" w:themeColor="text1"/>
          <w:sz w:val="24"/>
          <w:szCs w:val="24"/>
          <w:rtl/>
        </w:rPr>
        <w:t xml:space="preserve"> تُكَذِّبُون</w:t>
      </w:r>
      <w:r w:rsidR="00957ADE" w:rsidRPr="00B4016A">
        <w:rPr>
          <w:rFonts w:ascii="Times New Roman" w:hAnsi="Times New Roman" w:cs="Times New Roman"/>
          <w:color w:val="000000" w:themeColor="text1"/>
          <w:sz w:val="24"/>
          <w:szCs w:val="24"/>
          <w:lang w:val="id-ID"/>
        </w:rPr>
        <w:t xml:space="preserve">  </w:t>
      </w:r>
      <w:r w:rsidRPr="00B4016A">
        <w:rPr>
          <w:rFonts w:ascii="Times New Roman" w:hAnsi="Times New Roman" w:cs="Times New Roman"/>
          <w:color w:val="000000" w:themeColor="text1"/>
          <w:sz w:val="24"/>
          <w:szCs w:val="24"/>
          <w:lang w:val="id-ID"/>
        </w:rPr>
        <w:t>,</w:t>
      </w:r>
      <w:r w:rsidRPr="00B4016A">
        <w:rPr>
          <w:rFonts w:ascii="Times New Roman" w:hAnsi="Times New Roman" w:cs="Times New Roman"/>
          <w:color w:val="000000" w:themeColor="text1"/>
          <w:sz w:val="24"/>
          <w:szCs w:val="24"/>
          <w:rtl/>
        </w:rPr>
        <w:t>دَاخِرُونَ</w:t>
      </w:r>
      <w:r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hAnsi="Times New Roman" w:cs="Times New Roman"/>
          <w:color w:val="000000" w:themeColor="text1"/>
          <w:sz w:val="24"/>
          <w:szCs w:val="24"/>
          <w:rtl/>
        </w:rPr>
        <w:t>قَوْمًا طَاغِينَ</w:t>
      </w:r>
      <w:r w:rsidR="00957ADE" w:rsidRPr="00B4016A">
        <w:rPr>
          <w:rFonts w:ascii="Times New Roman" w:hAnsi="Times New Roman" w:cs="Times New Roman"/>
          <w:color w:val="000000" w:themeColor="text1"/>
          <w:sz w:val="24"/>
          <w:szCs w:val="24"/>
          <w:lang w:val="id-ID"/>
        </w:rPr>
        <w:t>.</w:t>
      </w:r>
    </w:p>
    <w:p w:rsidR="00BA5851" w:rsidRPr="00B4016A" w:rsidRDefault="00957ADE" w:rsidP="00957ADE">
      <w:pPr>
        <w:spacing w:before="0" w:after="0" w:line="480" w:lineRule="auto"/>
        <w:ind w:left="737" w:firstLine="624"/>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S</w:t>
      </w:r>
      <w:r w:rsidR="004D7DF8" w:rsidRPr="00B4016A">
        <w:rPr>
          <w:rFonts w:asciiTheme="majorBidi" w:eastAsia="Times New Roman" w:hAnsiTheme="majorBidi" w:cstheme="majorBidi"/>
          <w:color w:val="000000" w:themeColor="text1"/>
          <w:sz w:val="24"/>
          <w:szCs w:val="24"/>
          <w:lang w:val="id-ID" w:eastAsia="id-ID"/>
        </w:rPr>
        <w:t>edangkan kata fi’il yang memiliki arti tanggungjawab d</w:t>
      </w:r>
      <w:r w:rsidR="009F6010" w:rsidRPr="00B4016A">
        <w:rPr>
          <w:rFonts w:asciiTheme="majorBidi" w:eastAsia="Times New Roman" w:hAnsiTheme="majorBidi" w:cstheme="majorBidi"/>
          <w:color w:val="000000" w:themeColor="text1"/>
          <w:sz w:val="24"/>
          <w:szCs w:val="24"/>
          <w:lang w:val="id-ID" w:eastAsia="id-ID"/>
        </w:rPr>
        <w:t xml:space="preserve">isebut dalam al-Qur’an sebanyak </w:t>
      </w:r>
      <w:r w:rsidR="0063624C" w:rsidRPr="00B4016A">
        <w:rPr>
          <w:rFonts w:asciiTheme="majorBidi" w:eastAsia="Times New Roman" w:hAnsiTheme="majorBidi" w:cstheme="majorBidi"/>
          <w:i/>
          <w:iCs/>
          <w:color w:val="000000" w:themeColor="text1"/>
          <w:sz w:val="24"/>
          <w:szCs w:val="24"/>
          <w:lang w:val="id-ID" w:eastAsia="id-ID"/>
        </w:rPr>
        <w:t xml:space="preserve">delapan belas </w:t>
      </w:r>
      <w:r w:rsidR="009F6010" w:rsidRPr="00B4016A">
        <w:rPr>
          <w:rFonts w:asciiTheme="majorBidi" w:eastAsia="Times New Roman" w:hAnsiTheme="majorBidi" w:cstheme="majorBidi"/>
          <w:color w:val="000000" w:themeColor="text1"/>
          <w:sz w:val="24"/>
          <w:szCs w:val="24"/>
          <w:lang w:val="id-ID" w:eastAsia="id-ID"/>
        </w:rPr>
        <w:t>18</w:t>
      </w:r>
      <w:r w:rsidR="004D7DF8" w:rsidRPr="00B4016A">
        <w:rPr>
          <w:rFonts w:asciiTheme="majorBidi" w:eastAsia="Times New Roman" w:hAnsiTheme="majorBidi" w:cstheme="majorBidi"/>
          <w:color w:val="000000" w:themeColor="text1"/>
          <w:sz w:val="24"/>
          <w:szCs w:val="24"/>
          <w:lang w:val="id-ID" w:eastAsia="id-ID"/>
        </w:rPr>
        <w:t xml:space="preserve"> kali yaitu</w:t>
      </w:r>
      <w:r w:rsidR="00BA5851" w:rsidRPr="00B4016A">
        <w:rPr>
          <w:rFonts w:asciiTheme="majorBidi" w:eastAsia="Times New Roman" w:hAnsiTheme="majorBidi" w:cstheme="majorBidi"/>
          <w:color w:val="000000" w:themeColor="text1"/>
          <w:sz w:val="24"/>
          <w:szCs w:val="24"/>
          <w:lang w:val="id-ID" w:eastAsia="id-ID"/>
        </w:rPr>
        <w:t>:</w:t>
      </w:r>
    </w:p>
    <w:p w:rsidR="00BA5851" w:rsidRPr="00B4016A" w:rsidRDefault="00BA5851" w:rsidP="008573F9">
      <w:pPr>
        <w:spacing w:before="0" w:after="0"/>
        <w:ind w:left="0" w:firstLine="72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lastRenderedPageBreak/>
        <w:t>Su</w:t>
      </w:r>
      <w:r w:rsidR="008573F9">
        <w:rPr>
          <w:rFonts w:asciiTheme="majorBidi" w:eastAsia="Times New Roman" w:hAnsiTheme="majorBidi" w:cstheme="majorBidi"/>
          <w:color w:val="000000" w:themeColor="text1"/>
          <w:sz w:val="24"/>
          <w:szCs w:val="24"/>
          <w:lang w:val="id-ID" w:eastAsia="id-ID"/>
        </w:rPr>
        <w:t>rat</w:t>
      </w:r>
      <w:r w:rsidRPr="00B4016A">
        <w:rPr>
          <w:rFonts w:asciiTheme="majorBidi" w:eastAsia="Times New Roman" w:hAnsiTheme="majorBidi" w:cstheme="majorBidi"/>
          <w:color w:val="000000" w:themeColor="text1"/>
          <w:sz w:val="24"/>
          <w:szCs w:val="24"/>
          <w:lang w:val="id-ID" w:eastAsia="id-ID"/>
        </w:rPr>
        <w:t xml:space="preserve"> al-Hijr  (15): 92</w:t>
      </w:r>
      <w:r w:rsidR="00A66739" w:rsidRPr="00B4016A">
        <w:rPr>
          <w:rFonts w:asciiTheme="majorBidi" w:eastAsia="Times New Roman" w:hAnsiTheme="majorBidi" w:cstheme="majorBidi"/>
          <w:color w:val="000000" w:themeColor="text1"/>
          <w:sz w:val="24"/>
          <w:szCs w:val="24"/>
          <w:lang w:val="id-ID" w:eastAsia="id-ID"/>
        </w:rPr>
        <w:t>-93</w:t>
      </w:r>
      <w:r w:rsidRPr="00B4016A">
        <w:rPr>
          <w:rFonts w:asciiTheme="majorBidi" w:eastAsia="Times New Roman" w:hAnsiTheme="majorBidi" w:cstheme="majorBidi"/>
          <w:color w:val="000000" w:themeColor="text1"/>
          <w:sz w:val="24"/>
          <w:szCs w:val="24"/>
          <w:lang w:val="id-ID" w:eastAsia="id-ID"/>
        </w:rPr>
        <w:t>,</w:t>
      </w:r>
    </w:p>
    <w:p w:rsidR="00BA5851" w:rsidRPr="00B4016A" w:rsidRDefault="00BA5851" w:rsidP="00B06EBD">
      <w:pPr>
        <w:spacing w:before="0" w:after="0"/>
        <w:jc w:val="righ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فَوَرَبِّكَ لَنَسْأَلَنَّهُمْ أَجْمَعِينَ عَمَّا كَانُوا يَعْمَلُونَ</w:t>
      </w:r>
    </w:p>
    <w:p w:rsidR="00BA5851" w:rsidRPr="00B4016A" w:rsidRDefault="00B06EBD" w:rsidP="00B06EBD">
      <w:pPr>
        <w:spacing w:before="0" w:after="0" w:line="240" w:lineRule="auto"/>
        <w:ind w:left="1361" w:firstLine="79"/>
        <w:jc w:val="left"/>
        <w:rPr>
          <w:rFonts w:ascii="Times New Roman" w:hAnsi="Times New Roman" w:cs="Times New Roman"/>
          <w:i/>
          <w:iCs/>
          <w:color w:val="000000" w:themeColor="text1"/>
          <w:lang w:val="id-ID"/>
        </w:rPr>
      </w:pPr>
      <w:r w:rsidRPr="00B4016A">
        <w:rPr>
          <w:rFonts w:ascii="Times New Roman" w:hAnsi="Times New Roman" w:cs="Times New Roman"/>
          <w:i/>
          <w:iCs/>
          <w:color w:val="000000" w:themeColor="text1"/>
          <w:lang w:val="id-ID"/>
        </w:rPr>
        <w:t xml:space="preserve">           </w:t>
      </w:r>
      <w:r w:rsidR="00BA5851" w:rsidRPr="00B4016A">
        <w:rPr>
          <w:rFonts w:ascii="Times New Roman" w:hAnsi="Times New Roman" w:cs="Times New Roman"/>
          <w:i/>
          <w:iCs/>
          <w:color w:val="000000" w:themeColor="text1"/>
          <w:lang w:val="id-ID"/>
        </w:rPr>
        <w:t>Artinya:”</w:t>
      </w:r>
      <w:r w:rsidR="00BA5851" w:rsidRPr="00B4016A">
        <w:rPr>
          <w:rFonts w:ascii="Times New Roman" w:hAnsi="Times New Roman" w:cs="Times New Roman"/>
          <w:i/>
          <w:iCs/>
          <w:color w:val="000000" w:themeColor="text1"/>
        </w:rPr>
        <w:t xml:space="preserve">Maka demi </w:t>
      </w:r>
      <w:r w:rsidR="00BA5851" w:rsidRPr="00B4016A">
        <w:rPr>
          <w:rFonts w:ascii="Times New Roman" w:hAnsi="Times New Roman" w:cs="Times New Roman"/>
          <w:i/>
          <w:iCs/>
          <w:color w:val="000000" w:themeColor="text1"/>
          <w:sz w:val="24"/>
          <w:szCs w:val="24"/>
        </w:rPr>
        <w:t>Tuhanmu, Kami pasti akan menanya</w:t>
      </w:r>
      <w:r w:rsidR="00BA5851" w:rsidRPr="00B4016A">
        <w:rPr>
          <w:rFonts w:ascii="Times New Roman" w:hAnsi="Times New Roman" w:cs="Times New Roman"/>
          <w:i/>
          <w:iCs/>
          <w:color w:val="000000" w:themeColor="text1"/>
          <w:sz w:val="24"/>
          <w:szCs w:val="24"/>
          <w:lang w:val="id-ID"/>
        </w:rPr>
        <w:t>kan (pertanggungjawaban) m</w:t>
      </w:r>
      <w:r w:rsidR="00BA5851" w:rsidRPr="00B4016A">
        <w:rPr>
          <w:rFonts w:ascii="Times New Roman" w:hAnsi="Times New Roman" w:cs="Times New Roman"/>
          <w:i/>
          <w:iCs/>
          <w:color w:val="000000" w:themeColor="text1"/>
          <w:sz w:val="24"/>
          <w:szCs w:val="24"/>
        </w:rPr>
        <w:t>ereka</w:t>
      </w:r>
      <w:r w:rsidR="00BA5851" w:rsidRPr="00B4016A">
        <w:rPr>
          <w:rFonts w:ascii="Times New Roman" w:hAnsi="Times New Roman" w:cs="Times New Roman"/>
          <w:i/>
          <w:iCs/>
          <w:color w:val="000000" w:themeColor="text1"/>
          <w:sz w:val="24"/>
          <w:szCs w:val="24"/>
          <w:lang w:val="id-ID"/>
        </w:rPr>
        <w:t xml:space="preserve"> </w:t>
      </w:r>
      <w:r w:rsidR="00BA5851" w:rsidRPr="00B4016A">
        <w:rPr>
          <w:rFonts w:ascii="Times New Roman" w:hAnsi="Times New Roman" w:cs="Times New Roman"/>
          <w:i/>
          <w:iCs/>
          <w:color w:val="000000" w:themeColor="text1"/>
          <w:sz w:val="24"/>
          <w:szCs w:val="24"/>
        </w:rPr>
        <w:t>semua,</w:t>
      </w:r>
      <w:r w:rsidR="00BA5851" w:rsidRPr="00B4016A">
        <w:rPr>
          <w:rFonts w:ascii="Times New Roman" w:hAnsi="Times New Roman" w:cs="Times New Roman"/>
          <w:i/>
          <w:iCs/>
          <w:color w:val="000000" w:themeColor="text1"/>
          <w:sz w:val="24"/>
          <w:szCs w:val="24"/>
          <w:lang w:val="id-ID"/>
        </w:rPr>
        <w:t xml:space="preserve"> </w:t>
      </w:r>
      <w:r w:rsidR="00BA5851" w:rsidRPr="00B4016A">
        <w:rPr>
          <w:rFonts w:ascii="Times New Roman" w:hAnsi="Times New Roman" w:cs="Times New Roman"/>
          <w:i/>
          <w:iCs/>
          <w:color w:val="000000" w:themeColor="text1"/>
          <w:sz w:val="24"/>
          <w:szCs w:val="24"/>
        </w:rPr>
        <w:t>tentang</w:t>
      </w:r>
      <w:r w:rsidR="00BA5851" w:rsidRPr="00B4016A">
        <w:rPr>
          <w:rFonts w:ascii="Times New Roman" w:hAnsi="Times New Roman" w:cs="Times New Roman"/>
          <w:i/>
          <w:iCs/>
          <w:color w:val="000000" w:themeColor="text1"/>
        </w:rPr>
        <w:t xml:space="preserve"> apa yang telah mereka kerjakan dahulu</w:t>
      </w:r>
      <w:r w:rsidRPr="00B4016A">
        <w:rPr>
          <w:rFonts w:ascii="Times New Roman" w:hAnsi="Times New Roman" w:cs="Times New Roman"/>
          <w:i/>
          <w:iCs/>
          <w:color w:val="000000" w:themeColor="text1"/>
          <w:lang w:val="id-ID"/>
        </w:rPr>
        <w:t xml:space="preserve"> (Q.S. </w:t>
      </w:r>
      <w:r w:rsidRPr="00B4016A">
        <w:rPr>
          <w:rFonts w:asciiTheme="majorBidi" w:eastAsia="Times New Roman" w:hAnsiTheme="majorBidi" w:cstheme="majorBidi"/>
          <w:i/>
          <w:iCs/>
          <w:color w:val="000000" w:themeColor="text1"/>
          <w:sz w:val="24"/>
          <w:szCs w:val="24"/>
          <w:lang w:val="id-ID" w:eastAsia="id-ID"/>
        </w:rPr>
        <w:t>al-Hijr  [15]: 92</w:t>
      </w:r>
      <w:r w:rsidR="00A66739" w:rsidRPr="00B4016A">
        <w:rPr>
          <w:rFonts w:asciiTheme="majorBidi" w:eastAsia="Times New Roman" w:hAnsiTheme="majorBidi" w:cstheme="majorBidi"/>
          <w:i/>
          <w:iCs/>
          <w:color w:val="000000" w:themeColor="text1"/>
          <w:sz w:val="24"/>
          <w:szCs w:val="24"/>
          <w:lang w:val="id-ID" w:eastAsia="id-ID"/>
        </w:rPr>
        <w:t>-93</w:t>
      </w:r>
      <w:r w:rsidRPr="00B4016A">
        <w:rPr>
          <w:rFonts w:asciiTheme="majorBidi" w:eastAsia="Times New Roman" w:hAnsiTheme="majorBidi" w:cstheme="majorBidi"/>
          <w:i/>
          <w:iCs/>
          <w:color w:val="000000" w:themeColor="text1"/>
          <w:sz w:val="24"/>
          <w:szCs w:val="24"/>
          <w:lang w:val="id-ID" w:eastAsia="id-ID"/>
        </w:rPr>
        <w:t>)</w:t>
      </w:r>
      <w:r w:rsidR="00BA5851" w:rsidRPr="00B4016A">
        <w:rPr>
          <w:rFonts w:ascii="Times New Roman" w:hAnsi="Times New Roman" w:cs="Times New Roman"/>
          <w:i/>
          <w:iCs/>
          <w:color w:val="000000" w:themeColor="text1"/>
        </w:rPr>
        <w:t>.</w:t>
      </w:r>
      <w:r w:rsidRPr="00B4016A">
        <w:rPr>
          <w:rStyle w:val="FootnoteReference"/>
          <w:rFonts w:ascii="Times New Roman" w:hAnsi="Times New Roman" w:cs="Times New Roman"/>
          <w:i/>
          <w:iCs/>
          <w:color w:val="000000" w:themeColor="text1"/>
        </w:rPr>
        <w:footnoteReference w:id="19"/>
      </w:r>
    </w:p>
    <w:p w:rsidR="00BA5851" w:rsidRPr="00B37BB7" w:rsidRDefault="00BA5851" w:rsidP="00BA5851">
      <w:pPr>
        <w:spacing w:before="0" w:after="0" w:line="240" w:lineRule="auto"/>
        <w:jc w:val="right"/>
        <w:rPr>
          <w:rFonts w:asciiTheme="majorBidi" w:eastAsia="Times New Roman" w:hAnsiTheme="majorBidi" w:cstheme="majorBidi"/>
          <w:color w:val="000000" w:themeColor="text1"/>
          <w:sz w:val="18"/>
          <w:szCs w:val="18"/>
          <w:lang w:val="id-ID" w:eastAsia="id-ID"/>
        </w:rPr>
      </w:pPr>
    </w:p>
    <w:p w:rsidR="00B06EBD" w:rsidRPr="00B4016A" w:rsidRDefault="00B06EBD" w:rsidP="00B06EBD">
      <w:pPr>
        <w:spacing w:before="0" w:after="0"/>
        <w:ind w:left="737" w:firstLine="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Surat </w:t>
      </w:r>
      <w:r w:rsidR="004D7DF8" w:rsidRPr="00B4016A">
        <w:rPr>
          <w:rFonts w:asciiTheme="majorBidi" w:eastAsia="Times New Roman" w:hAnsiTheme="majorBidi" w:cstheme="majorBidi"/>
          <w:color w:val="000000" w:themeColor="text1"/>
          <w:sz w:val="24"/>
          <w:szCs w:val="24"/>
          <w:lang w:val="id-ID" w:eastAsia="id-ID"/>
        </w:rPr>
        <w:t>al A’raf (7): 6,</w:t>
      </w:r>
    </w:p>
    <w:p w:rsidR="00B06EBD" w:rsidRPr="00B4016A" w:rsidRDefault="00B06EBD" w:rsidP="00B06EBD">
      <w:pPr>
        <w:spacing w:before="0" w:after="0"/>
        <w:ind w:left="737" w:firstLine="0"/>
        <w:jc w:val="right"/>
        <w:rPr>
          <w:rFonts w:asciiTheme="majorBidi" w:eastAsia="Times New Roman" w:hAnsiTheme="majorBidi" w:cstheme="majorBidi"/>
          <w:color w:val="000000" w:themeColor="text1"/>
          <w:sz w:val="12"/>
          <w:szCs w:val="12"/>
          <w:lang w:val="id-ID" w:eastAsia="id-ID"/>
        </w:rPr>
      </w:pPr>
      <w:r w:rsidRPr="00B4016A">
        <w:rPr>
          <w:rFonts w:ascii="Traditional Arabic" w:hAnsi="Traditional Arabic" w:cs="Traditional Arabic"/>
          <w:color w:val="000000" w:themeColor="text1"/>
          <w:sz w:val="36"/>
          <w:szCs w:val="36"/>
          <w:rtl/>
        </w:rPr>
        <w:t>فَلَنَسْأَلَنَّ الَّذِينَ أُرْسِلَ إِلَيْهِمْ وَلَنَسْأَلَنَّ الْمُرْسَلِينَ</w:t>
      </w:r>
    </w:p>
    <w:p w:rsidR="00CB669B" w:rsidRPr="00B4016A" w:rsidRDefault="00CB669B" w:rsidP="00D914C2">
      <w:pPr>
        <w:spacing w:before="0" w:after="0" w:line="240" w:lineRule="auto"/>
        <w:ind w:left="1361" w:firstLine="0"/>
        <w:rPr>
          <w:rFonts w:ascii="Times New Roman" w:eastAsia="Times New Roman" w:hAnsi="Times New Roman" w:cs="Times New Roman"/>
          <w:i/>
          <w:iCs/>
          <w:color w:val="000000" w:themeColor="text1"/>
          <w:sz w:val="24"/>
          <w:szCs w:val="24"/>
          <w:lang w:val="id-ID" w:eastAsia="id-ID"/>
        </w:rPr>
      </w:pPr>
      <w:r w:rsidRPr="00B4016A">
        <w:rPr>
          <w:rFonts w:ascii="Times New Roman" w:hAnsi="Times New Roman" w:cs="Times New Roman"/>
          <w:i/>
          <w:iCs/>
          <w:color w:val="000000" w:themeColor="text1"/>
          <w:sz w:val="24"/>
          <w:szCs w:val="24"/>
          <w:lang w:val="id-ID"/>
        </w:rPr>
        <w:t xml:space="preserve">          Artinya:”</w:t>
      </w:r>
      <w:r w:rsidR="00B06EBD" w:rsidRPr="00B4016A">
        <w:rPr>
          <w:rFonts w:ascii="Times New Roman" w:hAnsi="Times New Roman" w:cs="Times New Roman"/>
          <w:i/>
          <w:iCs/>
          <w:color w:val="000000" w:themeColor="text1"/>
          <w:sz w:val="24"/>
          <w:szCs w:val="24"/>
          <w:lang w:val="id-ID"/>
        </w:rPr>
        <w:t>Maka sesungguhnya Kami akan menanyai</w:t>
      </w:r>
      <w:r w:rsidRPr="00B4016A">
        <w:rPr>
          <w:rFonts w:ascii="Times New Roman" w:hAnsi="Times New Roman" w:cs="Times New Roman"/>
          <w:i/>
          <w:iCs/>
          <w:color w:val="000000" w:themeColor="text1"/>
          <w:sz w:val="24"/>
          <w:szCs w:val="24"/>
          <w:lang w:val="id-ID"/>
        </w:rPr>
        <w:t xml:space="preserve"> (pertanggungjawaban)</w:t>
      </w:r>
      <w:r w:rsidR="00B06EBD" w:rsidRPr="00B4016A">
        <w:rPr>
          <w:rFonts w:ascii="Times New Roman" w:hAnsi="Times New Roman" w:cs="Times New Roman"/>
          <w:i/>
          <w:iCs/>
          <w:color w:val="000000" w:themeColor="text1"/>
          <w:sz w:val="24"/>
          <w:szCs w:val="24"/>
          <w:lang w:val="id-ID"/>
        </w:rPr>
        <w:t xml:space="preserve"> umat-umat yang telah diutus rasul-rasul kepada mereka dan sesungguhnya Kami akan men</w:t>
      </w:r>
      <w:r w:rsidRPr="00B4016A">
        <w:rPr>
          <w:rFonts w:ascii="Times New Roman" w:hAnsi="Times New Roman" w:cs="Times New Roman"/>
          <w:i/>
          <w:iCs/>
          <w:color w:val="000000" w:themeColor="text1"/>
          <w:sz w:val="24"/>
          <w:szCs w:val="24"/>
          <w:lang w:val="id-ID"/>
        </w:rPr>
        <w:t xml:space="preserve">anyai (pertanggungjawaban) pula dari rasul-rasul (Kami). (Q.S. </w:t>
      </w:r>
      <w:r w:rsidRPr="00B4016A">
        <w:rPr>
          <w:rFonts w:ascii="Times New Roman" w:eastAsia="Times New Roman" w:hAnsi="Times New Roman" w:cs="Times New Roman"/>
          <w:i/>
          <w:iCs/>
          <w:color w:val="000000" w:themeColor="text1"/>
          <w:sz w:val="24"/>
          <w:szCs w:val="24"/>
          <w:lang w:val="id-ID" w:eastAsia="id-ID"/>
        </w:rPr>
        <w:t>al</w:t>
      </w:r>
      <w:r w:rsidR="00DE1128" w:rsidRPr="00B4016A">
        <w:rPr>
          <w:rFonts w:ascii="Times New Roman" w:eastAsia="Times New Roman" w:hAnsi="Times New Roman" w:cs="Times New Roman"/>
          <w:i/>
          <w:iCs/>
          <w:color w:val="000000" w:themeColor="text1"/>
          <w:sz w:val="24"/>
          <w:szCs w:val="24"/>
          <w:lang w:val="id-ID" w:eastAsia="id-ID"/>
        </w:rPr>
        <w:t>-</w:t>
      </w:r>
      <w:r w:rsidRPr="00B4016A">
        <w:rPr>
          <w:rFonts w:ascii="Times New Roman" w:eastAsia="Times New Roman" w:hAnsi="Times New Roman" w:cs="Times New Roman"/>
          <w:i/>
          <w:iCs/>
          <w:color w:val="000000" w:themeColor="text1"/>
          <w:sz w:val="24"/>
          <w:szCs w:val="24"/>
          <w:lang w:val="id-ID" w:eastAsia="id-ID"/>
        </w:rPr>
        <w:t xml:space="preserve">A’raf </w:t>
      </w:r>
      <w:r w:rsidR="00DE1128" w:rsidRPr="00B4016A">
        <w:rPr>
          <w:rFonts w:ascii="Times New Roman" w:eastAsia="Times New Roman" w:hAnsi="Times New Roman" w:cs="Times New Roman"/>
          <w:i/>
          <w:iCs/>
          <w:color w:val="000000" w:themeColor="text1"/>
          <w:sz w:val="24"/>
          <w:szCs w:val="24"/>
          <w:lang w:val="id-ID" w:eastAsia="id-ID"/>
        </w:rPr>
        <w:t>[</w:t>
      </w:r>
      <w:r w:rsidRPr="00B4016A">
        <w:rPr>
          <w:rFonts w:ascii="Times New Roman" w:eastAsia="Times New Roman" w:hAnsi="Times New Roman" w:cs="Times New Roman"/>
          <w:i/>
          <w:iCs/>
          <w:color w:val="000000" w:themeColor="text1"/>
          <w:sz w:val="24"/>
          <w:szCs w:val="24"/>
          <w:lang w:val="id-ID" w:eastAsia="id-ID"/>
        </w:rPr>
        <w:t>7</w:t>
      </w:r>
      <w:r w:rsidR="00DE1128" w:rsidRPr="00B4016A">
        <w:rPr>
          <w:rFonts w:ascii="Times New Roman" w:eastAsia="Times New Roman" w:hAnsi="Times New Roman" w:cs="Times New Roman"/>
          <w:i/>
          <w:iCs/>
          <w:color w:val="000000" w:themeColor="text1"/>
          <w:sz w:val="24"/>
          <w:szCs w:val="24"/>
          <w:lang w:val="id-ID" w:eastAsia="id-ID"/>
        </w:rPr>
        <w:t>]</w:t>
      </w:r>
      <w:r w:rsidRPr="00B4016A">
        <w:rPr>
          <w:rFonts w:ascii="Times New Roman" w:eastAsia="Times New Roman" w:hAnsi="Times New Roman" w:cs="Times New Roman"/>
          <w:i/>
          <w:iCs/>
          <w:color w:val="000000" w:themeColor="text1"/>
          <w:sz w:val="24"/>
          <w:szCs w:val="24"/>
          <w:lang w:val="id-ID" w:eastAsia="id-ID"/>
        </w:rPr>
        <w:t>: 6).</w:t>
      </w:r>
      <w:r w:rsidRPr="00B4016A">
        <w:rPr>
          <w:rStyle w:val="FootnoteReference"/>
          <w:rFonts w:ascii="Times New Roman" w:eastAsia="Times New Roman" w:hAnsi="Times New Roman" w:cs="Times New Roman"/>
          <w:i/>
          <w:iCs/>
          <w:color w:val="000000" w:themeColor="text1"/>
          <w:sz w:val="24"/>
          <w:szCs w:val="24"/>
          <w:lang w:val="id-ID" w:eastAsia="id-ID"/>
        </w:rPr>
        <w:footnoteReference w:id="20"/>
      </w:r>
    </w:p>
    <w:p w:rsidR="00B06EBD" w:rsidRPr="00B4016A" w:rsidRDefault="00B06EBD" w:rsidP="00B06EBD">
      <w:pPr>
        <w:spacing w:before="0" w:after="0" w:line="240" w:lineRule="auto"/>
        <w:ind w:left="1361" w:firstLine="0"/>
        <w:rPr>
          <w:rFonts w:ascii="Times New Roman" w:hAnsi="Times New Roman" w:cs="Times New Roman"/>
          <w:i/>
          <w:iCs/>
          <w:color w:val="000000" w:themeColor="text1"/>
          <w:sz w:val="24"/>
          <w:szCs w:val="24"/>
          <w:lang w:val="id-ID"/>
        </w:rPr>
      </w:pPr>
    </w:p>
    <w:p w:rsidR="00CB669B" w:rsidRPr="00B4016A" w:rsidRDefault="00CB669B" w:rsidP="00A71934">
      <w:pPr>
        <w:spacing w:before="0" w:after="0"/>
        <w:ind w:left="737" w:firstLine="624"/>
        <w:rPr>
          <w:rFonts w:ascii="Times New Roman" w:eastAsia="Times New Roman" w:hAnsi="Times New Roman" w:cs="Times New Roman"/>
          <w:color w:val="000000" w:themeColor="text1"/>
          <w:sz w:val="12"/>
          <w:szCs w:val="12"/>
          <w:lang w:val="id-ID" w:eastAsia="id-ID"/>
        </w:rPr>
      </w:pPr>
      <w:r w:rsidRPr="00B4016A">
        <w:rPr>
          <w:rFonts w:ascii="Times New Roman" w:eastAsia="Times New Roman" w:hAnsi="Times New Roman" w:cs="Times New Roman"/>
          <w:color w:val="000000" w:themeColor="text1"/>
          <w:sz w:val="24"/>
          <w:szCs w:val="24"/>
          <w:lang w:val="id-ID" w:eastAsia="id-ID"/>
        </w:rPr>
        <w:t>Kata</w:t>
      </w:r>
      <w:r w:rsidRPr="00B4016A">
        <w:rPr>
          <w:rFonts w:ascii="Times New Roman" w:eastAsia="Times New Roman" w:hAnsi="Times New Roman" w:cs="Times New Roman"/>
          <w:color w:val="000000" w:themeColor="text1"/>
          <w:sz w:val="26"/>
          <w:szCs w:val="26"/>
          <w:lang w:val="id-ID" w:eastAsia="id-ID"/>
        </w:rPr>
        <w:t xml:space="preserve"> </w:t>
      </w:r>
      <w:r w:rsidRPr="00B4016A">
        <w:rPr>
          <w:rFonts w:ascii="Times New Roman" w:hAnsi="Times New Roman" w:cs="Times New Roman"/>
          <w:color w:val="000000" w:themeColor="text1"/>
          <w:sz w:val="24"/>
          <w:szCs w:val="24"/>
          <w:rtl/>
        </w:rPr>
        <w:t xml:space="preserve">فَلَنَسْأَلَنَّ وَلَنَسْأَلَنَّ </w:t>
      </w:r>
      <w:r w:rsidRPr="00B4016A">
        <w:rPr>
          <w:rFonts w:ascii="Times New Roman" w:hAnsi="Times New Roman" w:cs="Times New Roman"/>
          <w:color w:val="000000" w:themeColor="text1"/>
          <w:sz w:val="24"/>
          <w:szCs w:val="24"/>
          <w:lang w:val="id-ID"/>
        </w:rPr>
        <w:t xml:space="preserve"> pada ayat di atas menunjukkan arti </w:t>
      </w:r>
      <w:r w:rsidR="00A71934" w:rsidRPr="00B4016A">
        <w:rPr>
          <w:rFonts w:ascii="Times New Roman" w:hAnsi="Times New Roman" w:cs="Times New Roman"/>
          <w:color w:val="000000" w:themeColor="text1"/>
          <w:sz w:val="24"/>
          <w:szCs w:val="24"/>
          <w:lang w:val="id-ID"/>
        </w:rPr>
        <w:t xml:space="preserve">diminta atau ditanya perihal pertanggungjawaban amal perbuatan yang terdahulu dari sekelompok umat setelah mereka mendapatkan pelajaran dan </w:t>
      </w:r>
      <w:r w:rsidR="00694319" w:rsidRPr="00B4016A">
        <w:rPr>
          <w:rFonts w:ascii="Times New Roman" w:hAnsi="Times New Roman" w:cs="Times New Roman"/>
          <w:color w:val="000000" w:themeColor="text1"/>
          <w:sz w:val="24"/>
          <w:szCs w:val="24"/>
          <w:lang w:val="id-ID"/>
        </w:rPr>
        <w:t xml:space="preserve">seruan </w:t>
      </w:r>
      <w:r w:rsidR="00A71934" w:rsidRPr="00B4016A">
        <w:rPr>
          <w:rFonts w:ascii="Times New Roman" w:hAnsi="Times New Roman" w:cs="Times New Roman"/>
          <w:color w:val="000000" w:themeColor="text1"/>
          <w:sz w:val="24"/>
          <w:szCs w:val="24"/>
          <w:lang w:val="id-ID"/>
        </w:rPr>
        <w:t>dakwah dari para utusan Allah Ta’ala.</w:t>
      </w:r>
    </w:p>
    <w:p w:rsidR="000A07FA" w:rsidRPr="00B4016A" w:rsidRDefault="000A07FA" w:rsidP="00CB669B">
      <w:pPr>
        <w:spacing w:before="0" w:after="0" w:line="240" w:lineRule="auto"/>
        <w:ind w:left="0" w:firstLine="0"/>
        <w:rPr>
          <w:rFonts w:ascii="Times New Roman" w:eastAsia="Times New Roman" w:hAnsi="Times New Roman" w:cs="Times New Roman"/>
          <w:color w:val="000000" w:themeColor="text1"/>
          <w:sz w:val="2"/>
          <w:szCs w:val="2"/>
          <w:lang w:val="id-ID" w:eastAsia="id-ID"/>
        </w:rPr>
      </w:pPr>
    </w:p>
    <w:p w:rsidR="000A07FA" w:rsidRPr="00B37BB7" w:rsidRDefault="000A07FA" w:rsidP="00CB669B">
      <w:pPr>
        <w:spacing w:before="0" w:after="0" w:line="240" w:lineRule="auto"/>
        <w:ind w:left="0" w:firstLine="0"/>
        <w:rPr>
          <w:rFonts w:ascii="Times New Roman" w:eastAsia="Times New Roman" w:hAnsi="Times New Roman" w:cs="Times New Roman"/>
          <w:color w:val="000000" w:themeColor="text1"/>
          <w:sz w:val="10"/>
          <w:szCs w:val="10"/>
          <w:lang w:val="id-ID" w:eastAsia="id-ID"/>
        </w:rPr>
      </w:pPr>
    </w:p>
    <w:p w:rsidR="00A74280" w:rsidRPr="00B4016A" w:rsidRDefault="00A74280" w:rsidP="00A74280">
      <w:pPr>
        <w:spacing w:before="0" w:after="0" w:line="480" w:lineRule="auto"/>
        <w:ind w:left="0" w:firstLine="72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S</w:t>
      </w:r>
      <w:r w:rsidR="004D7DF8" w:rsidRPr="00B4016A">
        <w:rPr>
          <w:rFonts w:asciiTheme="majorBidi" w:eastAsia="Times New Roman" w:hAnsiTheme="majorBidi" w:cstheme="majorBidi"/>
          <w:color w:val="000000" w:themeColor="text1"/>
          <w:sz w:val="24"/>
          <w:szCs w:val="24"/>
          <w:lang w:val="id-ID" w:eastAsia="id-ID"/>
        </w:rPr>
        <w:t>urat an-Nahl (16):56</w:t>
      </w:r>
      <w:r w:rsidR="00312B65" w:rsidRPr="00B4016A">
        <w:rPr>
          <w:rFonts w:asciiTheme="majorBidi" w:eastAsia="Times New Roman" w:hAnsiTheme="majorBidi" w:cstheme="majorBidi"/>
          <w:color w:val="000000" w:themeColor="text1"/>
          <w:sz w:val="24"/>
          <w:szCs w:val="24"/>
          <w:lang w:val="id-ID" w:eastAsia="id-ID"/>
        </w:rPr>
        <w:t xml:space="preserve"> dan 93</w:t>
      </w:r>
      <w:r w:rsidR="004D7DF8" w:rsidRPr="00B4016A">
        <w:rPr>
          <w:rFonts w:asciiTheme="majorBidi" w:eastAsia="Times New Roman" w:hAnsiTheme="majorBidi" w:cstheme="majorBidi"/>
          <w:color w:val="000000" w:themeColor="text1"/>
          <w:sz w:val="24"/>
          <w:szCs w:val="24"/>
          <w:lang w:val="id-ID" w:eastAsia="id-ID"/>
        </w:rPr>
        <w:t>,</w:t>
      </w:r>
    </w:p>
    <w:p w:rsidR="00A74280" w:rsidRPr="00B4016A" w:rsidRDefault="00A74280" w:rsidP="00A74280">
      <w:pPr>
        <w:spacing w:before="0" w:after="0" w:line="240" w:lineRule="auto"/>
        <w:ind w:left="0" w:firstLine="720"/>
        <w:jc w:val="right"/>
        <w:rPr>
          <w:rFonts w:asciiTheme="majorBidi" w:eastAsia="Times New Roman" w:hAnsiTheme="majorBidi" w:cstheme="majorBidi"/>
          <w:color w:val="000000" w:themeColor="text1"/>
          <w:sz w:val="12"/>
          <w:szCs w:val="12"/>
          <w:lang w:val="id-ID" w:eastAsia="id-ID"/>
        </w:rPr>
      </w:pPr>
      <w:r w:rsidRPr="00B4016A">
        <w:rPr>
          <w:rFonts w:ascii="Traditional Arabic" w:hAnsi="Traditional Arabic" w:cs="Traditional Arabic"/>
          <w:color w:val="000000" w:themeColor="text1"/>
          <w:sz w:val="36"/>
          <w:szCs w:val="36"/>
          <w:rtl/>
        </w:rPr>
        <w:t>وَيَجْعَلُونَ لِمَا لا يَعْلَمُونَ نَصِيبًا مِمَّا رَزَقْنَاهُمْ تَاللَّهِ لَتُسْأَلُنَّ عَمَّا كُنْتُمْ تَفْتَرُونَ</w:t>
      </w:r>
    </w:p>
    <w:p w:rsidR="000A07FA" w:rsidRPr="00B37BB7" w:rsidRDefault="000A07FA" w:rsidP="00312B65">
      <w:pPr>
        <w:spacing w:before="0" w:after="0" w:line="240" w:lineRule="auto"/>
        <w:ind w:left="1361" w:firstLine="0"/>
        <w:rPr>
          <w:rFonts w:ascii="Times New Roman" w:hAnsi="Times New Roman" w:cs="Times New Roman"/>
          <w:i/>
          <w:iCs/>
          <w:color w:val="000000" w:themeColor="text1"/>
          <w:sz w:val="8"/>
          <w:szCs w:val="8"/>
          <w:lang w:val="id-ID"/>
        </w:rPr>
      </w:pPr>
    </w:p>
    <w:p w:rsidR="00A74280" w:rsidRPr="00B4016A" w:rsidRDefault="00A74280" w:rsidP="00312B65">
      <w:pPr>
        <w:spacing w:before="0" w:after="0" w:line="240" w:lineRule="auto"/>
        <w:ind w:left="1361" w:firstLine="0"/>
        <w:rPr>
          <w:rFonts w:ascii="Times New Roman" w:eastAsia="Times New Roman" w:hAnsi="Times New Roman" w:cs="Times New Roman"/>
          <w:i/>
          <w:iCs/>
          <w:color w:val="000000" w:themeColor="text1"/>
          <w:sz w:val="26"/>
          <w:szCs w:val="26"/>
          <w:lang w:val="id-ID" w:eastAsia="id-ID"/>
        </w:rPr>
      </w:pPr>
      <w:r w:rsidRPr="00B4016A">
        <w:rPr>
          <w:rFonts w:ascii="Times New Roman" w:hAnsi="Times New Roman" w:cs="Times New Roman"/>
          <w:i/>
          <w:iCs/>
          <w:color w:val="000000" w:themeColor="text1"/>
          <w:sz w:val="24"/>
          <w:szCs w:val="24"/>
          <w:lang w:val="id-ID"/>
        </w:rPr>
        <w:t xml:space="preserve">           Artinya:”Dan mereka sediakan untuk berhala-berhala yang mereka tiada mengetahui (kekuasaannya), satu bahagian dari rezeki yang telah Kami berikan kepada mereka. </w:t>
      </w:r>
      <w:r w:rsidRPr="00B4016A">
        <w:rPr>
          <w:rFonts w:ascii="Times New Roman" w:hAnsi="Times New Roman" w:cs="Times New Roman"/>
          <w:i/>
          <w:iCs/>
          <w:color w:val="000000" w:themeColor="text1"/>
          <w:sz w:val="24"/>
          <w:szCs w:val="24"/>
        </w:rPr>
        <w:t xml:space="preserve">Demi Allah, sesungguhnya kamu </w:t>
      </w:r>
      <w:proofErr w:type="gramStart"/>
      <w:r w:rsidRPr="00B4016A">
        <w:rPr>
          <w:rFonts w:ascii="Times New Roman" w:hAnsi="Times New Roman" w:cs="Times New Roman"/>
          <w:i/>
          <w:iCs/>
          <w:color w:val="000000" w:themeColor="text1"/>
          <w:sz w:val="24"/>
          <w:szCs w:val="24"/>
        </w:rPr>
        <w:t>akan</w:t>
      </w:r>
      <w:proofErr w:type="gramEnd"/>
      <w:r w:rsidRPr="00B4016A">
        <w:rPr>
          <w:rFonts w:ascii="Times New Roman" w:hAnsi="Times New Roman" w:cs="Times New Roman"/>
          <w:i/>
          <w:iCs/>
          <w:color w:val="000000" w:themeColor="text1"/>
          <w:sz w:val="24"/>
          <w:szCs w:val="24"/>
        </w:rPr>
        <w:t xml:space="preserve"> ditanyai tentang apa yang telah kamu ada-adakan</w:t>
      </w:r>
      <w:r w:rsidRPr="00B4016A">
        <w:rPr>
          <w:rFonts w:ascii="Times New Roman" w:hAnsi="Times New Roman" w:cs="Times New Roman"/>
          <w:i/>
          <w:iCs/>
          <w:color w:val="000000" w:themeColor="text1"/>
          <w:sz w:val="24"/>
          <w:szCs w:val="24"/>
          <w:lang w:val="id-ID"/>
        </w:rPr>
        <w:t xml:space="preserve">. (Q.S. </w:t>
      </w:r>
      <w:r w:rsidRPr="00B4016A">
        <w:rPr>
          <w:rFonts w:asciiTheme="majorBidi" w:eastAsia="Times New Roman" w:hAnsiTheme="majorBidi" w:cstheme="majorBidi"/>
          <w:i/>
          <w:iCs/>
          <w:color w:val="000000" w:themeColor="text1"/>
          <w:sz w:val="24"/>
          <w:szCs w:val="24"/>
          <w:lang w:val="id-ID" w:eastAsia="id-ID"/>
        </w:rPr>
        <w:t>an-Nahl [16]:56).</w:t>
      </w:r>
      <w:r w:rsidRPr="00B4016A">
        <w:rPr>
          <w:rStyle w:val="FootnoteReference"/>
          <w:rFonts w:asciiTheme="majorBidi" w:eastAsia="Times New Roman" w:hAnsiTheme="majorBidi" w:cstheme="majorBidi"/>
          <w:i/>
          <w:iCs/>
          <w:color w:val="000000" w:themeColor="text1"/>
          <w:sz w:val="24"/>
          <w:szCs w:val="24"/>
          <w:lang w:val="id-ID" w:eastAsia="id-ID"/>
        </w:rPr>
        <w:footnoteReference w:id="21"/>
      </w:r>
    </w:p>
    <w:p w:rsidR="00A74280" w:rsidRPr="00B37BB7" w:rsidRDefault="00A74280" w:rsidP="00B06EBD">
      <w:pPr>
        <w:spacing w:before="0" w:after="0" w:line="480" w:lineRule="auto"/>
        <w:ind w:left="737" w:firstLine="0"/>
        <w:rPr>
          <w:rFonts w:asciiTheme="majorBidi" w:eastAsia="Times New Roman" w:hAnsiTheme="majorBidi" w:cstheme="majorBidi"/>
          <w:color w:val="000000" w:themeColor="text1"/>
          <w:sz w:val="12"/>
          <w:szCs w:val="12"/>
          <w:lang w:val="id-ID" w:eastAsia="id-ID"/>
        </w:rPr>
      </w:pPr>
    </w:p>
    <w:p w:rsidR="00312B65" w:rsidRPr="00B4016A" w:rsidRDefault="00312B65" w:rsidP="00DE1128">
      <w:pPr>
        <w:spacing w:before="0" w:after="0" w:line="480" w:lineRule="auto"/>
        <w:ind w:left="737" w:firstLine="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Dan </w:t>
      </w:r>
      <w:r w:rsidR="00DE1128" w:rsidRPr="00B4016A">
        <w:rPr>
          <w:rFonts w:asciiTheme="majorBidi" w:eastAsia="Times New Roman" w:hAnsiTheme="majorBidi" w:cstheme="majorBidi"/>
          <w:color w:val="000000" w:themeColor="text1"/>
          <w:sz w:val="24"/>
          <w:szCs w:val="24"/>
          <w:lang w:val="id-ID" w:eastAsia="id-ID"/>
        </w:rPr>
        <w:t>pada</w:t>
      </w:r>
      <w:r w:rsidRPr="00B4016A">
        <w:rPr>
          <w:rFonts w:asciiTheme="majorBidi" w:eastAsia="Times New Roman" w:hAnsiTheme="majorBidi" w:cstheme="majorBidi"/>
          <w:color w:val="000000" w:themeColor="text1"/>
          <w:sz w:val="24"/>
          <w:szCs w:val="24"/>
          <w:lang w:val="id-ID" w:eastAsia="id-ID"/>
        </w:rPr>
        <w:t xml:space="preserve"> ayat ke 93 dinyatakan:</w:t>
      </w:r>
    </w:p>
    <w:p w:rsidR="00312B65" w:rsidRPr="00B4016A" w:rsidRDefault="004D7DF8" w:rsidP="00312B65">
      <w:pPr>
        <w:spacing w:before="0" w:after="0" w:line="240" w:lineRule="auto"/>
        <w:ind w:left="737" w:firstLine="0"/>
        <w:jc w:val="right"/>
        <w:rPr>
          <w:rFonts w:ascii="Traditional Arabic" w:hAnsi="Traditional Arabic" w:cs="Traditional Arabic"/>
          <w:color w:val="000000" w:themeColor="text1"/>
          <w:sz w:val="36"/>
          <w:szCs w:val="36"/>
          <w:lang w:val="id-ID"/>
        </w:rPr>
      </w:pPr>
      <w:r w:rsidRPr="00B4016A">
        <w:rPr>
          <w:rFonts w:asciiTheme="majorBidi" w:eastAsia="Times New Roman" w:hAnsiTheme="majorBidi" w:cstheme="majorBidi"/>
          <w:color w:val="000000" w:themeColor="text1"/>
          <w:sz w:val="24"/>
          <w:szCs w:val="24"/>
          <w:lang w:val="id-ID" w:eastAsia="id-ID"/>
        </w:rPr>
        <w:t xml:space="preserve"> </w:t>
      </w:r>
      <w:r w:rsidR="00312B65" w:rsidRPr="00B4016A">
        <w:rPr>
          <w:rFonts w:ascii="Traditional Arabic" w:hAnsi="Traditional Arabic" w:cs="Traditional Arabic"/>
          <w:color w:val="000000" w:themeColor="text1"/>
          <w:sz w:val="36"/>
          <w:szCs w:val="36"/>
          <w:rtl/>
        </w:rPr>
        <w:t>وَلَوْ شَاءَ اللَّهُ لَجَعَلَكُمْ أُمَّةً وَاحِدَةً وَلَكِنْ يُضِلُّ مَنْ يَشَاءُ وَيَهْدِي مَنْ يَشَاءُ وَلَتُسْأَلُنَّ عَمَّا كُنْتُمْ تَعْمَلُونَ</w:t>
      </w:r>
    </w:p>
    <w:p w:rsidR="00312B65" w:rsidRPr="00B4016A" w:rsidRDefault="00312B65" w:rsidP="00D0248D">
      <w:pPr>
        <w:spacing w:before="0" w:after="0" w:line="240" w:lineRule="auto"/>
        <w:ind w:left="1417" w:firstLine="0"/>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lang w:val="id-ID"/>
        </w:rPr>
        <w:lastRenderedPageBreak/>
        <w:t xml:space="preserve">          Artinya:”Dan kalau Allah menghendaki, niscaya Dia menjadikan kamu satu umat (saja), tetapi Allah menyesatkan siapa yang dikehendaki-Nya dan memberi petunjuk kepada siapa yang dikehendaki-Nya. </w:t>
      </w:r>
      <w:proofErr w:type="gramStart"/>
      <w:r w:rsidRPr="00B4016A">
        <w:rPr>
          <w:rFonts w:ascii="Times New Roman" w:hAnsi="Times New Roman" w:cs="Times New Roman"/>
          <w:i/>
          <w:iCs/>
          <w:color w:val="000000" w:themeColor="text1"/>
          <w:sz w:val="24"/>
          <w:szCs w:val="24"/>
        </w:rPr>
        <w:t>Dan sesungguhnya kamu akan ditanya tentang apa yang telah kamu kerjakan.</w:t>
      </w:r>
      <w:r w:rsidRPr="00B4016A">
        <w:rPr>
          <w:rFonts w:ascii="Times New Roman" w:hAnsi="Times New Roman" w:cs="Times New Roman"/>
          <w:i/>
          <w:iCs/>
          <w:color w:val="000000" w:themeColor="text1"/>
          <w:sz w:val="24"/>
          <w:szCs w:val="24"/>
          <w:lang w:val="id-ID"/>
        </w:rPr>
        <w:t>”</w:t>
      </w:r>
      <w:proofErr w:type="gramEnd"/>
      <w:r w:rsidRPr="00B4016A">
        <w:rPr>
          <w:rFonts w:ascii="Times New Roman" w:hAnsi="Times New Roman" w:cs="Times New Roman"/>
          <w:i/>
          <w:iCs/>
          <w:color w:val="000000" w:themeColor="text1"/>
          <w:sz w:val="24"/>
          <w:szCs w:val="24"/>
          <w:lang w:val="id-ID"/>
        </w:rPr>
        <w:t xml:space="preserve"> (Q.S. </w:t>
      </w:r>
      <w:r w:rsidRPr="00B4016A">
        <w:rPr>
          <w:rFonts w:asciiTheme="majorBidi" w:eastAsia="Times New Roman" w:hAnsiTheme="majorBidi" w:cstheme="majorBidi"/>
          <w:i/>
          <w:iCs/>
          <w:color w:val="000000" w:themeColor="text1"/>
          <w:sz w:val="24"/>
          <w:szCs w:val="24"/>
          <w:lang w:val="id-ID" w:eastAsia="id-ID"/>
        </w:rPr>
        <w:t>an-Nahl [16]:93)</w:t>
      </w:r>
      <w:r w:rsidR="00D914C2">
        <w:rPr>
          <w:rStyle w:val="FootnoteReference"/>
          <w:rFonts w:asciiTheme="majorBidi" w:eastAsia="Times New Roman" w:hAnsiTheme="majorBidi" w:cstheme="majorBidi"/>
          <w:i/>
          <w:iCs/>
          <w:color w:val="000000" w:themeColor="text1"/>
          <w:sz w:val="24"/>
          <w:szCs w:val="24"/>
          <w:lang w:val="id-ID" w:eastAsia="id-ID"/>
        </w:rPr>
        <w:footnoteReference w:id="22"/>
      </w:r>
    </w:p>
    <w:p w:rsidR="00312B65" w:rsidRPr="00B4016A" w:rsidRDefault="00312B65" w:rsidP="00312B65">
      <w:pPr>
        <w:spacing w:before="0" w:after="0" w:line="240" w:lineRule="auto"/>
        <w:ind w:left="737" w:firstLine="0"/>
        <w:rPr>
          <w:rFonts w:ascii="Times New Roman" w:eastAsia="Times New Roman" w:hAnsi="Times New Roman" w:cs="Times New Roman"/>
          <w:i/>
          <w:iCs/>
          <w:color w:val="000000" w:themeColor="text1"/>
          <w:sz w:val="26"/>
          <w:szCs w:val="26"/>
          <w:lang w:val="id-ID" w:eastAsia="id-ID"/>
        </w:rPr>
      </w:pPr>
    </w:p>
    <w:p w:rsidR="00312B65" w:rsidRPr="00B4016A" w:rsidRDefault="00312B65" w:rsidP="00312B65">
      <w:pPr>
        <w:spacing w:before="0" w:after="0" w:line="480" w:lineRule="auto"/>
        <w:ind w:left="737" w:firstLine="0"/>
        <w:rPr>
          <w:rFonts w:ascii="Times New Roman" w:eastAsia="Times New Roman" w:hAnsi="Times New Roman" w:cs="Times New Roman"/>
          <w:color w:val="000000" w:themeColor="text1"/>
          <w:sz w:val="10"/>
          <w:szCs w:val="10"/>
          <w:lang w:val="id-ID" w:eastAsia="id-ID"/>
        </w:rPr>
      </w:pPr>
    </w:p>
    <w:p w:rsidR="00312B65" w:rsidRPr="00B4016A" w:rsidRDefault="00312B65" w:rsidP="000A07FA">
      <w:pPr>
        <w:spacing w:before="0" w:after="0" w:line="480" w:lineRule="auto"/>
        <w:ind w:left="737" w:firstLine="0"/>
        <w:rPr>
          <w:rFonts w:ascii="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eastAsia="id-ID"/>
        </w:rPr>
        <w:t xml:space="preserve">           Kata </w:t>
      </w:r>
      <w:r w:rsidRPr="00B4016A">
        <w:rPr>
          <w:rFonts w:ascii="Times New Roman" w:hAnsi="Times New Roman" w:cs="Times New Roman" w:hint="cs"/>
          <w:color w:val="000000" w:themeColor="text1"/>
          <w:sz w:val="24"/>
          <w:szCs w:val="24"/>
          <w:rtl/>
        </w:rPr>
        <w:t>ل</w:t>
      </w:r>
      <w:r w:rsidRPr="00B4016A">
        <w:rPr>
          <w:rFonts w:ascii="Times New Roman" w:hAnsi="Times New Roman" w:cs="Times New Roman"/>
          <w:color w:val="000000" w:themeColor="text1"/>
          <w:sz w:val="24"/>
          <w:szCs w:val="24"/>
          <w:rtl/>
        </w:rPr>
        <w:t>تُسْأَلُنَّ وَلَتُسْأَلُنَّ</w:t>
      </w:r>
      <w:r w:rsidRPr="00B4016A">
        <w:rPr>
          <w:rFonts w:ascii="Times New Roman" w:hAnsi="Times New Roman" w:cs="Times New Roman"/>
          <w:color w:val="000000" w:themeColor="text1"/>
          <w:sz w:val="24"/>
          <w:szCs w:val="24"/>
          <w:lang w:val="id-ID"/>
        </w:rPr>
        <w:t xml:space="preserve">, pada dua ayat di atas menunjukkan arti akan diminta dan ditanya perihal pertanggungjawaban perbuatan  umat manusia </w:t>
      </w:r>
      <w:r w:rsidR="000A07FA" w:rsidRPr="00B4016A">
        <w:rPr>
          <w:rFonts w:ascii="Times New Roman" w:hAnsi="Times New Roman" w:cs="Times New Roman"/>
          <w:color w:val="000000" w:themeColor="text1"/>
          <w:sz w:val="24"/>
          <w:szCs w:val="24"/>
          <w:lang w:val="id-ID"/>
        </w:rPr>
        <w:t>berkenaan</w:t>
      </w:r>
      <w:r w:rsidRPr="00B4016A">
        <w:rPr>
          <w:rFonts w:ascii="Times New Roman" w:hAnsi="Times New Roman" w:cs="Times New Roman"/>
          <w:color w:val="000000" w:themeColor="text1"/>
          <w:sz w:val="24"/>
          <w:szCs w:val="24"/>
          <w:lang w:val="id-ID"/>
        </w:rPr>
        <w:t xml:space="preserve"> dengan penggunaan rezki yang telah Allah Ta’ala berika</w:t>
      </w:r>
      <w:r w:rsidR="000A07FA" w:rsidRPr="00B4016A">
        <w:rPr>
          <w:rFonts w:ascii="Times New Roman" w:hAnsi="Times New Roman" w:cs="Times New Roman"/>
          <w:color w:val="000000" w:themeColor="text1"/>
          <w:sz w:val="24"/>
          <w:szCs w:val="24"/>
          <w:lang w:val="id-ID"/>
        </w:rPr>
        <w:t>n</w:t>
      </w:r>
      <w:r w:rsidRPr="00B4016A">
        <w:rPr>
          <w:rFonts w:ascii="Times New Roman" w:hAnsi="Times New Roman" w:cs="Times New Roman"/>
          <w:color w:val="000000" w:themeColor="text1"/>
          <w:sz w:val="24"/>
          <w:szCs w:val="24"/>
          <w:lang w:val="id-ID"/>
        </w:rPr>
        <w:t xml:space="preserve"> kepada mereka.</w:t>
      </w:r>
    </w:p>
    <w:p w:rsidR="00312B65" w:rsidRPr="00B4016A" w:rsidRDefault="00312B65" w:rsidP="002E60F1">
      <w:pPr>
        <w:spacing w:before="0" w:after="0" w:line="480" w:lineRule="auto"/>
        <w:ind w:left="737" w:firstLine="720"/>
        <w:rPr>
          <w:rFonts w:asciiTheme="majorBidi" w:eastAsia="Times New Roman" w:hAnsiTheme="majorBidi" w:cstheme="majorBidi"/>
          <w:color w:val="000000" w:themeColor="text1"/>
          <w:sz w:val="2"/>
          <w:szCs w:val="2"/>
          <w:lang w:val="id-ID" w:eastAsia="id-ID"/>
        </w:rPr>
      </w:pPr>
    </w:p>
    <w:p w:rsidR="001F7B49" w:rsidRPr="00B4016A" w:rsidRDefault="001F7B49" w:rsidP="001F7B49">
      <w:pPr>
        <w:spacing w:before="0" w:after="0"/>
        <w:ind w:left="737" w:firstLine="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Surat </w:t>
      </w:r>
      <w:r w:rsidR="004D7DF8" w:rsidRPr="00B4016A">
        <w:rPr>
          <w:rFonts w:asciiTheme="majorBidi" w:eastAsia="Times New Roman" w:hAnsiTheme="majorBidi" w:cstheme="majorBidi"/>
          <w:color w:val="000000" w:themeColor="text1"/>
          <w:sz w:val="24"/>
          <w:szCs w:val="24"/>
          <w:lang w:val="id-ID" w:eastAsia="id-ID"/>
        </w:rPr>
        <w:t>at-Takatsur (102): 8,</w:t>
      </w:r>
    </w:p>
    <w:p w:rsidR="001F7B49" w:rsidRPr="00B4016A" w:rsidRDefault="001F7B49" w:rsidP="001F7B49">
      <w:pPr>
        <w:spacing w:before="0" w:after="0" w:line="240" w:lineRule="auto"/>
        <w:ind w:left="737" w:firstLine="0"/>
        <w:jc w:val="righ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ثُمَّ لَتُسْأَلُنَّ يَوْمَئِذٍ عَنِ النَّعِيمِ</w:t>
      </w:r>
    </w:p>
    <w:p w:rsidR="001F7B49" w:rsidRPr="00B4016A" w:rsidRDefault="001F7B49" w:rsidP="001F7B49">
      <w:pPr>
        <w:spacing w:before="0" w:after="0" w:line="240" w:lineRule="auto"/>
        <w:ind w:left="737" w:firstLine="0"/>
        <w:jc w:val="right"/>
        <w:rPr>
          <w:rFonts w:ascii="Traditional Arabic" w:hAnsi="Traditional Arabic" w:cs="Traditional Arabic"/>
          <w:color w:val="000000" w:themeColor="text1"/>
          <w:sz w:val="10"/>
          <w:szCs w:val="10"/>
          <w:lang w:val="id-ID"/>
        </w:rPr>
      </w:pPr>
    </w:p>
    <w:p w:rsidR="001F7B49" w:rsidRPr="00B4016A" w:rsidRDefault="005B321D" w:rsidP="005B321D">
      <w:pPr>
        <w:spacing w:before="0" w:after="0" w:line="240" w:lineRule="auto"/>
        <w:ind w:left="1361" w:firstLine="0"/>
        <w:rPr>
          <w:rFonts w:ascii="Times New Roman" w:eastAsia="Times New Roman" w:hAnsi="Times New Roman" w:cs="Times New Roman"/>
          <w:i/>
          <w:iCs/>
          <w:color w:val="000000" w:themeColor="text1"/>
          <w:sz w:val="26"/>
          <w:szCs w:val="26"/>
          <w:lang w:val="id-ID" w:eastAsia="id-ID"/>
        </w:rPr>
      </w:pPr>
      <w:r w:rsidRPr="00B4016A">
        <w:rPr>
          <w:rFonts w:ascii="Times New Roman" w:hAnsi="Times New Roman" w:cs="Times New Roman"/>
          <w:i/>
          <w:iCs/>
          <w:color w:val="000000" w:themeColor="text1"/>
          <w:sz w:val="24"/>
          <w:szCs w:val="24"/>
          <w:lang w:val="id-ID"/>
        </w:rPr>
        <w:t xml:space="preserve">           Artinya: ”</w:t>
      </w:r>
      <w:r w:rsidR="001F7B49" w:rsidRPr="00B4016A">
        <w:rPr>
          <w:rFonts w:ascii="Times New Roman" w:hAnsi="Times New Roman" w:cs="Times New Roman"/>
          <w:i/>
          <w:iCs/>
          <w:color w:val="000000" w:themeColor="text1"/>
          <w:sz w:val="24"/>
          <w:szCs w:val="24"/>
        </w:rPr>
        <w:t>kemudian kamu pasti akan ditanyai</w:t>
      </w:r>
      <w:r w:rsidRPr="00B4016A">
        <w:rPr>
          <w:rFonts w:ascii="Times New Roman" w:hAnsi="Times New Roman" w:cs="Times New Roman"/>
          <w:i/>
          <w:iCs/>
          <w:color w:val="000000" w:themeColor="text1"/>
          <w:sz w:val="24"/>
          <w:szCs w:val="24"/>
          <w:lang w:val="id-ID"/>
        </w:rPr>
        <w:t xml:space="preserve"> pertanggungjawaban</w:t>
      </w:r>
      <w:r w:rsidR="001F7B49" w:rsidRPr="00B4016A">
        <w:rPr>
          <w:rFonts w:ascii="Times New Roman" w:hAnsi="Times New Roman" w:cs="Times New Roman"/>
          <w:i/>
          <w:iCs/>
          <w:color w:val="000000" w:themeColor="text1"/>
          <w:sz w:val="24"/>
          <w:szCs w:val="24"/>
        </w:rPr>
        <w:t xml:space="preserve"> pada hari itu tentang kenikmatan (yang kamu megah-megahkan di dunia itu).</w:t>
      </w:r>
      <w:r w:rsidRPr="00B4016A">
        <w:rPr>
          <w:rFonts w:ascii="Times New Roman" w:hAnsi="Times New Roman" w:cs="Times New Roman"/>
          <w:i/>
          <w:iCs/>
          <w:color w:val="000000" w:themeColor="text1"/>
          <w:sz w:val="24"/>
          <w:szCs w:val="24"/>
          <w:lang w:val="id-ID"/>
        </w:rPr>
        <w:t xml:space="preserve">” (Q.S. </w:t>
      </w:r>
      <w:r w:rsidRPr="00B4016A">
        <w:rPr>
          <w:rFonts w:ascii="Times New Roman" w:eastAsia="Times New Roman" w:hAnsi="Times New Roman" w:cs="Times New Roman"/>
          <w:i/>
          <w:iCs/>
          <w:color w:val="000000" w:themeColor="text1"/>
          <w:sz w:val="24"/>
          <w:szCs w:val="24"/>
          <w:lang w:val="id-ID" w:eastAsia="id-ID"/>
        </w:rPr>
        <w:t>at-Takatsur [102]: 8).</w:t>
      </w:r>
      <w:r w:rsidRPr="00B4016A">
        <w:rPr>
          <w:rStyle w:val="FootnoteReference"/>
          <w:rFonts w:ascii="Times New Roman" w:eastAsia="Times New Roman" w:hAnsi="Times New Roman" w:cs="Times New Roman"/>
          <w:i/>
          <w:iCs/>
          <w:color w:val="000000" w:themeColor="text1"/>
          <w:sz w:val="24"/>
          <w:szCs w:val="24"/>
          <w:lang w:val="id-ID" w:eastAsia="id-ID"/>
        </w:rPr>
        <w:footnoteReference w:id="23"/>
      </w:r>
    </w:p>
    <w:p w:rsidR="001F7B49" w:rsidRPr="00B4016A" w:rsidRDefault="001F7B49" w:rsidP="00312B65">
      <w:pPr>
        <w:spacing w:before="0" w:after="0" w:line="480" w:lineRule="auto"/>
        <w:ind w:left="737" w:firstLine="0"/>
        <w:rPr>
          <w:rFonts w:asciiTheme="majorBidi" w:eastAsia="Times New Roman" w:hAnsiTheme="majorBidi" w:cstheme="majorBidi"/>
          <w:color w:val="000000" w:themeColor="text1"/>
          <w:sz w:val="16"/>
          <w:szCs w:val="16"/>
          <w:lang w:val="id-ID" w:eastAsia="id-ID"/>
        </w:rPr>
      </w:pPr>
    </w:p>
    <w:p w:rsidR="005B321D" w:rsidRPr="00B4016A" w:rsidRDefault="005B321D" w:rsidP="005B321D">
      <w:pPr>
        <w:spacing w:before="0" w:after="0" w:line="480" w:lineRule="auto"/>
        <w:ind w:left="737" w:firstLine="624"/>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Ibnu Abi Hatim meriwayatkan bahwa ayat ini diturunkan sebagai teguran berkenaan dengan dua kabilah anshar yang saling menyombongkan diri dengan harta-harta mereka</w:t>
      </w:r>
      <w:r w:rsidRPr="00B4016A">
        <w:rPr>
          <w:rFonts w:ascii="Times New Roman" w:eastAsia="Times New Roman" w:hAnsi="Times New Roman" w:cs="Times New Roman"/>
          <w:color w:val="000000" w:themeColor="text1"/>
          <w:sz w:val="24"/>
          <w:szCs w:val="24"/>
          <w:lang w:val="id-ID" w:eastAsia="id-ID"/>
        </w:rPr>
        <w:t>. D</w:t>
      </w:r>
      <w:r w:rsidRPr="00B4016A">
        <w:rPr>
          <w:rFonts w:ascii="Times New Roman" w:hAnsi="Times New Roman" w:cs="Times New Roman"/>
          <w:color w:val="000000" w:themeColor="text1"/>
          <w:sz w:val="24"/>
          <w:szCs w:val="24"/>
          <w:lang w:val="id-ID"/>
        </w:rPr>
        <w:t xml:space="preserve">an kata </w:t>
      </w:r>
      <w:r w:rsidRPr="00B4016A">
        <w:rPr>
          <w:rFonts w:ascii="Times New Roman" w:hAnsi="Times New Roman" w:cs="Times New Roman"/>
          <w:color w:val="000000" w:themeColor="text1"/>
          <w:sz w:val="24"/>
          <w:szCs w:val="24"/>
          <w:rtl/>
        </w:rPr>
        <w:t>لَتُسْأَلُنَّ</w:t>
      </w:r>
      <w:r w:rsidRPr="00B4016A">
        <w:rPr>
          <w:rFonts w:ascii="Times New Roman" w:hAnsi="Times New Roman" w:cs="Times New Roman"/>
          <w:color w:val="000000" w:themeColor="text1"/>
          <w:sz w:val="24"/>
          <w:szCs w:val="24"/>
          <w:lang w:val="id-ID"/>
        </w:rPr>
        <w:t xml:space="preserve"> artinya kalian kaum anshar sungguh pasti akan ditanya pertanggungjawaban akan sejumlah harta yang kalian peroleh dan yang menjadikan kalian bermegah-megahan dan sombong karenya.</w:t>
      </w:r>
    </w:p>
    <w:p w:rsidR="005B321D" w:rsidRPr="00B4016A" w:rsidRDefault="005B321D" w:rsidP="00312B65">
      <w:pPr>
        <w:spacing w:before="0" w:after="0" w:line="480" w:lineRule="auto"/>
        <w:ind w:left="737" w:firstLine="0"/>
        <w:rPr>
          <w:rFonts w:asciiTheme="majorBidi" w:eastAsia="Times New Roman" w:hAnsiTheme="majorBidi" w:cstheme="majorBidi"/>
          <w:color w:val="000000" w:themeColor="text1"/>
          <w:sz w:val="2"/>
          <w:szCs w:val="2"/>
          <w:lang w:val="id-ID" w:eastAsia="id-ID"/>
        </w:rPr>
      </w:pPr>
    </w:p>
    <w:p w:rsidR="00A66739" w:rsidRPr="00B4016A" w:rsidRDefault="00A66739" w:rsidP="00B37BB7">
      <w:pPr>
        <w:tabs>
          <w:tab w:val="left" w:pos="1890"/>
        </w:tabs>
        <w:spacing w:before="0" w:after="0" w:line="480" w:lineRule="auto"/>
        <w:ind w:left="737" w:firstLine="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Surat </w:t>
      </w:r>
      <w:r w:rsidR="004D7DF8" w:rsidRPr="00B4016A">
        <w:rPr>
          <w:rFonts w:asciiTheme="majorBidi" w:eastAsia="Times New Roman" w:hAnsiTheme="majorBidi" w:cstheme="majorBidi"/>
          <w:color w:val="000000" w:themeColor="text1"/>
          <w:sz w:val="24"/>
          <w:szCs w:val="24"/>
          <w:lang w:val="id-ID" w:eastAsia="id-ID"/>
        </w:rPr>
        <w:t>al-Baqarah (2); 134, 141,</w:t>
      </w:r>
    </w:p>
    <w:p w:rsidR="00A66739" w:rsidRPr="00B4016A" w:rsidRDefault="00A66739" w:rsidP="00A66739">
      <w:pPr>
        <w:spacing w:before="0" w:after="0" w:line="240" w:lineRule="auto"/>
        <w:ind w:left="907" w:firstLine="0"/>
        <w:jc w:val="right"/>
        <w:rPr>
          <w:rFonts w:asciiTheme="majorBidi" w:eastAsia="Times New Roman" w:hAnsiTheme="majorBidi" w:cstheme="majorBidi"/>
          <w:color w:val="000000" w:themeColor="text1"/>
          <w:sz w:val="24"/>
          <w:szCs w:val="24"/>
          <w:lang w:val="id-ID" w:eastAsia="id-ID"/>
        </w:rPr>
      </w:pPr>
      <w:r w:rsidRPr="00B4016A">
        <w:rPr>
          <w:rFonts w:ascii="Traditional Arabic" w:hAnsi="Traditional Arabic" w:cs="Traditional Arabic"/>
          <w:color w:val="000000" w:themeColor="text1"/>
          <w:sz w:val="36"/>
          <w:szCs w:val="36"/>
          <w:rtl/>
        </w:rPr>
        <w:t>تِلْكَ أُمَّةٌ قَدْ خَلَتْ لَهَا مَا كَسَبَتْ وَلَكُمْ مَا كَسَبْتُمْ وَلا تُسْأَلُونَ عَمَّا كَانُوا يَعْمَلُونَ</w:t>
      </w:r>
    </w:p>
    <w:p w:rsidR="00A66739" w:rsidRPr="00B4016A" w:rsidRDefault="00A66739" w:rsidP="00071C08">
      <w:pPr>
        <w:spacing w:before="0" w:after="0" w:line="240" w:lineRule="auto"/>
        <w:ind w:left="1361" w:firstLine="0"/>
        <w:rPr>
          <w:rFonts w:ascii="Times New Roman" w:eastAsia="Times New Roman" w:hAnsi="Times New Roman" w:cs="Times New Roman"/>
          <w:i/>
          <w:iCs/>
          <w:color w:val="000000" w:themeColor="text1"/>
          <w:sz w:val="26"/>
          <w:szCs w:val="26"/>
          <w:lang w:val="id-ID" w:eastAsia="id-ID"/>
        </w:rPr>
      </w:pPr>
      <w:r w:rsidRPr="00B4016A">
        <w:rPr>
          <w:rFonts w:ascii="Times New Roman" w:hAnsi="Times New Roman" w:cs="Times New Roman"/>
          <w:i/>
          <w:iCs/>
          <w:color w:val="000000" w:themeColor="text1"/>
          <w:sz w:val="24"/>
          <w:szCs w:val="24"/>
          <w:lang w:val="id-ID"/>
        </w:rPr>
        <w:lastRenderedPageBreak/>
        <w:t xml:space="preserve">           Artinya:”Itu adalah umat yang lalu; baginya apa yang telah diusahakannya dan bagimu apa yang sudah kamu usahakan, dan kamu tidak akan diminta pertanggunganjawab tentang apa yang telah mereka kerjakan.”(Q.S. </w:t>
      </w:r>
      <w:r w:rsidRPr="00B4016A">
        <w:rPr>
          <w:rFonts w:asciiTheme="majorBidi" w:eastAsia="Times New Roman" w:hAnsiTheme="majorBidi" w:cstheme="majorBidi"/>
          <w:i/>
          <w:iCs/>
          <w:color w:val="000000" w:themeColor="text1"/>
          <w:sz w:val="24"/>
          <w:szCs w:val="24"/>
          <w:lang w:val="id-ID" w:eastAsia="id-ID"/>
        </w:rPr>
        <w:t>al-Baqarah [2]; 134).</w:t>
      </w:r>
      <w:r w:rsidRPr="00B4016A">
        <w:rPr>
          <w:rStyle w:val="FootnoteReference"/>
          <w:rFonts w:asciiTheme="majorBidi" w:eastAsia="Times New Roman" w:hAnsiTheme="majorBidi" w:cstheme="majorBidi"/>
          <w:i/>
          <w:iCs/>
          <w:color w:val="000000" w:themeColor="text1"/>
          <w:sz w:val="24"/>
          <w:szCs w:val="24"/>
          <w:lang w:val="id-ID" w:eastAsia="id-ID"/>
        </w:rPr>
        <w:footnoteReference w:id="24"/>
      </w:r>
    </w:p>
    <w:p w:rsidR="00A66739" w:rsidRPr="00B4016A" w:rsidRDefault="002E60F1" w:rsidP="002E60F1">
      <w:pPr>
        <w:tabs>
          <w:tab w:val="left" w:pos="2703"/>
        </w:tabs>
        <w:spacing w:before="0" w:after="0" w:line="480" w:lineRule="auto"/>
        <w:ind w:left="737" w:firstLine="0"/>
        <w:rPr>
          <w:rFonts w:asciiTheme="majorBidi" w:eastAsia="Times New Roman" w:hAnsiTheme="majorBidi" w:cstheme="majorBidi"/>
          <w:i/>
          <w:iCs/>
          <w:color w:val="000000" w:themeColor="text1"/>
          <w:sz w:val="14"/>
          <w:szCs w:val="14"/>
          <w:lang w:val="id-ID" w:eastAsia="id-ID"/>
        </w:rPr>
      </w:pPr>
      <w:r w:rsidRPr="00B4016A">
        <w:rPr>
          <w:rFonts w:asciiTheme="majorBidi" w:eastAsia="Times New Roman" w:hAnsiTheme="majorBidi" w:cstheme="majorBidi"/>
          <w:i/>
          <w:iCs/>
          <w:color w:val="000000" w:themeColor="text1"/>
          <w:sz w:val="24"/>
          <w:szCs w:val="24"/>
          <w:lang w:val="id-ID" w:eastAsia="id-ID"/>
        </w:rPr>
        <w:tab/>
      </w:r>
    </w:p>
    <w:p w:rsidR="007C207A" w:rsidRPr="00B4016A" w:rsidRDefault="007C207A" w:rsidP="00F167B5">
      <w:pPr>
        <w:spacing w:before="0" w:after="0" w:line="480" w:lineRule="auto"/>
        <w:ind w:left="737" w:firstLine="624"/>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Redaksi ayat 134 dan 141surat al-Baqarah sama, pengulangan ayat yang sama dapat dimaknai sebagai </w:t>
      </w:r>
      <w:r w:rsidRPr="00B4016A">
        <w:rPr>
          <w:rFonts w:asciiTheme="majorBidi" w:eastAsia="Times New Roman" w:hAnsiTheme="majorBidi" w:cstheme="majorBidi"/>
          <w:i/>
          <w:iCs/>
          <w:color w:val="000000" w:themeColor="text1"/>
          <w:sz w:val="24"/>
          <w:szCs w:val="24"/>
          <w:lang w:val="id-ID" w:eastAsia="id-ID"/>
        </w:rPr>
        <w:t xml:space="preserve">taukid </w:t>
      </w:r>
      <w:r w:rsidRPr="00B4016A">
        <w:rPr>
          <w:rFonts w:asciiTheme="majorBidi" w:eastAsia="Times New Roman" w:hAnsiTheme="majorBidi" w:cstheme="majorBidi"/>
          <w:color w:val="000000" w:themeColor="text1"/>
          <w:sz w:val="24"/>
          <w:szCs w:val="24"/>
          <w:lang w:val="id-ID" w:eastAsia="id-ID"/>
        </w:rPr>
        <w:t xml:space="preserve"> </w:t>
      </w:r>
      <w:r w:rsidR="00F167B5" w:rsidRPr="00B4016A">
        <w:rPr>
          <w:rFonts w:asciiTheme="majorBidi" w:eastAsia="Times New Roman" w:hAnsiTheme="majorBidi" w:cstheme="majorBidi"/>
          <w:color w:val="000000" w:themeColor="text1"/>
          <w:sz w:val="24"/>
          <w:szCs w:val="24"/>
          <w:lang w:val="id-ID" w:eastAsia="id-ID"/>
        </w:rPr>
        <w:t>yakni</w:t>
      </w:r>
      <w:r w:rsidRPr="00B4016A">
        <w:rPr>
          <w:rFonts w:asciiTheme="majorBidi" w:eastAsia="Times New Roman" w:hAnsiTheme="majorBidi" w:cstheme="majorBidi"/>
          <w:color w:val="000000" w:themeColor="text1"/>
          <w:sz w:val="24"/>
          <w:szCs w:val="24"/>
          <w:lang w:val="id-ID" w:eastAsia="id-ID"/>
        </w:rPr>
        <w:t xml:space="preserve"> memperkuat statement ayat sebelumnya.</w:t>
      </w:r>
    </w:p>
    <w:p w:rsidR="00EB5899" w:rsidRPr="00B4016A" w:rsidRDefault="00EB5899" w:rsidP="00071C08">
      <w:pPr>
        <w:spacing w:before="0" w:after="0" w:line="480" w:lineRule="auto"/>
        <w:ind w:left="737" w:firstLine="624"/>
        <w:rPr>
          <w:rFonts w:ascii="Times New Roman" w:hAnsi="Times New Roman" w:cs="Times New Roman"/>
          <w:color w:val="000000" w:themeColor="text1"/>
          <w:sz w:val="24"/>
          <w:szCs w:val="24"/>
          <w:lang w:val="id-ID"/>
        </w:rPr>
      </w:pPr>
      <w:r w:rsidRPr="00B4016A">
        <w:rPr>
          <w:rFonts w:asciiTheme="majorBidi" w:eastAsia="Times New Roman" w:hAnsiTheme="majorBidi" w:cstheme="majorBidi"/>
          <w:color w:val="000000" w:themeColor="text1"/>
          <w:sz w:val="24"/>
          <w:szCs w:val="24"/>
          <w:lang w:val="id-ID" w:eastAsia="id-ID"/>
        </w:rPr>
        <w:t xml:space="preserve">Ibnu Abbas meriwayatkan bahwa Ibnu Suriah mengatakan, hanya golongan kamilah yang mendapat petunjuk maka ikutilah kami. Umat saat itu diberi pilihan untuk menganut agama Yahudi atau Nashrani atau Islam dan sebagian mereka menganggap pilihan merekalah yang benar, padahal Rasululah  Saw telah diutus dan membawa agama Islam yang </w:t>
      </w:r>
      <w:r w:rsidRPr="00B4016A">
        <w:rPr>
          <w:rFonts w:asciiTheme="majorBidi" w:eastAsia="Times New Roman" w:hAnsiTheme="majorBidi" w:cstheme="majorBidi"/>
          <w:i/>
          <w:iCs/>
          <w:color w:val="000000" w:themeColor="text1"/>
          <w:sz w:val="24"/>
          <w:szCs w:val="24"/>
          <w:lang w:val="id-ID" w:eastAsia="id-ID"/>
        </w:rPr>
        <w:t>hanif</w:t>
      </w:r>
      <w:r w:rsidRPr="00B4016A">
        <w:rPr>
          <w:rFonts w:asciiTheme="majorBidi" w:eastAsia="Times New Roman" w:hAnsiTheme="majorBidi" w:cstheme="majorBidi"/>
          <w:color w:val="000000" w:themeColor="text1"/>
          <w:sz w:val="24"/>
          <w:szCs w:val="24"/>
          <w:lang w:val="id-ID" w:eastAsia="id-ID"/>
        </w:rPr>
        <w:t>.</w:t>
      </w:r>
      <w:r w:rsidR="00071C08" w:rsidRPr="00B4016A">
        <w:rPr>
          <w:rFonts w:asciiTheme="majorBidi" w:eastAsia="Times New Roman" w:hAnsiTheme="majorBidi" w:cstheme="majorBidi"/>
          <w:i/>
          <w:iCs/>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val="id-ID" w:eastAsia="id-ID"/>
        </w:rPr>
        <w:t xml:space="preserve"> </w:t>
      </w:r>
      <w:r w:rsidR="00071C08" w:rsidRPr="00B4016A">
        <w:rPr>
          <w:rFonts w:asciiTheme="majorBidi" w:eastAsia="Times New Roman" w:hAnsiTheme="majorBidi" w:cstheme="majorBidi"/>
          <w:color w:val="000000" w:themeColor="text1"/>
          <w:sz w:val="24"/>
          <w:szCs w:val="24"/>
          <w:lang w:val="id-ID" w:eastAsia="id-ID"/>
        </w:rPr>
        <w:t xml:space="preserve">Kata </w:t>
      </w:r>
      <w:r w:rsidR="00071C08" w:rsidRPr="00B4016A">
        <w:rPr>
          <w:rFonts w:ascii="Times New Roman" w:hAnsi="Times New Roman" w:cs="Times New Roman"/>
          <w:color w:val="000000" w:themeColor="text1"/>
          <w:sz w:val="24"/>
          <w:szCs w:val="24"/>
          <w:rtl/>
        </w:rPr>
        <w:t>وَلا تُسْأَلُونَ</w:t>
      </w:r>
      <w:r w:rsidR="00071C08" w:rsidRPr="00B4016A">
        <w:rPr>
          <w:rFonts w:ascii="Times New Roman" w:hAnsi="Times New Roman" w:cs="Times New Roman"/>
          <w:color w:val="000000" w:themeColor="text1"/>
          <w:sz w:val="24"/>
          <w:szCs w:val="24"/>
          <w:lang w:val="id-ID"/>
        </w:rPr>
        <w:t xml:space="preserve"> artinya mereka kaum muslimin tidak akan ditanya perihal pertanggungjawaban dari amal perbuatan mereka yang memilih agama selain Islam.</w:t>
      </w:r>
    </w:p>
    <w:p w:rsidR="007C207A" w:rsidRPr="00B4016A" w:rsidRDefault="007C207A" w:rsidP="00312B65">
      <w:pPr>
        <w:spacing w:before="0" w:after="0" w:line="480" w:lineRule="auto"/>
        <w:ind w:left="737" w:firstLine="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Surat </w:t>
      </w:r>
      <w:r w:rsidR="004D7DF8" w:rsidRPr="00B4016A">
        <w:rPr>
          <w:rFonts w:asciiTheme="majorBidi" w:eastAsia="Times New Roman" w:hAnsiTheme="majorBidi" w:cstheme="majorBidi"/>
          <w:color w:val="000000" w:themeColor="text1"/>
          <w:sz w:val="24"/>
          <w:szCs w:val="24"/>
          <w:lang w:val="id-ID" w:eastAsia="id-ID"/>
        </w:rPr>
        <w:t xml:space="preserve">al-Anbiya (21);13, </w:t>
      </w:r>
    </w:p>
    <w:p w:rsidR="007C207A" w:rsidRPr="00B4016A" w:rsidRDefault="007C207A" w:rsidP="007C207A">
      <w:pPr>
        <w:spacing w:before="0" w:after="0" w:line="240" w:lineRule="auto"/>
        <w:ind w:left="737" w:firstLine="0"/>
        <w:jc w:val="right"/>
        <w:rPr>
          <w:rFonts w:asciiTheme="majorBidi" w:eastAsia="Times New Roman" w:hAnsiTheme="majorBidi" w:cstheme="majorBidi"/>
          <w:color w:val="000000" w:themeColor="text1"/>
          <w:sz w:val="12"/>
          <w:szCs w:val="12"/>
          <w:lang w:val="id-ID" w:eastAsia="id-ID"/>
        </w:rPr>
      </w:pPr>
      <w:r w:rsidRPr="00B4016A">
        <w:rPr>
          <w:rFonts w:ascii="Traditional Arabic" w:hAnsi="Traditional Arabic" w:cs="Traditional Arabic"/>
          <w:color w:val="000000" w:themeColor="text1"/>
          <w:sz w:val="36"/>
          <w:szCs w:val="36"/>
          <w:rtl/>
        </w:rPr>
        <w:t>لا تَرْكُضُوا وَارْجِعُوا إِلَى مَا أُتْرِفْتُمْ فِيهِ وَمَسَاكِنِكُمْ لَعَلَّكُمْ تُسْأَلُونَ</w:t>
      </w:r>
    </w:p>
    <w:p w:rsidR="000A07FA" w:rsidRPr="00B4016A" w:rsidRDefault="007C207A" w:rsidP="00F167B5">
      <w:pPr>
        <w:spacing w:before="0" w:after="0" w:line="240" w:lineRule="auto"/>
        <w:ind w:left="1361" w:firstLine="0"/>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lang w:val="id-ID"/>
        </w:rPr>
        <w:t xml:space="preserve">  </w:t>
      </w:r>
      <w:r w:rsidR="00F167B5" w:rsidRPr="00B4016A">
        <w:rPr>
          <w:rFonts w:ascii="Times New Roman" w:hAnsi="Times New Roman" w:cs="Times New Roman"/>
          <w:i/>
          <w:iCs/>
          <w:color w:val="000000" w:themeColor="text1"/>
          <w:sz w:val="24"/>
          <w:szCs w:val="24"/>
          <w:lang w:val="id-ID"/>
        </w:rPr>
        <w:t xml:space="preserve">          </w:t>
      </w:r>
    </w:p>
    <w:p w:rsidR="007C207A" w:rsidRPr="00B4016A" w:rsidRDefault="000A07FA" w:rsidP="000A07FA">
      <w:pPr>
        <w:spacing w:before="0" w:after="0" w:line="240" w:lineRule="auto"/>
        <w:ind w:left="1361" w:firstLine="79"/>
        <w:rPr>
          <w:rFonts w:ascii="Times New Roman" w:eastAsia="Times New Roman" w:hAnsi="Times New Roman" w:cs="Times New Roman"/>
          <w:i/>
          <w:iCs/>
          <w:color w:val="000000" w:themeColor="text1"/>
          <w:sz w:val="26"/>
          <w:szCs w:val="26"/>
          <w:lang w:val="id-ID" w:eastAsia="id-ID"/>
        </w:rPr>
      </w:pPr>
      <w:r w:rsidRPr="00B4016A">
        <w:rPr>
          <w:rFonts w:ascii="Times New Roman" w:hAnsi="Times New Roman" w:cs="Times New Roman"/>
          <w:i/>
          <w:iCs/>
          <w:color w:val="000000" w:themeColor="text1"/>
          <w:sz w:val="24"/>
          <w:szCs w:val="24"/>
          <w:lang w:val="id-ID"/>
        </w:rPr>
        <w:t xml:space="preserve">          </w:t>
      </w:r>
      <w:r w:rsidR="00F167B5" w:rsidRPr="00B4016A">
        <w:rPr>
          <w:rFonts w:ascii="Times New Roman" w:hAnsi="Times New Roman" w:cs="Times New Roman"/>
          <w:i/>
          <w:iCs/>
          <w:color w:val="000000" w:themeColor="text1"/>
          <w:sz w:val="24"/>
          <w:szCs w:val="24"/>
          <w:lang w:val="id-ID"/>
        </w:rPr>
        <w:t>Artinya:”Janganlah kalian</w:t>
      </w:r>
      <w:r w:rsidR="007C207A" w:rsidRPr="00B4016A">
        <w:rPr>
          <w:rFonts w:ascii="Times New Roman" w:hAnsi="Times New Roman" w:cs="Times New Roman"/>
          <w:i/>
          <w:iCs/>
          <w:color w:val="000000" w:themeColor="text1"/>
          <w:sz w:val="24"/>
          <w:szCs w:val="24"/>
          <w:lang w:val="id-ID"/>
        </w:rPr>
        <w:t xml:space="preserve"> lari tergesa-gesa; kembalilah ka</w:t>
      </w:r>
      <w:r w:rsidR="00F167B5" w:rsidRPr="00B4016A">
        <w:rPr>
          <w:rFonts w:ascii="Times New Roman" w:hAnsi="Times New Roman" w:cs="Times New Roman"/>
          <w:i/>
          <w:iCs/>
          <w:color w:val="000000" w:themeColor="text1"/>
          <w:sz w:val="24"/>
          <w:szCs w:val="24"/>
          <w:lang w:val="id-ID"/>
        </w:rPr>
        <w:t>lian</w:t>
      </w:r>
      <w:r w:rsidR="007C207A" w:rsidRPr="00B4016A">
        <w:rPr>
          <w:rFonts w:ascii="Times New Roman" w:hAnsi="Times New Roman" w:cs="Times New Roman"/>
          <w:i/>
          <w:iCs/>
          <w:color w:val="000000" w:themeColor="text1"/>
          <w:sz w:val="24"/>
          <w:szCs w:val="24"/>
          <w:lang w:val="id-ID"/>
        </w:rPr>
        <w:t xml:space="preserve"> kepada nikmat yang telah ka</w:t>
      </w:r>
      <w:r w:rsidR="00F167B5" w:rsidRPr="00B4016A">
        <w:rPr>
          <w:rFonts w:ascii="Times New Roman" w:hAnsi="Times New Roman" w:cs="Times New Roman"/>
          <w:i/>
          <w:iCs/>
          <w:color w:val="000000" w:themeColor="text1"/>
          <w:sz w:val="24"/>
          <w:szCs w:val="24"/>
          <w:lang w:val="id-ID"/>
        </w:rPr>
        <w:t>lian</w:t>
      </w:r>
      <w:r w:rsidR="007C207A" w:rsidRPr="00B4016A">
        <w:rPr>
          <w:rFonts w:ascii="Times New Roman" w:hAnsi="Times New Roman" w:cs="Times New Roman"/>
          <w:i/>
          <w:iCs/>
          <w:color w:val="000000" w:themeColor="text1"/>
          <w:sz w:val="24"/>
          <w:szCs w:val="24"/>
          <w:lang w:val="id-ID"/>
        </w:rPr>
        <w:t xml:space="preserve"> rasakan dan kepada tempat-tempat kediamanmu (yang baik), </w:t>
      </w:r>
      <w:r w:rsidR="00F167B5" w:rsidRPr="00B4016A">
        <w:rPr>
          <w:rFonts w:ascii="Times New Roman" w:hAnsi="Times New Roman" w:cs="Times New Roman"/>
          <w:i/>
          <w:iCs/>
          <w:color w:val="000000" w:themeColor="text1"/>
          <w:sz w:val="24"/>
          <w:szCs w:val="24"/>
          <w:lang w:val="id-ID"/>
        </w:rPr>
        <w:t>pasti</w:t>
      </w:r>
      <w:r w:rsidR="007C207A" w:rsidRPr="00B4016A">
        <w:rPr>
          <w:rFonts w:ascii="Times New Roman" w:hAnsi="Times New Roman" w:cs="Times New Roman"/>
          <w:i/>
          <w:iCs/>
          <w:color w:val="000000" w:themeColor="text1"/>
          <w:sz w:val="24"/>
          <w:szCs w:val="24"/>
          <w:lang w:val="id-ID"/>
        </w:rPr>
        <w:t xml:space="preserve"> ka</w:t>
      </w:r>
      <w:r w:rsidR="00F167B5" w:rsidRPr="00B4016A">
        <w:rPr>
          <w:rFonts w:ascii="Times New Roman" w:hAnsi="Times New Roman" w:cs="Times New Roman"/>
          <w:i/>
          <w:iCs/>
          <w:color w:val="000000" w:themeColor="text1"/>
          <w:sz w:val="24"/>
          <w:szCs w:val="24"/>
          <w:lang w:val="id-ID"/>
        </w:rPr>
        <w:t>lian</w:t>
      </w:r>
      <w:r w:rsidR="007C207A" w:rsidRPr="00B4016A">
        <w:rPr>
          <w:rFonts w:ascii="Times New Roman" w:hAnsi="Times New Roman" w:cs="Times New Roman"/>
          <w:i/>
          <w:iCs/>
          <w:color w:val="000000" w:themeColor="text1"/>
          <w:sz w:val="24"/>
          <w:szCs w:val="24"/>
          <w:lang w:val="id-ID"/>
        </w:rPr>
        <w:t xml:space="preserve"> ditanya</w:t>
      </w:r>
      <w:r w:rsidR="00F167B5" w:rsidRPr="00B4016A">
        <w:rPr>
          <w:rFonts w:ascii="Times New Roman" w:hAnsi="Times New Roman" w:cs="Times New Roman"/>
          <w:i/>
          <w:iCs/>
          <w:color w:val="000000" w:themeColor="text1"/>
          <w:sz w:val="24"/>
          <w:szCs w:val="24"/>
          <w:lang w:val="id-ID"/>
        </w:rPr>
        <w:t xml:space="preserve"> (akan tanggungjawab)</w:t>
      </w:r>
      <w:r w:rsidR="007C207A" w:rsidRPr="00B4016A">
        <w:rPr>
          <w:rFonts w:ascii="Times New Roman" w:hAnsi="Times New Roman" w:cs="Times New Roman"/>
          <w:i/>
          <w:iCs/>
          <w:color w:val="000000" w:themeColor="text1"/>
          <w:sz w:val="24"/>
          <w:szCs w:val="24"/>
          <w:lang w:val="id-ID"/>
        </w:rPr>
        <w:t xml:space="preserve">”(Q.S. </w:t>
      </w:r>
      <w:r w:rsidR="007C207A" w:rsidRPr="00B4016A">
        <w:rPr>
          <w:rFonts w:asciiTheme="majorBidi" w:eastAsia="Times New Roman" w:hAnsiTheme="majorBidi" w:cstheme="majorBidi"/>
          <w:i/>
          <w:iCs/>
          <w:color w:val="000000" w:themeColor="text1"/>
          <w:sz w:val="24"/>
          <w:szCs w:val="24"/>
          <w:lang w:val="id-ID" w:eastAsia="id-ID"/>
        </w:rPr>
        <w:t>al-Anbiya [21];13).</w:t>
      </w:r>
      <w:r w:rsidR="007C207A" w:rsidRPr="00B4016A">
        <w:rPr>
          <w:rStyle w:val="FootnoteReference"/>
          <w:rFonts w:asciiTheme="majorBidi" w:eastAsia="Times New Roman" w:hAnsiTheme="majorBidi" w:cstheme="majorBidi"/>
          <w:i/>
          <w:iCs/>
          <w:color w:val="000000" w:themeColor="text1"/>
          <w:sz w:val="24"/>
          <w:szCs w:val="24"/>
          <w:lang w:val="id-ID" w:eastAsia="id-ID"/>
        </w:rPr>
        <w:footnoteReference w:id="25"/>
      </w:r>
    </w:p>
    <w:p w:rsidR="007C207A" w:rsidRPr="00B4016A" w:rsidRDefault="002E60F1" w:rsidP="002E60F1">
      <w:pPr>
        <w:tabs>
          <w:tab w:val="left" w:pos="2608"/>
        </w:tabs>
        <w:spacing w:before="0" w:after="0" w:line="480" w:lineRule="auto"/>
        <w:ind w:left="737" w:firstLine="0"/>
        <w:rPr>
          <w:rFonts w:asciiTheme="majorBidi" w:eastAsia="Times New Roman" w:hAnsiTheme="majorBidi" w:cstheme="majorBidi"/>
          <w:color w:val="000000" w:themeColor="text1"/>
          <w:sz w:val="14"/>
          <w:szCs w:val="14"/>
          <w:lang w:val="id-ID" w:eastAsia="id-ID"/>
        </w:rPr>
      </w:pPr>
      <w:r w:rsidRPr="00B4016A">
        <w:rPr>
          <w:rFonts w:asciiTheme="majorBidi" w:eastAsia="Times New Roman" w:hAnsiTheme="majorBidi" w:cstheme="majorBidi"/>
          <w:color w:val="000000" w:themeColor="text1"/>
          <w:sz w:val="18"/>
          <w:szCs w:val="18"/>
          <w:lang w:val="id-ID" w:eastAsia="id-ID"/>
        </w:rPr>
        <w:tab/>
      </w:r>
    </w:p>
    <w:p w:rsidR="007C207A" w:rsidRPr="00B4016A" w:rsidRDefault="007C207A" w:rsidP="00F167B5">
      <w:pPr>
        <w:spacing w:before="0" w:after="0" w:line="480" w:lineRule="auto"/>
        <w:ind w:left="737" w:firstLine="624"/>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val="id-ID" w:eastAsia="id-ID"/>
        </w:rPr>
        <w:t xml:space="preserve">Kata </w:t>
      </w:r>
      <w:r w:rsidRPr="00B4016A">
        <w:rPr>
          <w:rFonts w:ascii="Times New Roman" w:eastAsia="Times New Roman" w:hAnsi="Times New Roman" w:cs="Times New Roman"/>
          <w:i/>
          <w:iCs/>
          <w:color w:val="000000" w:themeColor="text1"/>
          <w:sz w:val="24"/>
          <w:szCs w:val="24"/>
          <w:lang w:val="id-ID" w:eastAsia="id-ID"/>
        </w:rPr>
        <w:t xml:space="preserve">la’alla </w:t>
      </w:r>
      <w:r w:rsidRPr="00B4016A">
        <w:rPr>
          <w:rFonts w:ascii="Times New Roman" w:eastAsia="Times New Roman" w:hAnsi="Times New Roman" w:cs="Times New Roman"/>
          <w:color w:val="000000" w:themeColor="text1"/>
          <w:sz w:val="24"/>
          <w:szCs w:val="24"/>
          <w:lang w:val="id-ID" w:eastAsia="id-ID"/>
        </w:rPr>
        <w:t xml:space="preserve">pada </w:t>
      </w:r>
      <w:r w:rsidR="0096561D" w:rsidRPr="00B4016A">
        <w:rPr>
          <w:rFonts w:ascii="Times New Roman" w:eastAsia="Times New Roman" w:hAnsi="Times New Roman" w:cs="Times New Roman"/>
          <w:color w:val="000000" w:themeColor="text1"/>
          <w:sz w:val="24"/>
          <w:szCs w:val="24"/>
          <w:lang w:val="id-ID" w:eastAsia="id-ID"/>
        </w:rPr>
        <w:t xml:space="preserve">potongan ayat </w:t>
      </w:r>
      <w:r w:rsidR="0096561D" w:rsidRPr="00B4016A">
        <w:rPr>
          <w:rFonts w:ascii="Times New Roman" w:hAnsi="Times New Roman" w:cs="Times New Roman"/>
          <w:color w:val="000000" w:themeColor="text1"/>
          <w:sz w:val="24"/>
          <w:szCs w:val="24"/>
          <w:rtl/>
        </w:rPr>
        <w:t>لَعَلَّكُمْ تُسْأَلُونَ</w:t>
      </w:r>
      <w:r w:rsidR="00694319" w:rsidRPr="00B4016A">
        <w:rPr>
          <w:rFonts w:ascii="Times New Roman" w:hAnsi="Times New Roman" w:cs="Times New Roman"/>
          <w:color w:val="000000" w:themeColor="text1"/>
          <w:sz w:val="24"/>
          <w:szCs w:val="24"/>
          <w:lang w:val="id-ID"/>
        </w:rPr>
        <w:t xml:space="preserve"> maknanya bukan </w:t>
      </w:r>
      <w:r w:rsidR="00694319" w:rsidRPr="00B4016A">
        <w:rPr>
          <w:rFonts w:ascii="Times New Roman" w:hAnsi="Times New Roman" w:cs="Times New Roman" w:hint="cs"/>
          <w:color w:val="000000" w:themeColor="text1"/>
          <w:sz w:val="24"/>
          <w:szCs w:val="24"/>
          <w:rtl/>
          <w:lang w:val="id-ID"/>
        </w:rPr>
        <w:t>للترجي</w:t>
      </w:r>
      <w:r w:rsidR="00694319" w:rsidRPr="00B4016A">
        <w:rPr>
          <w:rFonts w:ascii="Times New Roman" w:hAnsi="Times New Roman" w:cs="Times New Roman"/>
          <w:color w:val="000000" w:themeColor="text1"/>
          <w:sz w:val="24"/>
          <w:szCs w:val="24"/>
          <w:lang w:val="id-ID"/>
        </w:rPr>
        <w:t xml:space="preserve"> atau harapan, tetapi mengandung makna </w:t>
      </w:r>
      <w:r w:rsidR="00694319" w:rsidRPr="00B4016A">
        <w:rPr>
          <w:rFonts w:ascii="Times New Roman" w:hAnsi="Times New Roman" w:cs="Times New Roman" w:hint="cs"/>
          <w:color w:val="000000" w:themeColor="text1"/>
          <w:sz w:val="24"/>
          <w:szCs w:val="24"/>
          <w:rtl/>
          <w:lang w:val="id-ID"/>
        </w:rPr>
        <w:t xml:space="preserve"> للتثبيت أو للتيقن</w:t>
      </w:r>
      <w:r w:rsidR="00694319" w:rsidRPr="00B4016A">
        <w:rPr>
          <w:rFonts w:ascii="Times New Roman" w:hAnsi="Times New Roman" w:cs="Times New Roman"/>
          <w:color w:val="000000" w:themeColor="text1"/>
          <w:sz w:val="24"/>
          <w:szCs w:val="24"/>
          <w:lang w:val="id-ID"/>
        </w:rPr>
        <w:t xml:space="preserve">yaitu memastikan dan meyakinkan. Artinya bahwa kalian pasti akan ditanya atau diminta </w:t>
      </w:r>
      <w:r w:rsidR="00694319" w:rsidRPr="00B4016A">
        <w:rPr>
          <w:rFonts w:ascii="Times New Roman" w:hAnsi="Times New Roman" w:cs="Times New Roman"/>
          <w:color w:val="000000" w:themeColor="text1"/>
          <w:sz w:val="24"/>
          <w:szCs w:val="24"/>
          <w:lang w:val="id-ID"/>
        </w:rPr>
        <w:lastRenderedPageBreak/>
        <w:t>pertanggungjawaban</w:t>
      </w:r>
      <w:r w:rsidR="00F167B5" w:rsidRPr="00B4016A">
        <w:rPr>
          <w:rFonts w:ascii="Times New Roman" w:hAnsi="Times New Roman" w:cs="Times New Roman"/>
          <w:color w:val="000000" w:themeColor="text1"/>
          <w:sz w:val="24"/>
          <w:szCs w:val="24"/>
          <w:lang w:val="id-ID"/>
        </w:rPr>
        <w:t xml:space="preserve"> akan negeri yang ditinggalkannya akibat kedzaliman mereka lalu Allah ta’ala menurunkan adzab atas mereka.</w:t>
      </w:r>
    </w:p>
    <w:p w:rsidR="007C207A" w:rsidRPr="00B4016A" w:rsidRDefault="007C207A" w:rsidP="00312B65">
      <w:pPr>
        <w:spacing w:before="0" w:after="0" w:line="480" w:lineRule="auto"/>
        <w:ind w:left="737" w:firstLine="0"/>
        <w:rPr>
          <w:rFonts w:asciiTheme="majorBidi" w:eastAsia="Times New Roman" w:hAnsiTheme="majorBidi" w:cstheme="majorBidi"/>
          <w:color w:val="000000" w:themeColor="text1"/>
          <w:sz w:val="4"/>
          <w:szCs w:val="4"/>
          <w:lang w:val="id-ID" w:eastAsia="id-ID"/>
        </w:rPr>
      </w:pPr>
    </w:p>
    <w:p w:rsidR="00F167B5" w:rsidRPr="00B4016A" w:rsidRDefault="00E37566" w:rsidP="00F167B5">
      <w:pPr>
        <w:spacing w:before="0" w:after="0"/>
        <w:ind w:left="737" w:firstLine="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Surat </w:t>
      </w:r>
      <w:r w:rsidR="004D7DF8" w:rsidRPr="00B4016A">
        <w:rPr>
          <w:rFonts w:asciiTheme="majorBidi" w:eastAsia="Times New Roman" w:hAnsiTheme="majorBidi" w:cstheme="majorBidi"/>
          <w:color w:val="000000" w:themeColor="text1"/>
          <w:sz w:val="24"/>
          <w:szCs w:val="24"/>
          <w:lang w:val="id-ID" w:eastAsia="id-ID"/>
        </w:rPr>
        <w:t>Saba’ (34): 25,</w:t>
      </w:r>
    </w:p>
    <w:p w:rsidR="00F167B5" w:rsidRPr="00B4016A" w:rsidRDefault="00F167B5" w:rsidP="00F167B5">
      <w:pPr>
        <w:spacing w:before="0" w:after="0"/>
        <w:ind w:left="737" w:firstLine="0"/>
        <w:jc w:val="righ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قُلْ لا تُسْأَلُونَ عَمَّا أَجْرَمْنَا وَلا نُسْأَلُ عَمَّا تَعْمَلُونَ</w:t>
      </w:r>
    </w:p>
    <w:p w:rsidR="00F167B5" w:rsidRPr="00B4016A" w:rsidRDefault="00F167B5" w:rsidP="00863F44">
      <w:pPr>
        <w:spacing w:before="0" w:after="0" w:line="240" w:lineRule="auto"/>
        <w:ind w:left="1361" w:firstLine="0"/>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lang w:val="id-ID"/>
        </w:rPr>
        <w:t xml:space="preserve">          Artinya: “Katakanlah: "Kamu tidak akan ditanya (bertanggungjawab) tentang dosa yang kami perbuat dan kami tidak akan ditanya (pula) tentang apa yang kamu perbuat". (Q.S. </w:t>
      </w:r>
      <w:r w:rsidRPr="00B4016A">
        <w:rPr>
          <w:rFonts w:ascii="Times New Roman" w:eastAsia="Times New Roman" w:hAnsi="Times New Roman" w:cs="Times New Roman"/>
          <w:i/>
          <w:iCs/>
          <w:color w:val="000000" w:themeColor="text1"/>
          <w:sz w:val="24"/>
          <w:szCs w:val="24"/>
          <w:lang w:val="id-ID" w:eastAsia="id-ID"/>
        </w:rPr>
        <w:t>Saba’ (34): 25).</w:t>
      </w:r>
      <w:r w:rsidRPr="00B4016A">
        <w:rPr>
          <w:rStyle w:val="FootnoteReference"/>
          <w:rFonts w:ascii="Times New Roman" w:eastAsia="Times New Roman" w:hAnsi="Times New Roman" w:cs="Times New Roman"/>
          <w:i/>
          <w:iCs/>
          <w:color w:val="000000" w:themeColor="text1"/>
          <w:sz w:val="24"/>
          <w:szCs w:val="24"/>
          <w:lang w:val="id-ID" w:eastAsia="id-ID"/>
        </w:rPr>
        <w:footnoteReference w:id="26"/>
      </w:r>
      <w:r w:rsidRPr="00B4016A">
        <w:rPr>
          <w:rFonts w:ascii="Times New Roman" w:eastAsia="Times New Roman" w:hAnsi="Times New Roman" w:cs="Times New Roman"/>
          <w:i/>
          <w:iCs/>
          <w:color w:val="000000" w:themeColor="text1"/>
          <w:sz w:val="24"/>
          <w:szCs w:val="24"/>
          <w:lang w:val="id-ID" w:eastAsia="id-ID"/>
        </w:rPr>
        <w:t xml:space="preserve"> </w:t>
      </w:r>
    </w:p>
    <w:p w:rsidR="00F167B5" w:rsidRPr="00B4016A" w:rsidRDefault="00F167B5" w:rsidP="00F167B5">
      <w:pPr>
        <w:spacing w:before="0" w:after="0" w:line="240" w:lineRule="auto"/>
        <w:ind w:left="737" w:firstLine="0"/>
        <w:jc w:val="right"/>
        <w:rPr>
          <w:rFonts w:asciiTheme="majorBidi" w:eastAsia="Times New Roman" w:hAnsiTheme="majorBidi" w:cstheme="majorBidi"/>
          <w:i/>
          <w:iCs/>
          <w:color w:val="000000" w:themeColor="text1"/>
          <w:sz w:val="26"/>
          <w:szCs w:val="26"/>
          <w:lang w:val="id-ID" w:eastAsia="id-ID"/>
        </w:rPr>
      </w:pPr>
    </w:p>
    <w:p w:rsidR="00F11C63" w:rsidRPr="00B4016A" w:rsidRDefault="00E37566" w:rsidP="00312B65">
      <w:pPr>
        <w:spacing w:before="0" w:after="0" w:line="480" w:lineRule="auto"/>
        <w:ind w:left="737" w:firstLine="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Surat </w:t>
      </w:r>
      <w:r w:rsidR="004D7DF8" w:rsidRPr="00B4016A">
        <w:rPr>
          <w:rFonts w:asciiTheme="majorBidi" w:eastAsia="Times New Roman" w:hAnsiTheme="majorBidi" w:cstheme="majorBidi"/>
          <w:color w:val="000000" w:themeColor="text1"/>
          <w:sz w:val="24"/>
          <w:szCs w:val="24"/>
          <w:lang w:val="id-ID" w:eastAsia="id-ID"/>
        </w:rPr>
        <w:t>az-Zukhruf (43): 44,</w:t>
      </w:r>
    </w:p>
    <w:p w:rsidR="00F11C63" w:rsidRPr="00B4016A" w:rsidRDefault="00F11C63" w:rsidP="00F11C63">
      <w:pPr>
        <w:spacing w:before="0" w:after="0" w:line="240" w:lineRule="auto"/>
        <w:ind w:left="737" w:firstLine="0"/>
        <w:jc w:val="right"/>
        <w:rPr>
          <w:rFonts w:ascii="Traditional Arabic" w:hAnsi="Traditional Arabic" w:cs="Traditional Arabic"/>
          <w:color w:val="000000" w:themeColor="text1"/>
          <w:sz w:val="36"/>
          <w:szCs w:val="36"/>
          <w:u w:val="single"/>
          <w:lang w:val="id-ID"/>
        </w:rPr>
      </w:pPr>
      <w:r w:rsidRPr="00B4016A">
        <w:rPr>
          <w:rFonts w:ascii="Traditional Arabic" w:hAnsi="Traditional Arabic" w:cs="Traditional Arabic"/>
          <w:color w:val="000000" w:themeColor="text1"/>
          <w:sz w:val="36"/>
          <w:szCs w:val="36"/>
          <w:rtl/>
        </w:rPr>
        <w:t>وَإِنَّهُ لَذِكْرٌ لَكَ وَلِقَوْمِكَ وَسَوْفَ تُسْأَلُونَ</w:t>
      </w:r>
    </w:p>
    <w:p w:rsidR="00F11C63" w:rsidRPr="00B4016A" w:rsidRDefault="00F11C63" w:rsidP="00E37566">
      <w:pPr>
        <w:spacing w:line="240" w:lineRule="auto"/>
        <w:ind w:left="1361"/>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lang w:val="id-ID"/>
        </w:rPr>
        <w:t xml:space="preserve">Artinya:”Dan sesungguhnya </w:t>
      </w:r>
      <w:r w:rsidR="00E37566">
        <w:rPr>
          <w:rFonts w:ascii="Times New Roman" w:hAnsi="Times New Roman" w:cs="Times New Roman"/>
          <w:i/>
          <w:iCs/>
          <w:color w:val="000000" w:themeColor="text1"/>
          <w:sz w:val="24"/>
          <w:szCs w:val="24"/>
          <w:lang w:val="id-ID"/>
        </w:rPr>
        <w:t>al-</w:t>
      </w:r>
      <w:r w:rsidRPr="00B4016A">
        <w:rPr>
          <w:rFonts w:ascii="Times New Roman" w:hAnsi="Times New Roman" w:cs="Times New Roman"/>
          <w:i/>
          <w:iCs/>
          <w:color w:val="000000" w:themeColor="text1"/>
          <w:sz w:val="24"/>
          <w:szCs w:val="24"/>
          <w:lang w:val="id-ID"/>
        </w:rPr>
        <w:t>Qur'an itu benar-benar adalah suatu kemuliaan besar bagimu dan bagi kaummu dan kelak kamu akan diminta pertanggungjawaban.”</w:t>
      </w:r>
      <w:r w:rsidR="00320BAE" w:rsidRPr="00B4016A">
        <w:rPr>
          <w:rFonts w:ascii="Times New Roman" w:hAnsi="Times New Roman" w:cs="Times New Roman"/>
          <w:i/>
          <w:iCs/>
          <w:color w:val="000000" w:themeColor="text1"/>
          <w:sz w:val="24"/>
          <w:szCs w:val="24"/>
          <w:lang w:val="id-ID"/>
        </w:rPr>
        <w:t xml:space="preserve"> (Q.S. </w:t>
      </w:r>
      <w:r w:rsidR="00320BAE" w:rsidRPr="00B4016A">
        <w:rPr>
          <w:rFonts w:asciiTheme="majorBidi" w:eastAsia="Times New Roman" w:hAnsiTheme="majorBidi" w:cstheme="majorBidi"/>
          <w:i/>
          <w:iCs/>
          <w:color w:val="000000" w:themeColor="text1"/>
          <w:sz w:val="24"/>
          <w:szCs w:val="24"/>
          <w:lang w:val="id-ID" w:eastAsia="id-ID"/>
        </w:rPr>
        <w:t>az-Zukhruf [43]: 44).</w:t>
      </w:r>
      <w:r w:rsidR="00320BAE" w:rsidRPr="00B4016A">
        <w:rPr>
          <w:rStyle w:val="FootnoteReference"/>
          <w:rFonts w:asciiTheme="majorBidi" w:eastAsia="Times New Roman" w:hAnsiTheme="majorBidi" w:cstheme="majorBidi"/>
          <w:i/>
          <w:iCs/>
          <w:color w:val="000000" w:themeColor="text1"/>
          <w:sz w:val="24"/>
          <w:szCs w:val="24"/>
          <w:lang w:val="id-ID" w:eastAsia="id-ID"/>
        </w:rPr>
        <w:footnoteReference w:id="27"/>
      </w:r>
    </w:p>
    <w:p w:rsidR="00F11C63" w:rsidRPr="00B4016A" w:rsidRDefault="00F11C63" w:rsidP="00F11C63">
      <w:pPr>
        <w:spacing w:before="0" w:after="0" w:line="240" w:lineRule="auto"/>
        <w:ind w:left="737" w:firstLine="0"/>
        <w:jc w:val="right"/>
        <w:rPr>
          <w:rFonts w:asciiTheme="majorBidi" w:eastAsia="Times New Roman" w:hAnsiTheme="majorBidi" w:cstheme="majorBidi"/>
          <w:color w:val="000000" w:themeColor="text1"/>
          <w:sz w:val="16"/>
          <w:szCs w:val="16"/>
          <w:lang w:val="id-ID" w:eastAsia="id-ID"/>
        </w:rPr>
      </w:pPr>
    </w:p>
    <w:p w:rsidR="00F11C63" w:rsidRPr="00B4016A" w:rsidRDefault="00482256" w:rsidP="00482256">
      <w:pPr>
        <w:spacing w:before="0" w:after="0" w:line="480" w:lineRule="auto"/>
        <w:ind w:left="737" w:firstLine="72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val="id-ID" w:eastAsia="id-ID"/>
        </w:rPr>
        <w:t xml:space="preserve">Pada kata </w:t>
      </w:r>
      <w:r w:rsidRPr="00B4016A">
        <w:rPr>
          <w:rFonts w:ascii="Times New Roman" w:hAnsi="Times New Roman" w:cs="Times New Roman"/>
          <w:color w:val="000000" w:themeColor="text1"/>
          <w:sz w:val="24"/>
          <w:szCs w:val="24"/>
          <w:rtl/>
        </w:rPr>
        <w:t>نُسْأَلُ</w:t>
      </w:r>
      <w:r w:rsidRPr="00B4016A">
        <w:rPr>
          <w:rFonts w:ascii="Times New Roman" w:hAnsi="Times New Roman" w:cs="Times New Roman"/>
          <w:color w:val="000000" w:themeColor="text1"/>
          <w:sz w:val="24"/>
          <w:szCs w:val="24"/>
          <w:lang w:val="id-ID"/>
        </w:rPr>
        <w:t xml:space="preserve"> dan kata </w:t>
      </w:r>
      <w:r w:rsidRPr="00B4016A">
        <w:rPr>
          <w:rFonts w:ascii="Times New Roman" w:hAnsi="Times New Roman" w:cs="Times New Roman"/>
          <w:color w:val="000000" w:themeColor="text1"/>
          <w:sz w:val="24"/>
          <w:szCs w:val="24"/>
          <w:rtl/>
        </w:rPr>
        <w:t>تُسْأَلُونَ</w:t>
      </w:r>
      <w:r w:rsidRPr="00B4016A">
        <w:rPr>
          <w:rFonts w:ascii="Times New Roman" w:hAnsi="Times New Roman" w:cs="Times New Roman"/>
          <w:color w:val="000000" w:themeColor="text1"/>
          <w:sz w:val="24"/>
          <w:szCs w:val="24"/>
          <w:lang w:val="id-ID"/>
        </w:rPr>
        <w:t xml:space="preserve"> memiliki arti sama yaitu diminta pertanggungjawaban, yang </w:t>
      </w:r>
      <w:r w:rsidRPr="00B4016A">
        <w:rPr>
          <w:rFonts w:ascii="Times New Roman" w:hAnsi="Times New Roman" w:cs="Times New Roman"/>
          <w:i/>
          <w:iCs/>
          <w:color w:val="000000" w:themeColor="text1"/>
          <w:sz w:val="24"/>
          <w:szCs w:val="24"/>
          <w:lang w:val="id-ID"/>
        </w:rPr>
        <w:t>pertama</w:t>
      </w:r>
      <w:r w:rsidRPr="00B4016A">
        <w:rPr>
          <w:rFonts w:ascii="Times New Roman" w:hAnsi="Times New Roman" w:cs="Times New Roman"/>
          <w:color w:val="000000" w:themeColor="text1"/>
          <w:sz w:val="24"/>
          <w:szCs w:val="24"/>
          <w:lang w:val="id-ID"/>
        </w:rPr>
        <w:t xml:space="preserve"> berkenaan dengan pernyataan kaum bahwa kita masing-masing bertanggungjawab atas perbuatan atau amal kita dan </w:t>
      </w:r>
      <w:r w:rsidRPr="00B4016A">
        <w:rPr>
          <w:rFonts w:ascii="Times New Roman" w:hAnsi="Times New Roman" w:cs="Times New Roman"/>
          <w:i/>
          <w:iCs/>
          <w:color w:val="000000" w:themeColor="text1"/>
          <w:sz w:val="24"/>
          <w:szCs w:val="24"/>
          <w:lang w:val="id-ID"/>
        </w:rPr>
        <w:t>kedua</w:t>
      </w:r>
      <w:r w:rsidRPr="00B4016A">
        <w:rPr>
          <w:rFonts w:ascii="Times New Roman" w:hAnsi="Times New Roman" w:cs="Times New Roman"/>
          <w:color w:val="000000" w:themeColor="text1"/>
          <w:sz w:val="24"/>
          <w:szCs w:val="24"/>
          <w:lang w:val="id-ID"/>
        </w:rPr>
        <w:t xml:space="preserve"> kelompok kaum yang diminta pertanggungjawaban atas kalalaian mereka dan berpalingnya mereka dari ajaran al-Qur’an.</w:t>
      </w:r>
    </w:p>
    <w:p w:rsidR="00F11C63" w:rsidRPr="00B4016A" w:rsidRDefault="00DE1128" w:rsidP="00DE1128">
      <w:pPr>
        <w:bidi/>
        <w:spacing w:before="0" w:after="0" w:line="240" w:lineRule="auto"/>
        <w:ind w:left="0" w:right="1417" w:firstLine="0"/>
        <w:jc w:val="left"/>
        <w:rPr>
          <w:rFonts w:asciiTheme="majorBidi" w:eastAsia="Times New Roman" w:hAnsiTheme="majorBidi" w:cstheme="majorBidi"/>
          <w:color w:val="000000" w:themeColor="text1"/>
          <w:sz w:val="24"/>
          <w:szCs w:val="24"/>
          <w:lang w:val="id-ID" w:eastAsia="id-ID"/>
        </w:rPr>
      </w:pPr>
      <w:r w:rsidRPr="00B4016A">
        <w:rPr>
          <w:rFonts w:ascii="Traditional Arabic" w:hAnsi="Traditional Arabic" w:cs="Traditional Arabic"/>
          <w:color w:val="000000" w:themeColor="text1"/>
          <w:sz w:val="36"/>
          <w:szCs w:val="36"/>
          <w:rtl/>
        </w:rPr>
        <w:t>لا يُسْأَلُ عَمَّا يَفْعَلُ وَهُمْ يُسْأَلُونَ</w:t>
      </w:r>
      <w:r w:rsidRPr="00B4016A">
        <w:rPr>
          <w:rStyle w:val="FootnoteReference"/>
          <w:rFonts w:ascii="Traditional Arabic" w:hAnsi="Traditional Arabic" w:cs="Traditional Arabic"/>
          <w:color w:val="000000" w:themeColor="text1"/>
          <w:sz w:val="24"/>
          <w:szCs w:val="24"/>
          <w:rtl/>
        </w:rPr>
        <w:footnoteReference w:id="28"/>
      </w:r>
      <w:r w:rsidRPr="00B4016A">
        <w:rPr>
          <w:rFonts w:ascii="Traditional Arabic" w:hAnsi="Traditional Arabic" w:cs="Traditional Arabic"/>
          <w:color w:val="000000" w:themeColor="text1"/>
          <w:sz w:val="36"/>
          <w:szCs w:val="36"/>
          <w:lang w:val="id-ID"/>
        </w:rPr>
        <w:t xml:space="preserve"> </w:t>
      </w:r>
      <w:r w:rsidRPr="00B4016A">
        <w:rPr>
          <w:rFonts w:ascii="Traditional Arabic" w:hAnsi="Traditional Arabic" w:cs="Traditional Arabic"/>
          <w:color w:val="000000" w:themeColor="text1"/>
          <w:sz w:val="36"/>
          <w:szCs w:val="36"/>
          <w:rtl/>
        </w:rPr>
        <w:t>وَلا يُسْأَلُ عَنْ ذُنُوبِهِمُ الْمُجْرِمُونَ</w:t>
      </w:r>
      <w:r w:rsidRPr="00B4016A">
        <w:rPr>
          <w:rStyle w:val="FootnoteReference"/>
          <w:rFonts w:ascii="Traditional Arabic" w:hAnsi="Traditional Arabic" w:cs="Traditional Arabic"/>
          <w:color w:val="000000" w:themeColor="text1"/>
          <w:sz w:val="24"/>
          <w:szCs w:val="24"/>
          <w:rtl/>
        </w:rPr>
        <w:footnoteReference w:id="29"/>
      </w:r>
      <w:r w:rsidRPr="00B4016A">
        <w:rPr>
          <w:rFonts w:ascii="Traditional Arabic" w:hAnsi="Traditional Arabic" w:cs="Traditional Arabic"/>
          <w:color w:val="000000" w:themeColor="text1"/>
          <w:sz w:val="36"/>
          <w:szCs w:val="36"/>
          <w:rtl/>
        </w:rPr>
        <w:t xml:space="preserve"> فَيَوْمَئِذٍ لا يُسْأَلُ عَنْ ذَنْبِهِ إِنْسٌ وَلا جَانٌّ</w:t>
      </w:r>
      <w:r w:rsidRPr="00B4016A">
        <w:rPr>
          <w:rStyle w:val="FootnoteReference"/>
          <w:rFonts w:ascii="Traditional Arabic" w:hAnsi="Traditional Arabic" w:cs="Traditional Arabic"/>
          <w:color w:val="000000" w:themeColor="text1"/>
          <w:sz w:val="24"/>
          <w:szCs w:val="24"/>
          <w:rtl/>
        </w:rPr>
        <w:footnoteReference w:id="30"/>
      </w:r>
    </w:p>
    <w:p w:rsidR="00DE1128" w:rsidRPr="00B4016A" w:rsidRDefault="00DE1128" w:rsidP="00F11C63">
      <w:pPr>
        <w:spacing w:before="0" w:after="0" w:line="240" w:lineRule="auto"/>
        <w:ind w:left="737" w:firstLine="0"/>
        <w:rPr>
          <w:rFonts w:asciiTheme="majorBidi" w:eastAsia="Times New Roman" w:hAnsiTheme="majorBidi" w:cstheme="majorBidi"/>
          <w:color w:val="000000" w:themeColor="text1"/>
          <w:sz w:val="24"/>
          <w:szCs w:val="24"/>
          <w:lang w:val="id-ID" w:eastAsia="id-ID"/>
        </w:rPr>
      </w:pPr>
    </w:p>
    <w:p w:rsidR="00863F44" w:rsidRPr="009F7460" w:rsidRDefault="004A5077" w:rsidP="009F7460">
      <w:pPr>
        <w:tabs>
          <w:tab w:val="left" w:pos="5643"/>
          <w:tab w:val="right" w:pos="7938"/>
        </w:tabs>
        <w:spacing w:before="0" w:after="0" w:line="240" w:lineRule="auto"/>
        <w:ind w:left="1417" w:firstLine="0"/>
        <w:rPr>
          <w:rFonts w:ascii="Times New Roman" w:hAnsi="Times New Roman" w:cs="Times New Roman"/>
          <w:i/>
          <w:iCs/>
          <w:color w:val="000000"/>
          <w:sz w:val="24"/>
          <w:szCs w:val="24"/>
          <w:lang w:val="id-ID"/>
        </w:rPr>
      </w:pPr>
      <w:r w:rsidRPr="00B4016A">
        <w:rPr>
          <w:rFonts w:asciiTheme="majorBidi" w:eastAsia="Times New Roman" w:hAnsiTheme="majorBidi" w:cstheme="majorBidi"/>
          <w:color w:val="000000" w:themeColor="text1"/>
          <w:sz w:val="24"/>
          <w:szCs w:val="24"/>
          <w:lang w:val="id-ID" w:eastAsia="id-ID"/>
        </w:rPr>
        <w:lastRenderedPageBreak/>
        <w:t xml:space="preserve">         </w:t>
      </w:r>
      <w:r w:rsidR="009F7460" w:rsidRPr="009F7460">
        <w:rPr>
          <w:rFonts w:asciiTheme="majorBidi" w:eastAsia="Times New Roman" w:hAnsiTheme="majorBidi" w:cstheme="majorBidi"/>
          <w:i/>
          <w:iCs/>
          <w:color w:val="000000" w:themeColor="text1"/>
          <w:sz w:val="24"/>
          <w:szCs w:val="24"/>
          <w:lang w:val="id-ID" w:eastAsia="id-ID"/>
        </w:rPr>
        <w:t xml:space="preserve">Artinya:” </w:t>
      </w:r>
      <w:r w:rsidR="00863F44" w:rsidRPr="009F7460">
        <w:rPr>
          <w:rFonts w:ascii="Times New Roman" w:hAnsi="Times New Roman" w:cs="Times New Roman"/>
          <w:i/>
          <w:iCs/>
          <w:color w:val="000000"/>
          <w:sz w:val="24"/>
          <w:szCs w:val="24"/>
        </w:rPr>
        <w:t>Dia tidak ditanya tentang apa yang diperbuat-Nya, dan merekalah yang akan ditanyai.</w:t>
      </w:r>
    </w:p>
    <w:p w:rsidR="00863F44" w:rsidRPr="009F7460" w:rsidRDefault="00863F44" w:rsidP="009F7460">
      <w:pPr>
        <w:tabs>
          <w:tab w:val="left" w:pos="5643"/>
          <w:tab w:val="right" w:pos="7938"/>
        </w:tabs>
        <w:spacing w:before="0" w:after="0" w:line="240" w:lineRule="auto"/>
        <w:ind w:left="1417" w:firstLine="0"/>
        <w:rPr>
          <w:rFonts w:ascii="Times New Roman" w:hAnsi="Times New Roman" w:cs="Times New Roman"/>
          <w:i/>
          <w:iCs/>
          <w:color w:val="000000"/>
          <w:sz w:val="24"/>
          <w:szCs w:val="24"/>
          <w:lang w:val="id-ID"/>
        </w:rPr>
      </w:pPr>
      <w:proofErr w:type="gramStart"/>
      <w:r w:rsidRPr="009F7460">
        <w:rPr>
          <w:rFonts w:ascii="Times New Roman" w:hAnsi="Times New Roman" w:cs="Times New Roman"/>
          <w:i/>
          <w:iCs/>
          <w:color w:val="000000"/>
          <w:sz w:val="24"/>
          <w:szCs w:val="24"/>
        </w:rPr>
        <w:t>Dan tidaklah ditanya kepada orang-orang yang berdosa itu, tentang dosa-dosa mereka.</w:t>
      </w:r>
      <w:proofErr w:type="gramEnd"/>
    </w:p>
    <w:p w:rsidR="00863F44" w:rsidRDefault="00863F44" w:rsidP="009F7460">
      <w:pPr>
        <w:tabs>
          <w:tab w:val="left" w:pos="5643"/>
          <w:tab w:val="right" w:pos="7938"/>
        </w:tabs>
        <w:spacing w:before="0" w:after="0" w:line="240" w:lineRule="auto"/>
        <w:ind w:left="1417" w:firstLine="0"/>
        <w:rPr>
          <w:rFonts w:ascii="Times New Roman" w:hAnsi="Times New Roman" w:cs="Times New Roman"/>
          <w:i/>
          <w:iCs/>
          <w:color w:val="000000"/>
          <w:sz w:val="24"/>
          <w:szCs w:val="24"/>
          <w:lang w:val="id-ID"/>
        </w:rPr>
      </w:pPr>
      <w:r w:rsidRPr="009F7460">
        <w:rPr>
          <w:rFonts w:ascii="Times New Roman" w:hAnsi="Times New Roman" w:cs="Times New Roman"/>
          <w:i/>
          <w:iCs/>
          <w:color w:val="000000"/>
          <w:sz w:val="24"/>
          <w:szCs w:val="24"/>
        </w:rPr>
        <w:t xml:space="preserve">Pada waktu itu manusia dan </w:t>
      </w:r>
      <w:proofErr w:type="gramStart"/>
      <w:r w:rsidRPr="009F7460">
        <w:rPr>
          <w:rFonts w:ascii="Times New Roman" w:hAnsi="Times New Roman" w:cs="Times New Roman"/>
          <w:i/>
          <w:iCs/>
          <w:color w:val="000000"/>
          <w:sz w:val="24"/>
          <w:szCs w:val="24"/>
        </w:rPr>
        <w:t>jin</w:t>
      </w:r>
      <w:proofErr w:type="gramEnd"/>
      <w:r w:rsidRPr="009F7460">
        <w:rPr>
          <w:rFonts w:ascii="Times New Roman" w:hAnsi="Times New Roman" w:cs="Times New Roman"/>
          <w:i/>
          <w:iCs/>
          <w:color w:val="000000"/>
          <w:sz w:val="24"/>
          <w:szCs w:val="24"/>
        </w:rPr>
        <w:t xml:space="preserve"> tidak ditanya tentang dosanya</w:t>
      </w:r>
      <w:r w:rsidR="009F7460">
        <w:rPr>
          <w:rFonts w:ascii="Times New Roman" w:hAnsi="Times New Roman" w:cs="Times New Roman"/>
          <w:i/>
          <w:iCs/>
          <w:color w:val="000000"/>
          <w:sz w:val="24"/>
          <w:szCs w:val="24"/>
          <w:lang w:val="id-ID"/>
        </w:rPr>
        <w:t xml:space="preserve"> (orang lain).”</w:t>
      </w:r>
    </w:p>
    <w:p w:rsidR="009F7460" w:rsidRPr="009F7460" w:rsidRDefault="009F7460" w:rsidP="009F7460">
      <w:pPr>
        <w:tabs>
          <w:tab w:val="left" w:pos="5643"/>
          <w:tab w:val="right" w:pos="7938"/>
        </w:tabs>
        <w:spacing w:before="0" w:after="0" w:line="240" w:lineRule="auto"/>
        <w:ind w:left="1417" w:firstLine="0"/>
        <w:rPr>
          <w:rFonts w:ascii="Times New Roman" w:eastAsia="Times New Roman" w:hAnsi="Times New Roman" w:cs="Times New Roman"/>
          <w:i/>
          <w:iCs/>
          <w:color w:val="000000" w:themeColor="text1"/>
          <w:sz w:val="26"/>
          <w:szCs w:val="26"/>
          <w:lang w:val="id-ID" w:eastAsia="id-ID"/>
        </w:rPr>
      </w:pPr>
    </w:p>
    <w:p w:rsidR="000A07FA" w:rsidRPr="00B4016A" w:rsidRDefault="00863F44" w:rsidP="00863F44">
      <w:pPr>
        <w:tabs>
          <w:tab w:val="left" w:pos="5643"/>
          <w:tab w:val="right" w:pos="7938"/>
        </w:tabs>
        <w:spacing w:before="0" w:after="0" w:line="480" w:lineRule="auto"/>
        <w:ind w:left="737" w:firstLine="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          </w:t>
      </w:r>
      <w:r w:rsidR="00DE1128" w:rsidRPr="00B4016A">
        <w:rPr>
          <w:rFonts w:asciiTheme="majorBidi" w:eastAsia="Times New Roman" w:hAnsiTheme="majorBidi" w:cstheme="majorBidi"/>
          <w:color w:val="000000" w:themeColor="text1"/>
          <w:sz w:val="24"/>
          <w:szCs w:val="24"/>
          <w:lang w:val="id-ID" w:eastAsia="id-ID"/>
        </w:rPr>
        <w:t xml:space="preserve">Kata  </w:t>
      </w:r>
      <w:r w:rsidR="004D7DF8" w:rsidRPr="00B4016A">
        <w:rPr>
          <w:rFonts w:asciiTheme="majorBidi" w:eastAsia="Times New Roman" w:hAnsiTheme="majorBidi" w:cstheme="majorBidi" w:hint="cs"/>
          <w:color w:val="000000" w:themeColor="text1"/>
          <w:sz w:val="24"/>
          <w:szCs w:val="24"/>
          <w:rtl/>
          <w:lang w:eastAsia="id-ID"/>
        </w:rPr>
        <w:t>يُسْأَلُ</w:t>
      </w:r>
      <w:r w:rsidR="00DE1128" w:rsidRPr="00B4016A">
        <w:rPr>
          <w:rFonts w:asciiTheme="majorBidi" w:eastAsia="Times New Roman" w:hAnsiTheme="majorBidi" w:cstheme="majorBidi"/>
          <w:color w:val="000000" w:themeColor="text1"/>
          <w:sz w:val="24"/>
          <w:szCs w:val="24"/>
          <w:lang w:val="id-ID" w:eastAsia="id-ID"/>
        </w:rPr>
        <w:t xml:space="preserve"> </w:t>
      </w:r>
      <w:r w:rsidR="004A5077" w:rsidRPr="00B4016A">
        <w:rPr>
          <w:rFonts w:asciiTheme="majorBidi" w:eastAsia="Times New Roman" w:hAnsiTheme="majorBidi" w:cstheme="majorBidi" w:hint="cs"/>
          <w:color w:val="000000" w:themeColor="text1"/>
          <w:sz w:val="24"/>
          <w:szCs w:val="24"/>
          <w:rtl/>
          <w:lang w:val="id-ID" w:eastAsia="id-ID"/>
        </w:rPr>
        <w:t>لا</w:t>
      </w:r>
      <w:r w:rsidR="00DE1128" w:rsidRPr="00B4016A">
        <w:rPr>
          <w:rFonts w:asciiTheme="majorBidi" w:eastAsia="Times New Roman" w:hAnsiTheme="majorBidi" w:cstheme="majorBidi"/>
          <w:color w:val="000000" w:themeColor="text1"/>
          <w:sz w:val="24"/>
          <w:szCs w:val="24"/>
          <w:lang w:val="id-ID" w:eastAsia="id-ID"/>
        </w:rPr>
        <w:t xml:space="preserve">  </w:t>
      </w:r>
      <w:r w:rsidR="004A5077" w:rsidRPr="00B4016A">
        <w:rPr>
          <w:rFonts w:asciiTheme="majorBidi" w:eastAsia="Times New Roman" w:hAnsiTheme="majorBidi" w:cstheme="majorBidi"/>
          <w:color w:val="000000" w:themeColor="text1"/>
          <w:sz w:val="24"/>
          <w:szCs w:val="24"/>
          <w:lang w:val="id-ID" w:eastAsia="id-ID"/>
        </w:rPr>
        <w:t>pada tiga ayat di atas</w:t>
      </w:r>
      <w:r w:rsidR="00DE1128" w:rsidRPr="00B4016A">
        <w:rPr>
          <w:rFonts w:asciiTheme="majorBidi" w:eastAsia="Times New Roman" w:hAnsiTheme="majorBidi" w:cstheme="majorBidi"/>
          <w:color w:val="000000" w:themeColor="text1"/>
          <w:sz w:val="24"/>
          <w:szCs w:val="24"/>
          <w:lang w:val="id-ID" w:eastAsia="id-ID"/>
        </w:rPr>
        <w:t xml:space="preserve"> </w:t>
      </w:r>
      <w:r w:rsidR="004A5077" w:rsidRPr="00B4016A">
        <w:rPr>
          <w:rFonts w:asciiTheme="majorBidi" w:eastAsia="Times New Roman" w:hAnsiTheme="majorBidi" w:cstheme="majorBidi"/>
          <w:color w:val="000000" w:themeColor="text1"/>
          <w:sz w:val="24"/>
          <w:szCs w:val="24"/>
          <w:lang w:val="id-ID" w:eastAsia="id-ID"/>
        </w:rPr>
        <w:t>memiliki arti sama yaitu seseorang tidak ditanya atau diminta pertanggungjawaban atas perbuatan dosa orang lain yang mereka kerjakan, akan tetapi merekala</w:t>
      </w:r>
      <w:r w:rsidR="000A07FA" w:rsidRPr="00B4016A">
        <w:rPr>
          <w:rFonts w:asciiTheme="majorBidi" w:eastAsia="Times New Roman" w:hAnsiTheme="majorBidi" w:cstheme="majorBidi"/>
          <w:color w:val="000000" w:themeColor="text1"/>
          <w:sz w:val="24"/>
          <w:szCs w:val="24"/>
          <w:lang w:val="id-ID" w:eastAsia="id-ID"/>
        </w:rPr>
        <w:t>h</w:t>
      </w:r>
      <w:r w:rsidR="004A5077" w:rsidRPr="00B4016A">
        <w:rPr>
          <w:rFonts w:asciiTheme="majorBidi" w:eastAsia="Times New Roman" w:hAnsiTheme="majorBidi" w:cstheme="majorBidi"/>
          <w:color w:val="000000" w:themeColor="text1"/>
          <w:sz w:val="24"/>
          <w:szCs w:val="24"/>
          <w:lang w:val="id-ID" w:eastAsia="id-ID"/>
        </w:rPr>
        <w:t xml:space="preserve"> yang akan ditanya perihal perbuatan mereka sendiri.</w:t>
      </w:r>
    </w:p>
    <w:p w:rsidR="00482256" w:rsidRPr="00B4016A" w:rsidRDefault="000A07FA" w:rsidP="00BB575D">
      <w:pPr>
        <w:spacing w:before="0" w:after="0"/>
        <w:ind w:left="737" w:firstLine="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S</w:t>
      </w:r>
      <w:r w:rsidR="004D7DF8" w:rsidRPr="00B4016A">
        <w:rPr>
          <w:rFonts w:asciiTheme="majorBidi" w:eastAsia="Times New Roman" w:hAnsiTheme="majorBidi" w:cstheme="majorBidi"/>
          <w:color w:val="000000" w:themeColor="text1"/>
          <w:sz w:val="24"/>
          <w:szCs w:val="24"/>
          <w:lang w:val="id-ID" w:eastAsia="id-ID"/>
        </w:rPr>
        <w:t>urat al-Anbiya (21): 23,</w:t>
      </w:r>
    </w:p>
    <w:p w:rsidR="00BB575D" w:rsidRPr="00B4016A" w:rsidRDefault="00BB575D" w:rsidP="00BB575D">
      <w:pPr>
        <w:spacing w:before="0" w:after="0"/>
        <w:ind w:left="737" w:firstLine="0"/>
        <w:jc w:val="righ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لا يُسْأَلُ عَمَّا يَفْعَلُ وَهُمْ يُسْأَلُونَ</w:t>
      </w:r>
    </w:p>
    <w:p w:rsidR="00BB575D" w:rsidRPr="00B4016A" w:rsidRDefault="00BB575D" w:rsidP="00BB575D">
      <w:pPr>
        <w:spacing w:before="0" w:after="0" w:line="240" w:lineRule="auto"/>
        <w:ind w:left="1361" w:firstLine="0"/>
        <w:rPr>
          <w:rFonts w:ascii="Times New Roman" w:eastAsia="Times New Roman" w:hAnsi="Times New Roman" w:cs="Times New Roman"/>
          <w:i/>
          <w:iCs/>
          <w:color w:val="000000" w:themeColor="text1"/>
          <w:sz w:val="24"/>
          <w:szCs w:val="24"/>
          <w:lang w:val="id-ID" w:eastAsia="id-ID"/>
        </w:rPr>
      </w:pPr>
      <w:r w:rsidRPr="00B4016A">
        <w:rPr>
          <w:rFonts w:ascii="Times New Roman" w:hAnsi="Times New Roman" w:cs="Times New Roman"/>
          <w:i/>
          <w:iCs/>
          <w:color w:val="000000" w:themeColor="text1"/>
          <w:sz w:val="24"/>
          <w:szCs w:val="24"/>
          <w:lang w:val="id-ID"/>
        </w:rPr>
        <w:t xml:space="preserve">           Artinya:”</w:t>
      </w:r>
      <w:r w:rsidRPr="00B4016A">
        <w:rPr>
          <w:rFonts w:ascii="Times New Roman" w:hAnsi="Times New Roman" w:cs="Times New Roman"/>
          <w:i/>
          <w:iCs/>
          <w:color w:val="000000" w:themeColor="text1"/>
          <w:sz w:val="24"/>
          <w:szCs w:val="24"/>
        </w:rPr>
        <w:t>Dia</w:t>
      </w:r>
      <w:r w:rsidRPr="00B4016A">
        <w:rPr>
          <w:rFonts w:ascii="Times New Roman" w:hAnsi="Times New Roman" w:cs="Times New Roman"/>
          <w:i/>
          <w:iCs/>
          <w:color w:val="000000" w:themeColor="text1"/>
          <w:sz w:val="24"/>
          <w:szCs w:val="24"/>
          <w:lang w:val="id-ID"/>
        </w:rPr>
        <w:t xml:space="preserve"> (Allah Ta’ala)</w:t>
      </w:r>
      <w:r w:rsidRPr="00B4016A">
        <w:rPr>
          <w:rFonts w:ascii="Times New Roman" w:hAnsi="Times New Roman" w:cs="Times New Roman"/>
          <w:i/>
          <w:iCs/>
          <w:color w:val="000000" w:themeColor="text1"/>
          <w:sz w:val="24"/>
          <w:szCs w:val="24"/>
        </w:rPr>
        <w:t xml:space="preserve"> tidak ditanya tentang apa yang diperbuat-Nya, dan merekalah yang akan ditanyai</w:t>
      </w:r>
      <w:r w:rsidRPr="00B4016A">
        <w:rPr>
          <w:rFonts w:ascii="Times New Roman" w:hAnsi="Times New Roman" w:cs="Times New Roman"/>
          <w:i/>
          <w:iCs/>
          <w:color w:val="000000" w:themeColor="text1"/>
          <w:sz w:val="24"/>
          <w:szCs w:val="24"/>
          <w:lang w:val="id-ID"/>
        </w:rPr>
        <w:t xml:space="preserve"> pertanggungjawabannya.” (Q.S. </w:t>
      </w:r>
      <w:r w:rsidRPr="00B4016A">
        <w:rPr>
          <w:rFonts w:asciiTheme="majorBidi" w:eastAsia="Times New Roman" w:hAnsiTheme="majorBidi" w:cstheme="majorBidi"/>
          <w:i/>
          <w:iCs/>
          <w:color w:val="000000" w:themeColor="text1"/>
          <w:sz w:val="24"/>
          <w:szCs w:val="24"/>
          <w:lang w:val="id-ID" w:eastAsia="id-ID"/>
        </w:rPr>
        <w:t>al-Anbiya (21): 23).</w:t>
      </w:r>
      <w:r w:rsidRPr="00B4016A">
        <w:rPr>
          <w:rStyle w:val="FootnoteReference"/>
          <w:rFonts w:asciiTheme="majorBidi" w:eastAsia="Times New Roman" w:hAnsiTheme="majorBidi" w:cstheme="majorBidi"/>
          <w:i/>
          <w:iCs/>
          <w:color w:val="000000" w:themeColor="text1"/>
          <w:sz w:val="24"/>
          <w:szCs w:val="24"/>
          <w:lang w:val="id-ID" w:eastAsia="id-ID"/>
        </w:rPr>
        <w:footnoteReference w:id="31"/>
      </w:r>
    </w:p>
    <w:p w:rsidR="00BB575D" w:rsidRPr="00B4016A" w:rsidRDefault="00BB575D" w:rsidP="00482256">
      <w:pPr>
        <w:spacing w:before="0" w:after="0" w:line="480" w:lineRule="auto"/>
        <w:ind w:left="737" w:firstLine="0"/>
        <w:rPr>
          <w:rFonts w:asciiTheme="majorBidi" w:eastAsia="Times New Roman" w:hAnsiTheme="majorBidi" w:cstheme="majorBidi"/>
          <w:color w:val="000000" w:themeColor="text1"/>
          <w:sz w:val="10"/>
          <w:szCs w:val="10"/>
          <w:lang w:val="id-ID" w:eastAsia="id-ID"/>
        </w:rPr>
      </w:pPr>
    </w:p>
    <w:p w:rsidR="00BB575D" w:rsidRPr="00B4016A" w:rsidRDefault="00BB575D" w:rsidP="00482256">
      <w:pPr>
        <w:spacing w:before="0" w:after="0" w:line="480" w:lineRule="auto"/>
        <w:ind w:left="737" w:firstLine="0"/>
        <w:rPr>
          <w:rFonts w:asciiTheme="majorBidi" w:eastAsia="Times New Roman" w:hAnsiTheme="majorBidi" w:cstheme="majorBidi"/>
          <w:color w:val="000000" w:themeColor="text1"/>
          <w:sz w:val="6"/>
          <w:szCs w:val="6"/>
          <w:lang w:val="id-ID" w:eastAsia="id-ID"/>
        </w:rPr>
      </w:pPr>
    </w:p>
    <w:p w:rsidR="00482256" w:rsidRPr="00B4016A" w:rsidRDefault="00E37566" w:rsidP="00482256">
      <w:pPr>
        <w:spacing w:before="0" w:after="0" w:line="480" w:lineRule="auto"/>
        <w:ind w:left="737" w:firstLine="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Surat </w:t>
      </w:r>
      <w:r w:rsidR="004D7DF8" w:rsidRPr="00B4016A">
        <w:rPr>
          <w:rFonts w:asciiTheme="majorBidi" w:eastAsia="Times New Roman" w:hAnsiTheme="majorBidi" w:cstheme="majorBidi"/>
          <w:color w:val="000000" w:themeColor="text1"/>
          <w:sz w:val="24"/>
          <w:szCs w:val="24"/>
          <w:lang w:val="id-ID" w:eastAsia="id-ID"/>
        </w:rPr>
        <w:t>az-Zukhruf (43): 19.</w:t>
      </w:r>
      <w:r w:rsidR="004D7DF8" w:rsidRPr="00B4016A">
        <w:rPr>
          <w:rStyle w:val="FootnoteReference"/>
          <w:rFonts w:asciiTheme="majorBidi" w:eastAsia="Times New Roman" w:hAnsiTheme="majorBidi" w:cstheme="majorBidi"/>
          <w:color w:val="000000" w:themeColor="text1"/>
          <w:sz w:val="24"/>
          <w:szCs w:val="24"/>
          <w:lang w:eastAsia="id-ID"/>
        </w:rPr>
        <w:footnoteReference w:id="32"/>
      </w:r>
    </w:p>
    <w:p w:rsidR="00990350" w:rsidRPr="00B4016A" w:rsidRDefault="00BB575D" w:rsidP="00BB575D">
      <w:pPr>
        <w:spacing w:before="0" w:after="0" w:line="240" w:lineRule="auto"/>
        <w:ind w:left="964" w:firstLine="0"/>
        <w:jc w:val="righ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وَجَعَلُوا الْمَلائِكَةَ الَّذِينَ هُمْ عِبَادُ الرَّحْمَنِ إِنَاثًا أَشَهِدُوا خَلْقَهُمْ سَتُكْتَبُ شَهَادَتُهُمْ وَيُسْأَلُونَ</w:t>
      </w:r>
    </w:p>
    <w:p w:rsidR="00990350" w:rsidRPr="00B4016A" w:rsidRDefault="00990350" w:rsidP="00863F44">
      <w:pPr>
        <w:spacing w:before="0" w:after="0" w:line="240" w:lineRule="auto"/>
        <w:ind w:left="1361" w:firstLine="0"/>
        <w:rPr>
          <w:rFonts w:ascii="Times New Roman" w:hAnsi="Times New Roman" w:cs="Times New Roman"/>
          <w:i/>
          <w:iCs/>
          <w:color w:val="000000" w:themeColor="text1"/>
          <w:sz w:val="38"/>
          <w:szCs w:val="38"/>
          <w:lang w:val="id-ID"/>
        </w:rPr>
      </w:pPr>
      <w:r w:rsidRPr="00B4016A">
        <w:rPr>
          <w:rFonts w:ascii="Times New Roman" w:hAnsi="Times New Roman" w:cs="Times New Roman"/>
          <w:i/>
          <w:iCs/>
          <w:color w:val="000000" w:themeColor="text1"/>
          <w:sz w:val="24"/>
          <w:szCs w:val="24"/>
          <w:lang w:val="id-ID"/>
        </w:rPr>
        <w:t xml:space="preserve">           Artinya:”</w:t>
      </w:r>
      <w:r w:rsidRPr="00B4016A">
        <w:rPr>
          <w:rFonts w:ascii="Times New Roman" w:hAnsi="Times New Roman" w:cs="Times New Roman"/>
          <w:i/>
          <w:iCs/>
          <w:color w:val="000000" w:themeColor="text1"/>
          <w:sz w:val="24"/>
          <w:szCs w:val="24"/>
        </w:rPr>
        <w:t xml:space="preserve">Dan mereka menjadikan malaikat-malaikat yang mereka itu adalah hamba-hamba Allah Yang Maha Pemurah sebagai orang-orang perempuan. </w:t>
      </w:r>
      <w:proofErr w:type="gramStart"/>
      <w:r w:rsidRPr="00B4016A">
        <w:rPr>
          <w:rFonts w:ascii="Times New Roman" w:hAnsi="Times New Roman" w:cs="Times New Roman"/>
          <w:i/>
          <w:iCs/>
          <w:color w:val="000000" w:themeColor="text1"/>
          <w:sz w:val="24"/>
          <w:szCs w:val="24"/>
        </w:rPr>
        <w:t>Apakah mereka menyaksikan penciptaan malaikat-malaikat itu?</w:t>
      </w:r>
      <w:proofErr w:type="gramEnd"/>
      <w:r w:rsidRPr="00B4016A">
        <w:rPr>
          <w:rFonts w:ascii="Times New Roman" w:hAnsi="Times New Roman" w:cs="Times New Roman"/>
          <w:i/>
          <w:iCs/>
          <w:color w:val="000000" w:themeColor="text1"/>
          <w:sz w:val="24"/>
          <w:szCs w:val="24"/>
        </w:rPr>
        <w:t xml:space="preserve"> </w:t>
      </w:r>
      <w:proofErr w:type="gramStart"/>
      <w:r w:rsidRPr="00B4016A">
        <w:rPr>
          <w:rFonts w:ascii="Times New Roman" w:hAnsi="Times New Roman" w:cs="Times New Roman"/>
          <w:i/>
          <w:iCs/>
          <w:color w:val="000000" w:themeColor="text1"/>
          <w:sz w:val="24"/>
          <w:szCs w:val="24"/>
        </w:rPr>
        <w:t>Kelak akan dituliskan persaksian mereka dan mereka akan dimintai pertanggungjawaban</w:t>
      </w:r>
      <w:r w:rsidRPr="00B4016A">
        <w:rPr>
          <w:rFonts w:ascii="Times New Roman" w:hAnsi="Times New Roman" w:cs="Times New Roman"/>
          <w:i/>
          <w:iCs/>
          <w:color w:val="000000" w:themeColor="text1"/>
          <w:sz w:val="24"/>
          <w:szCs w:val="24"/>
          <w:lang w:val="id-ID"/>
        </w:rPr>
        <w:t>.”</w:t>
      </w:r>
      <w:proofErr w:type="gramEnd"/>
      <w:r w:rsidRPr="00B4016A">
        <w:rPr>
          <w:rFonts w:ascii="Times New Roman" w:hAnsi="Times New Roman" w:cs="Times New Roman"/>
          <w:i/>
          <w:iCs/>
          <w:color w:val="000000" w:themeColor="text1"/>
          <w:sz w:val="24"/>
          <w:szCs w:val="24"/>
          <w:lang w:val="id-ID"/>
        </w:rPr>
        <w:t xml:space="preserve"> (Q.S. </w:t>
      </w:r>
      <w:r w:rsidRPr="00B4016A">
        <w:rPr>
          <w:rFonts w:asciiTheme="majorBidi" w:eastAsia="Times New Roman" w:hAnsiTheme="majorBidi" w:cstheme="majorBidi"/>
          <w:i/>
          <w:iCs/>
          <w:color w:val="000000" w:themeColor="text1"/>
          <w:sz w:val="24"/>
          <w:szCs w:val="24"/>
          <w:lang w:val="id-ID" w:eastAsia="id-ID"/>
        </w:rPr>
        <w:t>az-Zukhruf [43]: 19).</w:t>
      </w:r>
    </w:p>
    <w:p w:rsidR="000A07FA" w:rsidRPr="00B4016A" w:rsidRDefault="000A07FA" w:rsidP="00BB575D">
      <w:pPr>
        <w:spacing w:before="0" w:after="0" w:line="240" w:lineRule="auto"/>
        <w:ind w:left="964" w:firstLine="0"/>
        <w:jc w:val="right"/>
        <w:rPr>
          <w:rFonts w:asciiTheme="majorBidi" w:eastAsia="Times New Roman" w:hAnsiTheme="majorBidi" w:cstheme="majorBidi"/>
          <w:color w:val="000000" w:themeColor="text1"/>
          <w:sz w:val="24"/>
          <w:szCs w:val="24"/>
          <w:lang w:val="id-ID" w:eastAsia="id-ID"/>
        </w:rPr>
      </w:pPr>
      <w:r w:rsidRPr="00B4016A">
        <w:rPr>
          <w:color w:val="000000" w:themeColor="text1"/>
          <w:lang w:val="id-ID"/>
        </w:rPr>
        <w:t>.</w:t>
      </w:r>
    </w:p>
    <w:p w:rsidR="00990350" w:rsidRPr="00B4016A" w:rsidRDefault="00174F2A" w:rsidP="00F739EE">
      <w:pPr>
        <w:spacing w:before="0" w:after="0" w:line="480" w:lineRule="auto"/>
        <w:ind w:left="737" w:firstLine="0"/>
        <w:rPr>
          <w:rFonts w:ascii="Times New Roman" w:eastAsia="Times New Roman" w:hAnsi="Times New Roman" w:cs="Times New Roman"/>
          <w:color w:val="000000" w:themeColor="text1"/>
          <w:sz w:val="24"/>
          <w:szCs w:val="24"/>
          <w:lang w:val="id-ID" w:eastAsia="id-ID"/>
        </w:rPr>
      </w:pPr>
      <w:r w:rsidRPr="00B4016A">
        <w:rPr>
          <w:rFonts w:ascii="Times New Roman" w:hAnsi="Times New Roman" w:cs="Times New Roman"/>
          <w:color w:val="000000" w:themeColor="text1"/>
          <w:sz w:val="24"/>
          <w:szCs w:val="24"/>
          <w:lang w:val="id-ID"/>
        </w:rPr>
        <w:t xml:space="preserve">           </w:t>
      </w:r>
      <w:r w:rsidR="00990350" w:rsidRPr="00B4016A">
        <w:rPr>
          <w:rFonts w:ascii="Times New Roman" w:hAnsi="Times New Roman" w:cs="Times New Roman"/>
          <w:color w:val="000000" w:themeColor="text1"/>
          <w:sz w:val="24"/>
          <w:szCs w:val="24"/>
          <w:lang w:val="id-ID"/>
        </w:rPr>
        <w:t xml:space="preserve">Kata </w:t>
      </w:r>
      <w:r w:rsidR="00990350" w:rsidRPr="00B4016A">
        <w:rPr>
          <w:rFonts w:ascii="Times New Roman" w:hAnsi="Times New Roman" w:cs="Times New Roman"/>
          <w:color w:val="000000" w:themeColor="text1"/>
          <w:sz w:val="24"/>
          <w:szCs w:val="24"/>
          <w:rtl/>
        </w:rPr>
        <w:t>يُسْأَلُونَ</w:t>
      </w:r>
      <w:r w:rsidR="00990350" w:rsidRPr="00B4016A">
        <w:rPr>
          <w:rFonts w:ascii="Times New Roman" w:hAnsi="Times New Roman" w:cs="Times New Roman"/>
          <w:color w:val="000000" w:themeColor="text1"/>
          <w:sz w:val="24"/>
          <w:szCs w:val="24"/>
          <w:lang w:val="id-ID"/>
        </w:rPr>
        <w:t xml:space="preserve"> pada dua ayat di a</w:t>
      </w:r>
      <w:r w:rsidR="00F739EE" w:rsidRPr="00B4016A">
        <w:rPr>
          <w:rFonts w:ascii="Times New Roman" w:hAnsi="Times New Roman" w:cs="Times New Roman"/>
          <w:color w:val="000000" w:themeColor="text1"/>
          <w:sz w:val="24"/>
          <w:szCs w:val="24"/>
          <w:lang w:val="id-ID"/>
        </w:rPr>
        <w:t>tas memiliki arti sama yaitu di</w:t>
      </w:r>
      <w:r w:rsidR="00990350" w:rsidRPr="00B4016A">
        <w:rPr>
          <w:rFonts w:ascii="Times New Roman" w:hAnsi="Times New Roman" w:cs="Times New Roman"/>
          <w:color w:val="000000" w:themeColor="text1"/>
          <w:sz w:val="24"/>
          <w:szCs w:val="24"/>
          <w:lang w:val="id-ID"/>
        </w:rPr>
        <w:t xml:space="preserve">tanya atau diminta pertanggungjawaban tentang amal perbuatannya dan </w:t>
      </w:r>
      <w:r w:rsidR="00990350" w:rsidRPr="00B4016A">
        <w:rPr>
          <w:rFonts w:ascii="Times New Roman" w:hAnsi="Times New Roman" w:cs="Times New Roman"/>
          <w:color w:val="000000" w:themeColor="text1"/>
          <w:sz w:val="24"/>
          <w:szCs w:val="24"/>
          <w:lang w:val="id-ID"/>
        </w:rPr>
        <w:lastRenderedPageBreak/>
        <w:t xml:space="preserve">kesaksian mereka atas tuduhannya kepada para Malaikat yang didasari </w:t>
      </w:r>
      <w:r w:rsidRPr="00B4016A">
        <w:rPr>
          <w:rFonts w:ascii="Times New Roman" w:hAnsi="Times New Roman" w:cs="Times New Roman"/>
          <w:color w:val="000000" w:themeColor="text1"/>
          <w:sz w:val="24"/>
          <w:szCs w:val="24"/>
          <w:lang w:val="id-ID"/>
        </w:rPr>
        <w:t xml:space="preserve">atas </w:t>
      </w:r>
      <w:r w:rsidR="00990350" w:rsidRPr="00B4016A">
        <w:rPr>
          <w:rFonts w:ascii="Times New Roman" w:hAnsi="Times New Roman" w:cs="Times New Roman"/>
          <w:color w:val="000000" w:themeColor="text1"/>
          <w:sz w:val="24"/>
          <w:szCs w:val="24"/>
          <w:lang w:val="id-ID"/>
        </w:rPr>
        <w:t xml:space="preserve">ketidakpahaman dan kebodohan mereka sendiri.   </w:t>
      </w:r>
    </w:p>
    <w:p w:rsidR="0060046E" w:rsidRDefault="00174F2A" w:rsidP="00482256">
      <w:pPr>
        <w:spacing w:before="0" w:after="0" w:line="480" w:lineRule="auto"/>
        <w:ind w:left="737" w:firstLine="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           </w:t>
      </w:r>
      <w:r w:rsidR="00105FF8" w:rsidRPr="00B4016A">
        <w:rPr>
          <w:rFonts w:asciiTheme="majorBidi" w:eastAsia="Times New Roman" w:hAnsiTheme="majorBidi" w:cstheme="majorBidi"/>
          <w:color w:val="000000" w:themeColor="text1"/>
          <w:sz w:val="24"/>
          <w:szCs w:val="24"/>
          <w:lang w:val="id-ID" w:eastAsia="id-ID"/>
        </w:rPr>
        <w:t>Sedangkan k</w:t>
      </w:r>
      <w:r w:rsidR="004D7DF8" w:rsidRPr="00B4016A">
        <w:rPr>
          <w:rFonts w:asciiTheme="majorBidi" w:eastAsia="Times New Roman" w:hAnsiTheme="majorBidi" w:cstheme="majorBidi"/>
          <w:color w:val="000000" w:themeColor="text1"/>
          <w:sz w:val="24"/>
          <w:szCs w:val="24"/>
          <w:lang w:val="id-ID" w:eastAsia="id-ID"/>
        </w:rPr>
        <w:t xml:space="preserve">ata </w:t>
      </w:r>
      <w:r w:rsidR="004D7DF8" w:rsidRPr="00B4016A">
        <w:rPr>
          <w:rFonts w:asciiTheme="majorBidi" w:eastAsia="Times New Roman" w:hAnsiTheme="majorBidi" w:cstheme="majorBidi" w:hint="cs"/>
          <w:color w:val="000000" w:themeColor="text1"/>
          <w:sz w:val="24"/>
          <w:szCs w:val="24"/>
          <w:rtl/>
          <w:lang w:eastAsia="id-ID"/>
        </w:rPr>
        <w:t xml:space="preserve">رعا- يرعا </w:t>
      </w:r>
      <w:r w:rsidR="004D7DF8" w:rsidRPr="00B4016A">
        <w:rPr>
          <w:rFonts w:asciiTheme="majorBidi" w:eastAsia="Times New Roman" w:hAnsiTheme="majorBidi" w:cstheme="majorBidi"/>
          <w:color w:val="000000" w:themeColor="text1"/>
          <w:sz w:val="24"/>
          <w:szCs w:val="24"/>
          <w:rtl/>
          <w:lang w:eastAsia="id-ID"/>
        </w:rPr>
        <w:t>–</w:t>
      </w:r>
      <w:r w:rsidR="004D7DF8" w:rsidRPr="00B4016A">
        <w:rPr>
          <w:rFonts w:asciiTheme="majorBidi" w:eastAsia="Times New Roman" w:hAnsiTheme="majorBidi" w:cstheme="majorBidi" w:hint="cs"/>
          <w:color w:val="000000" w:themeColor="text1"/>
          <w:sz w:val="24"/>
          <w:szCs w:val="24"/>
          <w:rtl/>
          <w:lang w:eastAsia="id-ID"/>
        </w:rPr>
        <w:t xml:space="preserve"> رعيا -</w:t>
      </w:r>
      <w:r w:rsidR="004D7DF8" w:rsidRPr="00B4016A">
        <w:rPr>
          <w:rFonts w:asciiTheme="majorBidi" w:eastAsia="Times New Roman" w:hAnsiTheme="majorBidi" w:cstheme="majorBidi"/>
          <w:color w:val="000000" w:themeColor="text1"/>
          <w:sz w:val="24"/>
          <w:szCs w:val="24"/>
          <w:lang w:val="id-ID" w:eastAsia="id-ID"/>
        </w:rPr>
        <w:t xml:space="preserve"> </w:t>
      </w:r>
      <w:r w:rsidR="004D7DF8" w:rsidRPr="00B4016A">
        <w:rPr>
          <w:rFonts w:asciiTheme="majorBidi" w:eastAsia="Times New Roman" w:hAnsiTheme="majorBidi" w:cstheme="majorBidi" w:hint="cs"/>
          <w:color w:val="000000" w:themeColor="text1"/>
          <w:sz w:val="24"/>
          <w:szCs w:val="24"/>
          <w:rtl/>
          <w:lang w:eastAsia="id-ID"/>
        </w:rPr>
        <w:t xml:space="preserve"> </w:t>
      </w:r>
      <w:r w:rsidR="004D7DF8" w:rsidRPr="00B4016A">
        <w:rPr>
          <w:rFonts w:asciiTheme="majorBidi" w:eastAsia="Times New Roman" w:hAnsiTheme="majorBidi" w:cstheme="majorBidi"/>
          <w:color w:val="000000" w:themeColor="text1"/>
          <w:sz w:val="24"/>
          <w:szCs w:val="24"/>
          <w:lang w:val="id-ID" w:eastAsia="id-ID"/>
        </w:rPr>
        <w:t xml:space="preserve">yang berarti tanggungjawab ditulis dalam bentuk </w:t>
      </w:r>
      <w:r w:rsidR="0060046E" w:rsidRPr="0060046E">
        <w:rPr>
          <w:rFonts w:asciiTheme="majorBidi" w:eastAsia="Times New Roman" w:hAnsiTheme="majorBidi" w:cstheme="majorBidi"/>
          <w:i/>
          <w:iCs/>
          <w:color w:val="000000" w:themeColor="text1"/>
          <w:sz w:val="24"/>
          <w:szCs w:val="24"/>
          <w:lang w:val="id-ID" w:eastAsia="id-ID"/>
        </w:rPr>
        <w:t>fi’il</w:t>
      </w:r>
      <w:r w:rsidR="0060046E">
        <w:rPr>
          <w:rFonts w:asciiTheme="majorBidi" w:eastAsia="Times New Roman" w:hAnsiTheme="majorBidi" w:cstheme="majorBidi"/>
          <w:color w:val="000000" w:themeColor="text1"/>
          <w:sz w:val="24"/>
          <w:szCs w:val="24"/>
          <w:lang w:val="id-ID" w:eastAsia="id-ID"/>
        </w:rPr>
        <w:t xml:space="preserve"> yaitu surat al-Hadid (57): 27</w:t>
      </w:r>
    </w:p>
    <w:p w:rsidR="0060046E" w:rsidRDefault="0060046E" w:rsidP="0060046E">
      <w:pPr>
        <w:spacing w:before="0" w:after="0" w:line="240" w:lineRule="auto"/>
        <w:ind w:left="737" w:firstLine="0"/>
        <w:jc w:val="right"/>
        <w:rPr>
          <w:rFonts w:ascii="Traditional Arabic" w:hAnsi="Traditional Arabic" w:cs="Traditional Arabic"/>
          <w:color w:val="000000"/>
          <w:sz w:val="36"/>
          <w:szCs w:val="36"/>
          <w:lang w:val="id-ID"/>
        </w:rPr>
      </w:pPr>
      <w:r w:rsidRPr="0060046E">
        <w:rPr>
          <w:rFonts w:ascii="Traditional Arabic" w:hAnsi="Traditional Arabic" w:cs="Traditional Arabic"/>
          <w:color w:val="000000"/>
          <w:sz w:val="36"/>
          <w:szCs w:val="36"/>
          <w:rtl/>
        </w:rPr>
        <w:t>فَمَا رَعَوْهَا حَقَّ رِعَايَتِهَا فَآتَيْنَا الَّذِينَ آمَنُوا مِنْهُمْ أَجْرَهُمْ وَكَثِيرٌ مِنْهُمْ فَاسِقُونَ</w:t>
      </w:r>
    </w:p>
    <w:p w:rsidR="0060046E" w:rsidRDefault="0060046E" w:rsidP="0060046E">
      <w:pPr>
        <w:spacing w:before="0" w:after="0" w:line="240" w:lineRule="auto"/>
        <w:ind w:left="737" w:firstLine="0"/>
        <w:rPr>
          <w:rFonts w:ascii="Times New Roman" w:hAnsi="Times New Roman" w:cs="Times New Roman"/>
          <w:i/>
          <w:iCs/>
          <w:color w:val="000000"/>
          <w:sz w:val="24"/>
          <w:szCs w:val="24"/>
          <w:lang w:val="id-ID"/>
        </w:rPr>
      </w:pPr>
      <w:r>
        <w:rPr>
          <w:rFonts w:ascii="Times New Roman" w:hAnsi="Times New Roman" w:cs="Times New Roman"/>
          <w:i/>
          <w:iCs/>
          <w:color w:val="000000"/>
          <w:sz w:val="24"/>
          <w:szCs w:val="24"/>
          <w:lang w:val="id-ID"/>
        </w:rPr>
        <w:t xml:space="preserve">         </w:t>
      </w:r>
    </w:p>
    <w:p w:rsidR="0060046E" w:rsidRDefault="0060046E" w:rsidP="00117E86">
      <w:pPr>
        <w:spacing w:before="0" w:after="0" w:line="240" w:lineRule="auto"/>
        <w:ind w:left="1474" w:firstLine="0"/>
        <w:rPr>
          <w:rFonts w:ascii="Times New Roman" w:hAnsi="Times New Roman" w:cs="Times New Roman"/>
          <w:i/>
          <w:iCs/>
          <w:color w:val="000000"/>
          <w:sz w:val="24"/>
          <w:szCs w:val="24"/>
          <w:lang w:val="id-ID"/>
        </w:rPr>
      </w:pPr>
      <w:r>
        <w:rPr>
          <w:rFonts w:ascii="Times New Roman" w:hAnsi="Times New Roman" w:cs="Times New Roman"/>
          <w:i/>
          <w:iCs/>
          <w:color w:val="000000"/>
          <w:sz w:val="24"/>
          <w:szCs w:val="24"/>
          <w:lang w:val="id-ID"/>
        </w:rPr>
        <w:t xml:space="preserve">         Artinya: ... </w:t>
      </w:r>
      <w:proofErr w:type="gramStart"/>
      <w:r w:rsidRPr="0060046E">
        <w:rPr>
          <w:rFonts w:ascii="Times New Roman" w:hAnsi="Times New Roman" w:cs="Times New Roman"/>
          <w:i/>
          <w:iCs/>
          <w:color w:val="000000"/>
          <w:sz w:val="24"/>
          <w:szCs w:val="24"/>
        </w:rPr>
        <w:t>lalu</w:t>
      </w:r>
      <w:proofErr w:type="gramEnd"/>
      <w:r w:rsidRPr="0060046E">
        <w:rPr>
          <w:rFonts w:ascii="Times New Roman" w:hAnsi="Times New Roman" w:cs="Times New Roman"/>
          <w:i/>
          <w:iCs/>
          <w:color w:val="000000"/>
          <w:sz w:val="24"/>
          <w:szCs w:val="24"/>
        </w:rPr>
        <w:t xml:space="preserve"> mereka tidak memeliharanya dengan pemeliharaan yang semestinya. </w:t>
      </w:r>
      <w:proofErr w:type="gramStart"/>
      <w:r w:rsidRPr="0060046E">
        <w:rPr>
          <w:rFonts w:ascii="Times New Roman" w:hAnsi="Times New Roman" w:cs="Times New Roman"/>
          <w:i/>
          <w:iCs/>
          <w:color w:val="000000"/>
          <w:sz w:val="24"/>
          <w:szCs w:val="24"/>
        </w:rPr>
        <w:t>Maka Kami berikan kepada orang-orang yang beriman di antara mereka pahalanya dan banyak di antara mereka orang-orang fasik.</w:t>
      </w:r>
      <w:proofErr w:type="gramEnd"/>
      <w:r>
        <w:rPr>
          <w:rStyle w:val="FootnoteReference"/>
          <w:rFonts w:ascii="Times New Roman" w:hAnsi="Times New Roman" w:cs="Times New Roman"/>
          <w:i/>
          <w:iCs/>
          <w:color w:val="000000"/>
          <w:sz w:val="24"/>
          <w:szCs w:val="24"/>
        </w:rPr>
        <w:footnoteReference w:id="33"/>
      </w:r>
    </w:p>
    <w:p w:rsidR="0060046E" w:rsidRDefault="0060046E" w:rsidP="0060046E">
      <w:pPr>
        <w:spacing w:before="0" w:after="0" w:line="240" w:lineRule="auto"/>
        <w:ind w:left="0" w:firstLine="0"/>
        <w:rPr>
          <w:rFonts w:ascii="Times New Roman" w:hAnsi="Times New Roman" w:cs="Times New Roman"/>
          <w:color w:val="000000"/>
          <w:sz w:val="24"/>
          <w:szCs w:val="24"/>
          <w:lang w:val="id-ID"/>
        </w:rPr>
      </w:pPr>
      <w:r>
        <w:rPr>
          <w:rFonts w:ascii="Times New Roman" w:hAnsi="Times New Roman" w:cs="Times New Roman"/>
          <w:i/>
          <w:iCs/>
          <w:color w:val="000000"/>
          <w:sz w:val="24"/>
          <w:szCs w:val="24"/>
          <w:lang w:val="id-ID"/>
        </w:rPr>
        <w:tab/>
      </w:r>
      <w:r>
        <w:rPr>
          <w:rFonts w:ascii="Times New Roman" w:hAnsi="Times New Roman" w:cs="Times New Roman"/>
          <w:color w:val="000000"/>
          <w:sz w:val="24"/>
          <w:szCs w:val="24"/>
          <w:lang w:val="id-ID"/>
        </w:rPr>
        <w:t xml:space="preserve"> </w:t>
      </w:r>
    </w:p>
    <w:p w:rsidR="0060046E" w:rsidRPr="0060046E" w:rsidRDefault="0060046E" w:rsidP="00117E86">
      <w:pPr>
        <w:spacing w:before="0" w:after="0" w:line="480" w:lineRule="auto"/>
        <w:ind w:left="737" w:firstLine="720"/>
        <w:rPr>
          <w:rFonts w:ascii="Times New Roman" w:hAnsi="Times New Roman" w:cs="Times New Roman"/>
          <w:color w:val="000000"/>
          <w:sz w:val="38"/>
          <w:szCs w:val="38"/>
          <w:lang w:val="id-ID"/>
        </w:rPr>
      </w:pPr>
      <w:r>
        <w:rPr>
          <w:rFonts w:ascii="Times New Roman" w:hAnsi="Times New Roman" w:cs="Times New Roman"/>
          <w:color w:val="000000"/>
          <w:sz w:val="24"/>
          <w:szCs w:val="24"/>
          <w:lang w:val="id-ID"/>
        </w:rPr>
        <w:t xml:space="preserve">Kata </w:t>
      </w:r>
      <w:r w:rsidRPr="0060046E">
        <w:rPr>
          <w:rFonts w:ascii="Times New Roman" w:hAnsi="Times New Roman" w:cs="Times New Roman"/>
          <w:i/>
          <w:iCs/>
          <w:color w:val="000000"/>
          <w:sz w:val="24"/>
          <w:szCs w:val="24"/>
          <w:lang w:val="id-ID"/>
        </w:rPr>
        <w:t>ra’auha</w:t>
      </w:r>
      <w:r>
        <w:rPr>
          <w:rFonts w:ascii="Times New Roman" w:hAnsi="Times New Roman" w:cs="Times New Roman"/>
          <w:color w:val="000000"/>
          <w:sz w:val="24"/>
          <w:szCs w:val="24"/>
          <w:lang w:val="id-ID"/>
        </w:rPr>
        <w:t xml:space="preserve"> dan </w:t>
      </w:r>
      <w:r w:rsidRPr="0060046E">
        <w:rPr>
          <w:rFonts w:ascii="Times New Roman" w:hAnsi="Times New Roman" w:cs="Times New Roman"/>
          <w:i/>
          <w:iCs/>
          <w:color w:val="000000"/>
          <w:sz w:val="24"/>
          <w:szCs w:val="24"/>
          <w:lang w:val="id-ID"/>
        </w:rPr>
        <w:t>riayatiha</w:t>
      </w:r>
      <w:r>
        <w:rPr>
          <w:rFonts w:ascii="Times New Roman" w:hAnsi="Times New Roman" w:cs="Times New Roman"/>
          <w:color w:val="000000"/>
          <w:sz w:val="24"/>
          <w:szCs w:val="24"/>
          <w:lang w:val="id-ID"/>
        </w:rPr>
        <w:t xml:space="preserve"> pada ayat di atas bermakna memelihara</w:t>
      </w:r>
      <w:r w:rsidR="00117E86">
        <w:rPr>
          <w:rFonts w:ascii="Times New Roman" w:hAnsi="Times New Roman" w:cs="Times New Roman"/>
          <w:color w:val="000000"/>
          <w:sz w:val="24"/>
          <w:szCs w:val="24"/>
          <w:lang w:val="id-ID"/>
        </w:rPr>
        <w:t xml:space="preserve"> risalah dan agama dengan maksimal</w:t>
      </w:r>
      <w:r w:rsidR="00322243">
        <w:rPr>
          <w:rFonts w:ascii="Times New Roman" w:hAnsi="Times New Roman" w:cs="Times New Roman"/>
          <w:color w:val="000000"/>
          <w:sz w:val="24"/>
          <w:szCs w:val="24"/>
          <w:lang w:val="id-ID"/>
        </w:rPr>
        <w:t>, penuh keyakinan</w:t>
      </w:r>
      <w:r w:rsidR="00117E86">
        <w:rPr>
          <w:rFonts w:ascii="Times New Roman" w:hAnsi="Times New Roman" w:cs="Times New Roman"/>
          <w:color w:val="000000"/>
          <w:sz w:val="24"/>
          <w:szCs w:val="24"/>
          <w:lang w:val="id-ID"/>
        </w:rPr>
        <w:t xml:space="preserve"> dan sebaik mungkin sehingga kelompok yang demikian layak dan pantas untuk diberi ganjaran atau pahala atas usaha dan jerih payah mereka, walaupun masih banyak juga orang-orang yang memiliki karakter fasik.</w:t>
      </w:r>
    </w:p>
    <w:p w:rsidR="00117E86" w:rsidRDefault="0060046E" w:rsidP="00B04BA9">
      <w:pPr>
        <w:spacing w:before="0" w:after="0" w:line="480" w:lineRule="auto"/>
        <w:ind w:left="737" w:firstLine="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Dalam bentuk </w:t>
      </w:r>
      <w:r w:rsidR="004D7DF8" w:rsidRPr="00B4016A">
        <w:rPr>
          <w:rFonts w:asciiTheme="majorBidi" w:eastAsia="Times New Roman" w:hAnsiTheme="majorBidi" w:cstheme="majorBidi"/>
          <w:color w:val="000000" w:themeColor="text1"/>
          <w:sz w:val="24"/>
          <w:szCs w:val="24"/>
          <w:lang w:val="id-ID" w:eastAsia="id-ID"/>
        </w:rPr>
        <w:t xml:space="preserve">isim yaitu;  </w:t>
      </w:r>
      <w:r w:rsidR="004D7DF8" w:rsidRPr="00B4016A">
        <w:rPr>
          <w:rFonts w:asciiTheme="majorBidi" w:eastAsia="Times New Roman" w:hAnsiTheme="majorBidi" w:cstheme="majorBidi" w:hint="cs"/>
          <w:color w:val="000000" w:themeColor="text1"/>
          <w:sz w:val="24"/>
          <w:szCs w:val="24"/>
          <w:rtl/>
          <w:lang w:eastAsia="id-ID"/>
        </w:rPr>
        <w:t>راعون</w:t>
      </w:r>
      <w:r w:rsidR="004D7DF8" w:rsidRPr="00B4016A">
        <w:rPr>
          <w:rFonts w:asciiTheme="majorBidi" w:eastAsia="Times New Roman" w:hAnsiTheme="majorBidi" w:cstheme="majorBidi"/>
          <w:color w:val="000000" w:themeColor="text1"/>
          <w:sz w:val="24"/>
          <w:szCs w:val="24"/>
          <w:lang w:val="id-ID" w:eastAsia="id-ID"/>
        </w:rPr>
        <w:t xml:space="preserve"> </w:t>
      </w:r>
      <w:r w:rsidR="00117E86">
        <w:rPr>
          <w:rFonts w:asciiTheme="majorBidi" w:eastAsia="Times New Roman" w:hAnsiTheme="majorBidi" w:cstheme="majorBidi"/>
          <w:color w:val="000000" w:themeColor="text1"/>
          <w:sz w:val="24"/>
          <w:szCs w:val="24"/>
          <w:lang w:val="id-ID" w:eastAsia="id-ID"/>
        </w:rPr>
        <w:t xml:space="preserve">terdapat dua tempat yaitu: </w:t>
      </w:r>
      <w:r w:rsidR="004D7DF8" w:rsidRPr="00B4016A">
        <w:rPr>
          <w:rFonts w:asciiTheme="majorBidi" w:eastAsia="Times New Roman" w:hAnsiTheme="majorBidi" w:cstheme="majorBidi"/>
          <w:color w:val="000000" w:themeColor="text1"/>
          <w:sz w:val="24"/>
          <w:szCs w:val="24"/>
          <w:lang w:val="id-ID" w:eastAsia="id-ID"/>
        </w:rPr>
        <w:t>al-Mukminun (23): 8</w:t>
      </w:r>
      <w:r w:rsidR="00117E86">
        <w:rPr>
          <w:rFonts w:asciiTheme="majorBidi" w:eastAsia="Times New Roman" w:hAnsiTheme="majorBidi" w:cstheme="majorBidi"/>
          <w:color w:val="000000" w:themeColor="text1"/>
          <w:sz w:val="24"/>
          <w:szCs w:val="24"/>
          <w:lang w:val="id-ID" w:eastAsia="id-ID"/>
        </w:rPr>
        <w:t xml:space="preserve">, </w:t>
      </w:r>
      <w:r w:rsidR="00B04BA9">
        <w:rPr>
          <w:rFonts w:asciiTheme="majorBidi" w:eastAsia="Times New Roman" w:hAnsiTheme="majorBidi" w:cstheme="majorBidi"/>
          <w:color w:val="000000" w:themeColor="text1"/>
          <w:sz w:val="24"/>
          <w:szCs w:val="24"/>
          <w:lang w:val="id-ID" w:eastAsia="id-ID"/>
        </w:rPr>
        <w:t>dan al-Ma’arij (70): 32 dalam redaksi yang sama, yaitu:</w:t>
      </w:r>
    </w:p>
    <w:p w:rsidR="00174F2A" w:rsidRPr="00B4016A" w:rsidRDefault="00174F2A" w:rsidP="002746AC">
      <w:pPr>
        <w:spacing w:before="0" w:after="0" w:line="240" w:lineRule="auto"/>
        <w:ind w:left="737" w:firstLine="0"/>
        <w:jc w:val="righ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وَالَّذِينَ هُمْ لأمَانَاتِهِمْ وَعَهْدِهِمْ رَاعُونَ</w:t>
      </w:r>
    </w:p>
    <w:p w:rsidR="00174F2A" w:rsidRPr="00B4016A" w:rsidRDefault="00174F2A" w:rsidP="002746AC">
      <w:pPr>
        <w:spacing w:before="0" w:after="0" w:line="240" w:lineRule="auto"/>
        <w:ind w:left="737" w:firstLine="0"/>
        <w:jc w:val="right"/>
        <w:rPr>
          <w:rFonts w:ascii="Traditional Arabic" w:hAnsi="Traditional Arabic" w:cs="Traditional Arabic"/>
          <w:color w:val="000000" w:themeColor="text1"/>
          <w:sz w:val="10"/>
          <w:szCs w:val="10"/>
          <w:lang w:val="id-ID"/>
        </w:rPr>
      </w:pPr>
    </w:p>
    <w:p w:rsidR="00174F2A" w:rsidRPr="00B04BA9" w:rsidRDefault="00174F2A" w:rsidP="00B04BA9">
      <w:pPr>
        <w:spacing w:before="0" w:after="0" w:line="240" w:lineRule="auto"/>
        <w:ind w:left="1361" w:firstLine="0"/>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lang w:val="id-ID"/>
        </w:rPr>
        <w:t xml:space="preserve">            </w:t>
      </w:r>
      <w:r w:rsidRPr="00B04BA9">
        <w:rPr>
          <w:rFonts w:ascii="Times New Roman" w:hAnsi="Times New Roman" w:cs="Times New Roman"/>
          <w:i/>
          <w:iCs/>
          <w:color w:val="000000" w:themeColor="text1"/>
          <w:sz w:val="24"/>
          <w:szCs w:val="24"/>
          <w:lang w:val="id-ID"/>
        </w:rPr>
        <w:t xml:space="preserve">Artinya: ”Dan orang-orang yang memelihara atau menjaga amanat-amanat (yang dipikulnya) dan janjinya.”(Q.S. </w:t>
      </w:r>
      <w:r w:rsidRPr="00B04BA9">
        <w:rPr>
          <w:rFonts w:ascii="Times New Roman" w:eastAsia="Times New Roman" w:hAnsi="Times New Roman" w:cs="Times New Roman"/>
          <w:i/>
          <w:iCs/>
          <w:color w:val="000000" w:themeColor="text1"/>
          <w:sz w:val="24"/>
          <w:szCs w:val="24"/>
          <w:lang w:val="id-ID" w:eastAsia="id-ID"/>
        </w:rPr>
        <w:t>al-Mukminun [23]: 8)</w:t>
      </w:r>
      <w:r w:rsidR="00B04BA9" w:rsidRPr="00B04BA9">
        <w:rPr>
          <w:rFonts w:ascii="Times New Roman" w:eastAsia="Times New Roman" w:hAnsi="Times New Roman" w:cs="Times New Roman"/>
          <w:i/>
          <w:iCs/>
          <w:color w:val="000000" w:themeColor="text1"/>
          <w:sz w:val="24"/>
          <w:szCs w:val="24"/>
          <w:lang w:val="id-ID" w:eastAsia="id-ID"/>
        </w:rPr>
        <w:t xml:space="preserve"> </w:t>
      </w:r>
      <w:r w:rsidR="00B04BA9" w:rsidRPr="00B04BA9">
        <w:rPr>
          <w:rFonts w:asciiTheme="majorBidi" w:eastAsia="Times New Roman" w:hAnsiTheme="majorBidi" w:cstheme="majorBidi"/>
          <w:i/>
          <w:iCs/>
          <w:color w:val="000000" w:themeColor="text1"/>
          <w:sz w:val="24"/>
          <w:szCs w:val="24"/>
          <w:lang w:val="id-ID" w:eastAsia="id-ID"/>
        </w:rPr>
        <w:t>dan al-Ma’arij (70): 32</w:t>
      </w:r>
      <w:r w:rsidR="00B04BA9">
        <w:rPr>
          <w:rFonts w:asciiTheme="majorBidi" w:eastAsia="Times New Roman" w:hAnsiTheme="majorBidi" w:cstheme="majorBidi"/>
          <w:i/>
          <w:iCs/>
          <w:color w:val="000000" w:themeColor="text1"/>
          <w:sz w:val="24"/>
          <w:szCs w:val="24"/>
          <w:lang w:val="id-ID" w:eastAsia="id-ID"/>
        </w:rPr>
        <w:t>.</w:t>
      </w:r>
      <w:r w:rsidRPr="00B04BA9">
        <w:rPr>
          <w:rFonts w:ascii="Times New Roman" w:eastAsia="Times New Roman" w:hAnsi="Times New Roman" w:cs="Times New Roman"/>
          <w:i/>
          <w:iCs/>
          <w:color w:val="000000" w:themeColor="text1"/>
          <w:sz w:val="24"/>
          <w:szCs w:val="24"/>
          <w:lang w:val="id-ID" w:eastAsia="id-ID"/>
        </w:rPr>
        <w:t>.</w:t>
      </w:r>
      <w:r w:rsidRPr="00B04BA9">
        <w:rPr>
          <w:rStyle w:val="FootnoteReference"/>
          <w:rFonts w:ascii="Times New Roman" w:eastAsia="Times New Roman" w:hAnsi="Times New Roman" w:cs="Times New Roman"/>
          <w:i/>
          <w:iCs/>
          <w:color w:val="000000" w:themeColor="text1"/>
          <w:sz w:val="24"/>
          <w:szCs w:val="24"/>
          <w:lang w:val="id-ID" w:eastAsia="id-ID"/>
        </w:rPr>
        <w:footnoteReference w:id="34"/>
      </w:r>
    </w:p>
    <w:p w:rsidR="00174F2A" w:rsidRPr="00B4016A" w:rsidRDefault="00174F2A" w:rsidP="00E45E1B">
      <w:pPr>
        <w:spacing w:before="0" w:after="0" w:line="480" w:lineRule="auto"/>
        <w:ind w:left="737" w:firstLine="624"/>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Kata </w:t>
      </w:r>
      <w:r w:rsidRPr="00B4016A">
        <w:rPr>
          <w:rFonts w:asciiTheme="majorBidi" w:eastAsia="Times New Roman" w:hAnsiTheme="majorBidi" w:cstheme="majorBidi"/>
          <w:i/>
          <w:iCs/>
          <w:color w:val="000000" w:themeColor="text1"/>
          <w:sz w:val="24"/>
          <w:szCs w:val="24"/>
          <w:lang w:val="id-ID" w:eastAsia="id-ID"/>
        </w:rPr>
        <w:t xml:space="preserve">ra’un </w:t>
      </w:r>
      <w:r w:rsidRPr="00B4016A">
        <w:rPr>
          <w:rFonts w:asciiTheme="majorBidi" w:eastAsia="Times New Roman" w:hAnsiTheme="majorBidi" w:cstheme="majorBidi"/>
          <w:color w:val="000000" w:themeColor="text1"/>
          <w:sz w:val="24"/>
          <w:szCs w:val="24"/>
          <w:lang w:val="id-ID" w:eastAsia="id-ID"/>
        </w:rPr>
        <w:t xml:space="preserve">pada ayat di atas maksudnya adalah orang-orang yang </w:t>
      </w:r>
      <w:r w:rsidR="00B04BA9">
        <w:rPr>
          <w:rFonts w:asciiTheme="majorBidi" w:eastAsia="Times New Roman" w:hAnsiTheme="majorBidi" w:cstheme="majorBidi"/>
          <w:color w:val="000000" w:themeColor="text1"/>
          <w:sz w:val="24"/>
          <w:szCs w:val="24"/>
          <w:lang w:val="id-ID" w:eastAsia="id-ID"/>
        </w:rPr>
        <w:t xml:space="preserve">menjaga, memelihara dan </w:t>
      </w:r>
      <w:r w:rsidRPr="00B4016A">
        <w:rPr>
          <w:rFonts w:asciiTheme="majorBidi" w:eastAsia="Times New Roman" w:hAnsiTheme="majorBidi" w:cstheme="majorBidi"/>
          <w:color w:val="000000" w:themeColor="text1"/>
          <w:sz w:val="24"/>
          <w:szCs w:val="24"/>
          <w:lang w:val="id-ID" w:eastAsia="id-ID"/>
        </w:rPr>
        <w:t xml:space="preserve">bertanggungjawab terhadap amanah-amanah </w:t>
      </w:r>
      <w:r w:rsidR="00B04BA9">
        <w:rPr>
          <w:rFonts w:asciiTheme="majorBidi" w:eastAsia="Times New Roman" w:hAnsiTheme="majorBidi" w:cstheme="majorBidi"/>
          <w:color w:val="000000" w:themeColor="text1"/>
          <w:sz w:val="24"/>
          <w:szCs w:val="24"/>
          <w:lang w:val="id-ID" w:eastAsia="id-ID"/>
        </w:rPr>
        <w:t xml:space="preserve">dan janji </w:t>
      </w:r>
      <w:r w:rsidRPr="00B4016A">
        <w:rPr>
          <w:rFonts w:asciiTheme="majorBidi" w:eastAsia="Times New Roman" w:hAnsiTheme="majorBidi" w:cstheme="majorBidi"/>
          <w:color w:val="000000" w:themeColor="text1"/>
          <w:sz w:val="24"/>
          <w:szCs w:val="24"/>
          <w:lang w:val="id-ID" w:eastAsia="id-ID"/>
        </w:rPr>
        <w:t>mereka</w:t>
      </w:r>
      <w:r w:rsidR="00F928B7" w:rsidRPr="00B4016A">
        <w:rPr>
          <w:rFonts w:asciiTheme="majorBidi" w:eastAsia="Times New Roman" w:hAnsiTheme="majorBidi" w:cstheme="majorBidi"/>
          <w:color w:val="000000" w:themeColor="text1"/>
          <w:sz w:val="24"/>
          <w:szCs w:val="24"/>
          <w:lang w:val="id-ID" w:eastAsia="id-ID"/>
        </w:rPr>
        <w:t>.</w:t>
      </w:r>
    </w:p>
    <w:p w:rsidR="00F928B7" w:rsidRPr="00B4016A" w:rsidRDefault="004D7DF8" w:rsidP="005472D7">
      <w:pPr>
        <w:spacing w:before="0" w:after="0" w:line="480" w:lineRule="auto"/>
        <w:ind w:left="737" w:firstLine="624"/>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lastRenderedPageBreak/>
        <w:t>Kata lain yang bermakna tanggungjawab yaitu</w:t>
      </w:r>
      <w:r w:rsidRPr="00B4016A">
        <w:rPr>
          <w:rFonts w:asciiTheme="majorBidi" w:eastAsia="Times New Roman" w:hAnsiTheme="majorBidi" w:cstheme="majorBidi" w:hint="cs"/>
          <w:color w:val="000000" w:themeColor="text1"/>
          <w:sz w:val="24"/>
          <w:szCs w:val="24"/>
          <w:rtl/>
          <w:lang w:eastAsia="id-ID"/>
        </w:rPr>
        <w:t xml:space="preserve">زعيم </w:t>
      </w:r>
      <w:r w:rsidRPr="00B4016A">
        <w:rPr>
          <w:rFonts w:asciiTheme="majorBidi" w:eastAsia="Times New Roman" w:hAnsiTheme="majorBidi" w:cstheme="majorBidi"/>
          <w:color w:val="000000" w:themeColor="text1"/>
          <w:sz w:val="24"/>
          <w:szCs w:val="24"/>
          <w:lang w:val="id-ID" w:eastAsia="id-ID"/>
        </w:rPr>
        <w:t xml:space="preserve">  </w:t>
      </w:r>
      <w:r w:rsidR="005472D7">
        <w:rPr>
          <w:rFonts w:asciiTheme="majorBidi" w:eastAsia="Times New Roman" w:hAnsiTheme="majorBidi" w:cstheme="majorBidi"/>
          <w:color w:val="000000" w:themeColor="text1"/>
          <w:sz w:val="24"/>
          <w:szCs w:val="24"/>
          <w:lang w:val="id-ID" w:eastAsia="id-ID"/>
        </w:rPr>
        <w:t xml:space="preserve">terdapat dalam surat </w:t>
      </w:r>
      <w:r w:rsidR="005472D7" w:rsidRPr="00B4016A">
        <w:rPr>
          <w:rFonts w:asciiTheme="majorBidi" w:eastAsia="Times New Roman" w:hAnsiTheme="majorBidi" w:cstheme="majorBidi"/>
          <w:color w:val="000000" w:themeColor="text1"/>
          <w:sz w:val="24"/>
          <w:szCs w:val="24"/>
          <w:lang w:val="id-ID" w:eastAsia="id-ID"/>
        </w:rPr>
        <w:t>Yusuf (12): 72</w:t>
      </w:r>
      <w:r w:rsidR="005472D7">
        <w:rPr>
          <w:rFonts w:asciiTheme="majorBidi" w:eastAsia="Times New Roman" w:hAnsiTheme="majorBidi" w:cstheme="majorBidi"/>
          <w:color w:val="000000" w:themeColor="text1"/>
          <w:sz w:val="24"/>
          <w:szCs w:val="24"/>
          <w:lang w:val="id-ID" w:eastAsia="id-ID"/>
        </w:rPr>
        <w:t xml:space="preserve"> dan </w:t>
      </w:r>
      <w:r w:rsidRPr="00B4016A">
        <w:rPr>
          <w:rFonts w:asciiTheme="majorBidi" w:eastAsia="Times New Roman" w:hAnsiTheme="majorBidi" w:cstheme="majorBidi"/>
          <w:color w:val="000000" w:themeColor="text1"/>
          <w:sz w:val="24"/>
          <w:szCs w:val="24"/>
          <w:lang w:val="id-ID" w:eastAsia="id-ID"/>
        </w:rPr>
        <w:t>surat al-Qalam (68): 40,.</w:t>
      </w:r>
      <w:r w:rsidR="00F928B7" w:rsidRPr="00B4016A">
        <w:rPr>
          <w:rFonts w:asciiTheme="majorBidi" w:eastAsia="Times New Roman" w:hAnsiTheme="majorBidi" w:cstheme="majorBidi"/>
          <w:color w:val="000000" w:themeColor="text1"/>
          <w:sz w:val="24"/>
          <w:szCs w:val="24"/>
          <w:lang w:val="id-ID" w:eastAsia="id-ID"/>
        </w:rPr>
        <w:t xml:space="preserve"> </w:t>
      </w:r>
    </w:p>
    <w:p w:rsidR="00F739EE" w:rsidRPr="00B4016A" w:rsidRDefault="00F739EE" w:rsidP="00F739EE">
      <w:pPr>
        <w:bidi/>
        <w:spacing w:before="0" w:after="0" w:line="240" w:lineRule="auto"/>
        <w:ind w:left="0" w:firstLine="0"/>
        <w:jc w:val="lef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قَالُوا نَفْقِدُ صُوَاعَ الْمَلِكِ وَلِمَنْ جَاءَ بِهِ حِمْلُ بَعِيرٍ وَأَنَا بِهِ زَعِيمٌ</w:t>
      </w:r>
      <w:r w:rsidRPr="00B4016A">
        <w:rPr>
          <w:rStyle w:val="FootnoteReference"/>
          <w:rFonts w:ascii="Traditional Arabic" w:hAnsi="Traditional Arabic" w:cs="Traditional Arabic"/>
          <w:color w:val="000000" w:themeColor="text1"/>
          <w:sz w:val="24"/>
          <w:szCs w:val="24"/>
          <w:rtl/>
        </w:rPr>
        <w:footnoteReference w:id="35"/>
      </w:r>
    </w:p>
    <w:p w:rsidR="00F739EE" w:rsidRPr="00B4016A" w:rsidRDefault="00F928B7" w:rsidP="00F739EE">
      <w:pPr>
        <w:bidi/>
        <w:spacing w:before="0" w:after="0" w:line="240" w:lineRule="auto"/>
        <w:ind w:left="0" w:firstLine="0"/>
        <w:jc w:val="left"/>
        <w:rPr>
          <w:rFonts w:asciiTheme="majorBidi" w:eastAsia="Times New Roman" w:hAnsiTheme="majorBidi" w:cstheme="majorBidi"/>
          <w:color w:val="000000" w:themeColor="text1"/>
          <w:sz w:val="12"/>
          <w:szCs w:val="12"/>
          <w:lang w:val="id-ID" w:eastAsia="id-ID"/>
        </w:rPr>
      </w:pPr>
      <w:r w:rsidRPr="00B4016A">
        <w:rPr>
          <w:rFonts w:asciiTheme="majorBidi" w:eastAsia="Times New Roman" w:hAnsiTheme="majorBidi" w:cstheme="majorBidi"/>
          <w:color w:val="000000" w:themeColor="text1"/>
          <w:sz w:val="12"/>
          <w:szCs w:val="12"/>
          <w:lang w:val="id-ID" w:eastAsia="id-ID"/>
        </w:rPr>
        <w:t xml:space="preserve"> </w:t>
      </w:r>
      <w:r w:rsidR="00F739EE" w:rsidRPr="00B4016A">
        <w:rPr>
          <w:rFonts w:ascii="Traditional Arabic" w:hAnsi="Traditional Arabic" w:cs="Traditional Arabic"/>
          <w:color w:val="000000" w:themeColor="text1"/>
          <w:sz w:val="36"/>
          <w:szCs w:val="36"/>
          <w:rtl/>
        </w:rPr>
        <w:t>سَلْهُمْ أَيُّهُمْ بِذَلِكَ زَعِيمٌ</w:t>
      </w:r>
      <w:r w:rsidR="00F739EE" w:rsidRPr="00B4016A">
        <w:rPr>
          <w:rStyle w:val="FootnoteReference"/>
          <w:rFonts w:ascii="Traditional Arabic" w:hAnsi="Traditional Arabic" w:cs="Traditional Arabic"/>
          <w:color w:val="000000" w:themeColor="text1"/>
          <w:sz w:val="24"/>
          <w:szCs w:val="24"/>
          <w:rtl/>
        </w:rPr>
        <w:footnoteReference w:id="36"/>
      </w:r>
    </w:p>
    <w:p w:rsidR="00F739EE" w:rsidRPr="00B4016A" w:rsidRDefault="00F739EE" w:rsidP="00F739EE">
      <w:pPr>
        <w:spacing w:before="0" w:after="0" w:line="240" w:lineRule="auto"/>
        <w:ind w:left="1361" w:firstLine="624"/>
        <w:rPr>
          <w:rFonts w:ascii="Times New Roman" w:hAnsi="Times New Roman" w:cs="Times New Roman"/>
          <w:i/>
          <w:iCs/>
          <w:color w:val="000000" w:themeColor="text1"/>
          <w:sz w:val="24"/>
          <w:szCs w:val="24"/>
          <w:lang w:val="id-ID"/>
        </w:rPr>
      </w:pPr>
    </w:p>
    <w:p w:rsidR="00F739EE" w:rsidRPr="00B4016A" w:rsidRDefault="00F739EE" w:rsidP="00F739EE">
      <w:pPr>
        <w:spacing w:before="0" w:after="0" w:line="240" w:lineRule="auto"/>
        <w:ind w:left="1361" w:firstLine="624"/>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lang w:val="id-ID"/>
        </w:rPr>
        <w:t>Artinya:”Penyeru-penyeru itu berkata: "Kami kehilangan piala raja, dan siapa yang dapat mengembalikannya akan memperoleh bahan makanan (seberat) beban unta, dan aku menjamin terhadapnya".</w:t>
      </w:r>
    </w:p>
    <w:p w:rsidR="00F739EE" w:rsidRPr="00B4016A" w:rsidRDefault="00F739EE" w:rsidP="00F739EE">
      <w:pPr>
        <w:spacing w:before="0" w:after="0" w:line="240" w:lineRule="auto"/>
        <w:ind w:left="1361" w:firstLine="624"/>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rPr>
        <w:t>Tanyakanlah kepada mereka: "Siapakah di antara mereka yang bertanggung jawab terhadap keputusan yang diambil itu?"</w:t>
      </w:r>
    </w:p>
    <w:p w:rsidR="00F739EE" w:rsidRPr="00B4016A" w:rsidRDefault="00F739EE" w:rsidP="00F739EE">
      <w:pPr>
        <w:spacing w:before="0" w:after="0" w:line="240" w:lineRule="auto"/>
        <w:ind w:left="1361" w:firstLine="624"/>
        <w:rPr>
          <w:rFonts w:ascii="Times New Roman" w:eastAsia="Times New Roman" w:hAnsi="Times New Roman" w:cs="Times New Roman"/>
          <w:i/>
          <w:iCs/>
          <w:color w:val="000000" w:themeColor="text1"/>
          <w:sz w:val="26"/>
          <w:szCs w:val="26"/>
          <w:lang w:val="id-ID" w:eastAsia="id-ID"/>
        </w:rPr>
      </w:pPr>
    </w:p>
    <w:p w:rsidR="004D7DF8" w:rsidRPr="002D24DE" w:rsidRDefault="00F928B7" w:rsidP="00DA5DC8">
      <w:pPr>
        <w:spacing w:before="0" w:after="0" w:line="480" w:lineRule="auto"/>
        <w:ind w:left="737" w:firstLine="624"/>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Kata </w:t>
      </w:r>
      <w:r w:rsidRPr="00B4016A">
        <w:rPr>
          <w:rFonts w:asciiTheme="majorBidi" w:eastAsia="Times New Roman" w:hAnsiTheme="majorBidi" w:cstheme="majorBidi" w:hint="cs"/>
          <w:color w:val="000000" w:themeColor="text1"/>
          <w:sz w:val="24"/>
          <w:szCs w:val="24"/>
          <w:rtl/>
          <w:lang w:eastAsia="id-ID"/>
        </w:rPr>
        <w:t>زعيم</w:t>
      </w:r>
      <w:r w:rsidRPr="00B4016A">
        <w:rPr>
          <w:rFonts w:asciiTheme="majorBidi" w:eastAsia="Times New Roman" w:hAnsiTheme="majorBidi" w:cstheme="majorBidi"/>
          <w:color w:val="000000" w:themeColor="text1"/>
          <w:sz w:val="24"/>
          <w:szCs w:val="24"/>
          <w:lang w:val="id-ID" w:eastAsia="id-ID"/>
        </w:rPr>
        <w:t xml:space="preserve"> yang terdapat pada dua ayat di atas memiliki arti penjamin dan penanggungjawab, jadi bertanggungjawab atas pe</w:t>
      </w:r>
      <w:r w:rsidR="00DA5DC8">
        <w:rPr>
          <w:rFonts w:asciiTheme="majorBidi" w:eastAsia="Times New Roman" w:hAnsiTheme="majorBidi" w:cstheme="majorBidi"/>
          <w:color w:val="000000" w:themeColor="text1"/>
          <w:sz w:val="24"/>
          <w:szCs w:val="24"/>
          <w:lang w:val="id-ID" w:eastAsia="id-ID"/>
        </w:rPr>
        <w:t>rbuatan</w:t>
      </w:r>
      <w:r w:rsidRPr="00B4016A">
        <w:rPr>
          <w:rFonts w:asciiTheme="majorBidi" w:eastAsia="Times New Roman" w:hAnsiTheme="majorBidi" w:cstheme="majorBidi"/>
          <w:color w:val="000000" w:themeColor="text1"/>
          <w:sz w:val="24"/>
          <w:szCs w:val="24"/>
          <w:lang w:val="id-ID" w:eastAsia="id-ID"/>
        </w:rPr>
        <w:t xml:space="preserve"> yang mengambil alat takaran milik raja atau penguasa di zamannya. </w:t>
      </w:r>
      <w:r w:rsidR="005472D7">
        <w:rPr>
          <w:rFonts w:asciiTheme="majorBidi" w:eastAsia="Times New Roman" w:hAnsiTheme="majorBidi" w:cstheme="majorBidi"/>
          <w:color w:val="000000" w:themeColor="text1"/>
          <w:sz w:val="24"/>
          <w:szCs w:val="24"/>
          <w:lang w:val="id-ID" w:eastAsia="id-ID"/>
        </w:rPr>
        <w:t xml:space="preserve">Dalam bentuk fi’il disebutkan dalam al-Qur’an sebanyak 12 kali, yaitu: </w:t>
      </w:r>
      <w:r w:rsidR="005472D7">
        <w:rPr>
          <w:rFonts w:asciiTheme="majorBidi" w:eastAsia="Times New Roman" w:hAnsiTheme="majorBidi" w:cstheme="majorBidi" w:hint="cs"/>
          <w:color w:val="000000" w:themeColor="text1"/>
          <w:sz w:val="24"/>
          <w:szCs w:val="24"/>
          <w:rtl/>
          <w:lang w:val="id-ID" w:eastAsia="id-ID"/>
        </w:rPr>
        <w:t>زعم</w:t>
      </w:r>
      <w:r w:rsidR="005472D7">
        <w:rPr>
          <w:rFonts w:asciiTheme="majorBidi" w:eastAsia="Times New Roman" w:hAnsiTheme="majorBidi" w:cstheme="majorBidi"/>
          <w:color w:val="000000" w:themeColor="text1"/>
          <w:sz w:val="24"/>
          <w:szCs w:val="24"/>
          <w:lang w:val="id-ID" w:eastAsia="id-ID"/>
        </w:rPr>
        <w:t xml:space="preserve"> at-Taghabun (64): 7, </w:t>
      </w:r>
      <w:r w:rsidR="005472D7">
        <w:rPr>
          <w:rFonts w:asciiTheme="majorBidi" w:eastAsia="Times New Roman" w:hAnsiTheme="majorBidi" w:cstheme="majorBidi" w:hint="cs"/>
          <w:color w:val="000000" w:themeColor="text1"/>
          <w:sz w:val="24"/>
          <w:szCs w:val="24"/>
          <w:rtl/>
          <w:lang w:val="id-ID" w:eastAsia="id-ID"/>
        </w:rPr>
        <w:t>زعمت</w:t>
      </w:r>
      <w:r w:rsidR="005472D7">
        <w:rPr>
          <w:rFonts w:asciiTheme="majorBidi" w:eastAsia="Times New Roman" w:hAnsiTheme="majorBidi" w:cstheme="majorBidi"/>
          <w:color w:val="000000" w:themeColor="text1"/>
          <w:sz w:val="24"/>
          <w:szCs w:val="24"/>
          <w:lang w:val="id-ID" w:eastAsia="id-ID"/>
        </w:rPr>
        <w:t xml:space="preserve"> al-Isra’ (17): 92, </w:t>
      </w:r>
      <w:r w:rsidR="005472D7">
        <w:rPr>
          <w:rFonts w:asciiTheme="majorBidi" w:eastAsia="Times New Roman" w:hAnsiTheme="majorBidi" w:cstheme="majorBidi" w:hint="cs"/>
          <w:color w:val="000000" w:themeColor="text1"/>
          <w:sz w:val="24"/>
          <w:szCs w:val="24"/>
          <w:rtl/>
          <w:lang w:val="id-ID" w:eastAsia="id-ID"/>
        </w:rPr>
        <w:t>زعمتم</w:t>
      </w:r>
      <w:r w:rsidR="005472D7">
        <w:rPr>
          <w:rFonts w:asciiTheme="majorBidi" w:eastAsia="Times New Roman" w:hAnsiTheme="majorBidi" w:cstheme="majorBidi"/>
          <w:color w:val="000000" w:themeColor="text1"/>
          <w:sz w:val="24"/>
          <w:szCs w:val="24"/>
          <w:lang w:val="id-ID" w:eastAsia="id-ID"/>
        </w:rPr>
        <w:t xml:space="preserve"> al-An’am (6): 94, al-Isra’ (17): 56, al-Kahfi (18): 48 dan 52, as-Saba (34): 22, al-Jumu’ah (62):6, </w:t>
      </w:r>
      <w:r w:rsidR="002D24DE">
        <w:rPr>
          <w:rFonts w:asciiTheme="majorBidi" w:eastAsia="Times New Roman" w:hAnsiTheme="majorBidi" w:cstheme="majorBidi"/>
          <w:color w:val="000000" w:themeColor="text1"/>
          <w:sz w:val="24"/>
          <w:szCs w:val="24"/>
          <w:lang w:val="id-ID" w:eastAsia="id-ID"/>
        </w:rPr>
        <w:t xml:space="preserve">dan </w:t>
      </w:r>
      <w:r w:rsidR="002D24DE">
        <w:rPr>
          <w:rFonts w:asciiTheme="majorBidi" w:eastAsia="Times New Roman" w:hAnsiTheme="majorBidi" w:cstheme="majorBidi" w:hint="cs"/>
          <w:color w:val="000000" w:themeColor="text1"/>
          <w:sz w:val="24"/>
          <w:szCs w:val="24"/>
          <w:rtl/>
          <w:lang w:val="id-ID" w:eastAsia="id-ID"/>
        </w:rPr>
        <w:t xml:space="preserve">تزعمون </w:t>
      </w:r>
      <w:r w:rsidR="002D24DE">
        <w:rPr>
          <w:rFonts w:asciiTheme="majorBidi" w:eastAsia="Times New Roman" w:hAnsiTheme="majorBidi" w:cstheme="majorBidi"/>
          <w:color w:val="000000" w:themeColor="text1"/>
          <w:sz w:val="24"/>
          <w:szCs w:val="24"/>
          <w:lang w:val="id-ID" w:eastAsia="id-ID"/>
        </w:rPr>
        <w:t xml:space="preserve"> surat al-An’am (6):22 dan 94, al-Qashsash (28): 62 dan 74, serta </w:t>
      </w:r>
      <w:r w:rsidR="002D24DE">
        <w:rPr>
          <w:rFonts w:asciiTheme="majorBidi" w:eastAsia="Times New Roman" w:hAnsiTheme="majorBidi" w:cstheme="majorBidi" w:hint="cs"/>
          <w:color w:val="000000" w:themeColor="text1"/>
          <w:sz w:val="24"/>
          <w:szCs w:val="24"/>
          <w:rtl/>
          <w:lang w:val="id-ID" w:eastAsia="id-ID"/>
        </w:rPr>
        <w:t>يزعمون</w:t>
      </w:r>
      <w:r w:rsidR="002D24DE">
        <w:rPr>
          <w:rFonts w:asciiTheme="majorBidi" w:eastAsia="Times New Roman" w:hAnsiTheme="majorBidi" w:cstheme="majorBidi"/>
          <w:color w:val="000000" w:themeColor="text1"/>
          <w:sz w:val="24"/>
          <w:szCs w:val="24"/>
          <w:lang w:val="id-ID" w:eastAsia="id-ID"/>
        </w:rPr>
        <w:t xml:space="preserve"> dalam surat an-Nisa’ (4): 60.</w:t>
      </w:r>
    </w:p>
    <w:p w:rsidR="00FB50E8" w:rsidRDefault="00723D94" w:rsidP="00A93D18">
      <w:pPr>
        <w:spacing w:after="0" w:line="480" w:lineRule="auto"/>
        <w:ind w:left="720" w:firstLine="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         </w:t>
      </w:r>
      <w:r w:rsidR="007D33EC">
        <w:rPr>
          <w:rFonts w:asciiTheme="majorBidi" w:eastAsia="Times New Roman" w:hAnsiTheme="majorBidi" w:cstheme="majorBidi"/>
          <w:color w:val="000000" w:themeColor="text1"/>
          <w:sz w:val="24"/>
          <w:szCs w:val="24"/>
          <w:lang w:val="id-ID" w:eastAsia="id-ID"/>
        </w:rPr>
        <w:t xml:space="preserve">  </w:t>
      </w:r>
      <w:r>
        <w:rPr>
          <w:rFonts w:asciiTheme="majorBidi" w:eastAsia="Times New Roman" w:hAnsiTheme="majorBidi" w:cstheme="majorBidi"/>
          <w:color w:val="000000" w:themeColor="text1"/>
          <w:sz w:val="24"/>
          <w:szCs w:val="24"/>
          <w:lang w:val="id-ID" w:eastAsia="id-ID"/>
        </w:rPr>
        <w:t xml:space="preserve"> </w:t>
      </w:r>
      <w:r w:rsidR="00EB4175">
        <w:rPr>
          <w:rFonts w:asciiTheme="majorBidi" w:eastAsia="Times New Roman" w:hAnsiTheme="majorBidi" w:cstheme="majorBidi"/>
          <w:color w:val="000000" w:themeColor="text1"/>
          <w:sz w:val="24"/>
          <w:szCs w:val="24"/>
          <w:lang w:val="id-ID" w:eastAsia="id-ID"/>
        </w:rPr>
        <w:t xml:space="preserve">Selain kata </w:t>
      </w:r>
      <w:r w:rsidR="00EB4175">
        <w:rPr>
          <w:rFonts w:asciiTheme="majorBidi" w:eastAsia="Times New Roman" w:hAnsiTheme="majorBidi" w:cstheme="majorBidi" w:hint="cs"/>
          <w:color w:val="000000" w:themeColor="text1"/>
          <w:sz w:val="24"/>
          <w:szCs w:val="24"/>
          <w:rtl/>
          <w:lang w:val="id-ID" w:eastAsia="id-ID"/>
        </w:rPr>
        <w:t>مسؤول، مسؤولية، رعية،</w:t>
      </w:r>
      <w:r>
        <w:rPr>
          <w:rFonts w:asciiTheme="majorBidi" w:eastAsia="Times New Roman" w:hAnsiTheme="majorBidi" w:cstheme="majorBidi" w:hint="cs"/>
          <w:color w:val="000000" w:themeColor="text1"/>
          <w:sz w:val="24"/>
          <w:szCs w:val="24"/>
          <w:rtl/>
          <w:lang w:val="id-ID" w:eastAsia="id-ID"/>
        </w:rPr>
        <w:t xml:space="preserve"> زعيم، رعية</w:t>
      </w:r>
      <w:r w:rsidR="00EB4175">
        <w:rPr>
          <w:rFonts w:asciiTheme="majorBidi" w:eastAsia="Times New Roman" w:hAnsiTheme="majorBidi" w:cstheme="majorBidi" w:hint="cs"/>
          <w:color w:val="000000" w:themeColor="text1"/>
          <w:sz w:val="24"/>
          <w:szCs w:val="24"/>
          <w:rtl/>
          <w:lang w:val="id-ID" w:eastAsia="id-ID"/>
        </w:rPr>
        <w:t xml:space="preserve"> </w:t>
      </w:r>
      <w:r>
        <w:rPr>
          <w:rFonts w:asciiTheme="majorBidi" w:eastAsia="Times New Roman" w:hAnsiTheme="majorBidi" w:cstheme="majorBidi"/>
          <w:color w:val="000000" w:themeColor="text1"/>
          <w:sz w:val="24"/>
          <w:szCs w:val="24"/>
          <w:lang w:val="id-ID" w:eastAsia="id-ID"/>
        </w:rPr>
        <w:t xml:space="preserve"> </w:t>
      </w:r>
      <w:r w:rsidR="007D33EC">
        <w:rPr>
          <w:rFonts w:asciiTheme="majorBidi" w:eastAsia="Times New Roman" w:hAnsiTheme="majorBidi" w:cstheme="majorBidi"/>
          <w:color w:val="000000" w:themeColor="text1"/>
          <w:sz w:val="24"/>
          <w:szCs w:val="24"/>
          <w:lang w:val="id-ID" w:eastAsia="id-ID"/>
        </w:rPr>
        <w:t>juga terdapat kosa kata lain yang dapat dimaknai</w:t>
      </w:r>
      <w:r>
        <w:rPr>
          <w:rFonts w:asciiTheme="majorBidi" w:eastAsia="Times New Roman" w:hAnsiTheme="majorBidi" w:cstheme="majorBidi"/>
          <w:color w:val="000000" w:themeColor="text1"/>
          <w:sz w:val="24"/>
          <w:szCs w:val="24"/>
          <w:lang w:val="id-ID" w:eastAsia="id-ID"/>
        </w:rPr>
        <w:t xml:space="preserve"> pertanggungjawaban</w:t>
      </w:r>
      <w:r w:rsidR="007D33EC">
        <w:rPr>
          <w:rFonts w:asciiTheme="majorBidi" w:eastAsia="Times New Roman" w:hAnsiTheme="majorBidi" w:cstheme="majorBidi"/>
          <w:color w:val="000000" w:themeColor="text1"/>
          <w:sz w:val="24"/>
          <w:szCs w:val="24"/>
          <w:lang w:val="id-ID" w:eastAsia="id-ID"/>
        </w:rPr>
        <w:t xml:space="preserve"> </w:t>
      </w:r>
      <w:r>
        <w:rPr>
          <w:rFonts w:asciiTheme="majorBidi" w:eastAsia="Times New Roman" w:hAnsiTheme="majorBidi" w:cstheme="majorBidi"/>
          <w:color w:val="000000" w:themeColor="text1"/>
          <w:sz w:val="24"/>
          <w:szCs w:val="24"/>
          <w:lang w:val="id-ID" w:eastAsia="id-ID"/>
        </w:rPr>
        <w:t>yaitu</w:t>
      </w:r>
      <w:r>
        <w:rPr>
          <w:rFonts w:asciiTheme="majorBidi" w:eastAsia="Times New Roman" w:hAnsiTheme="majorBidi" w:cstheme="majorBidi" w:hint="cs"/>
          <w:color w:val="000000" w:themeColor="text1"/>
          <w:sz w:val="24"/>
          <w:szCs w:val="24"/>
          <w:rtl/>
          <w:lang w:val="id-ID" w:eastAsia="id-ID"/>
        </w:rPr>
        <w:t xml:space="preserve"> الأمانة </w:t>
      </w:r>
      <w:r>
        <w:rPr>
          <w:rFonts w:asciiTheme="majorBidi" w:eastAsia="Times New Roman" w:hAnsiTheme="majorBidi" w:cstheme="majorBidi"/>
          <w:color w:val="000000" w:themeColor="text1"/>
          <w:sz w:val="24"/>
          <w:szCs w:val="24"/>
          <w:lang w:val="id-ID" w:eastAsia="id-ID"/>
        </w:rPr>
        <w:t xml:space="preserve">dan </w:t>
      </w:r>
      <w:r>
        <w:rPr>
          <w:rFonts w:asciiTheme="majorBidi" w:eastAsia="Times New Roman" w:hAnsiTheme="majorBidi" w:cstheme="majorBidi" w:hint="cs"/>
          <w:color w:val="000000" w:themeColor="text1"/>
          <w:sz w:val="24"/>
          <w:szCs w:val="24"/>
          <w:rtl/>
          <w:lang w:val="id-ID" w:eastAsia="id-ID"/>
        </w:rPr>
        <w:t>الأمين</w:t>
      </w:r>
      <w:r>
        <w:rPr>
          <w:rFonts w:asciiTheme="majorBidi" w:eastAsia="Times New Roman" w:hAnsiTheme="majorBidi" w:cstheme="majorBidi"/>
          <w:color w:val="000000" w:themeColor="text1"/>
          <w:sz w:val="24"/>
          <w:szCs w:val="24"/>
          <w:lang w:val="id-ID" w:eastAsia="id-ID"/>
        </w:rPr>
        <w:t xml:space="preserve">, </w:t>
      </w:r>
    </w:p>
    <w:p w:rsidR="00EB4175" w:rsidRPr="00723D94" w:rsidRDefault="00FB50E8" w:rsidP="002746AC">
      <w:pPr>
        <w:spacing w:after="0" w:line="480" w:lineRule="auto"/>
        <w:ind w:left="737" w:firstLine="0"/>
        <w:rPr>
          <w:rFonts w:asciiTheme="majorBidi" w:eastAsia="Times New Roman" w:hAnsiTheme="majorBidi" w:cstheme="majorBidi"/>
          <w:color w:val="000000" w:themeColor="text1"/>
          <w:sz w:val="24"/>
          <w:szCs w:val="24"/>
          <w:rtl/>
          <w:lang w:val="id-ID" w:eastAsia="id-ID"/>
        </w:rPr>
      </w:pPr>
      <w:r>
        <w:rPr>
          <w:rFonts w:asciiTheme="majorBidi" w:eastAsia="Times New Roman" w:hAnsiTheme="majorBidi" w:cstheme="majorBidi"/>
          <w:color w:val="000000" w:themeColor="text1"/>
          <w:sz w:val="24"/>
          <w:szCs w:val="24"/>
          <w:lang w:val="id-ID" w:eastAsia="id-ID"/>
        </w:rPr>
        <w:t xml:space="preserve">Kata </w:t>
      </w:r>
      <w:r w:rsidRPr="00195120">
        <w:rPr>
          <w:rFonts w:asciiTheme="majorBidi" w:eastAsia="Times New Roman" w:hAnsiTheme="majorBidi" w:cstheme="majorBidi"/>
          <w:i/>
          <w:iCs/>
          <w:color w:val="000000" w:themeColor="text1"/>
          <w:sz w:val="24"/>
          <w:szCs w:val="24"/>
          <w:lang w:val="id-ID" w:eastAsia="id-ID"/>
        </w:rPr>
        <w:t xml:space="preserve">amanah (mufrad) </w:t>
      </w:r>
      <w:r>
        <w:rPr>
          <w:rFonts w:asciiTheme="majorBidi" w:eastAsia="Times New Roman" w:hAnsiTheme="majorBidi" w:cstheme="majorBidi"/>
          <w:color w:val="000000" w:themeColor="text1"/>
          <w:sz w:val="24"/>
          <w:szCs w:val="24"/>
          <w:lang w:val="id-ID" w:eastAsia="id-ID"/>
        </w:rPr>
        <w:t xml:space="preserve">dalam al-Qur’an di sebut sebanyak 2 kali; </w:t>
      </w:r>
      <w:r w:rsidR="00322243">
        <w:rPr>
          <w:rFonts w:asciiTheme="majorBidi" w:eastAsia="Times New Roman" w:hAnsiTheme="majorBidi" w:cstheme="majorBidi"/>
          <w:color w:val="000000" w:themeColor="text1"/>
          <w:sz w:val="24"/>
          <w:szCs w:val="24"/>
          <w:lang w:val="id-ID" w:eastAsia="id-ID"/>
        </w:rPr>
        <w:t xml:space="preserve">al-Baqarah (2) ayat 283 dan </w:t>
      </w:r>
      <w:r>
        <w:rPr>
          <w:rFonts w:asciiTheme="majorBidi" w:eastAsia="Times New Roman" w:hAnsiTheme="majorBidi" w:cstheme="majorBidi"/>
          <w:color w:val="000000" w:themeColor="text1"/>
          <w:sz w:val="24"/>
          <w:szCs w:val="24"/>
          <w:lang w:val="id-ID" w:eastAsia="id-ID"/>
        </w:rPr>
        <w:t xml:space="preserve">al-Ahzab (33): ayat 72 dan </w:t>
      </w:r>
      <w:r w:rsidRPr="00195120">
        <w:rPr>
          <w:rFonts w:asciiTheme="majorBidi" w:eastAsia="Times New Roman" w:hAnsiTheme="majorBidi" w:cstheme="majorBidi"/>
          <w:i/>
          <w:iCs/>
          <w:color w:val="000000" w:themeColor="text1"/>
          <w:sz w:val="24"/>
          <w:szCs w:val="24"/>
          <w:lang w:val="id-ID" w:eastAsia="id-ID"/>
        </w:rPr>
        <w:t>amanat (jama’)</w:t>
      </w:r>
      <w:r>
        <w:rPr>
          <w:rFonts w:asciiTheme="majorBidi" w:eastAsia="Times New Roman" w:hAnsiTheme="majorBidi" w:cstheme="majorBidi"/>
          <w:i/>
          <w:iCs/>
          <w:color w:val="000000" w:themeColor="text1"/>
          <w:sz w:val="24"/>
          <w:szCs w:val="24"/>
          <w:lang w:val="id-ID" w:eastAsia="id-ID"/>
        </w:rPr>
        <w:t xml:space="preserve"> </w:t>
      </w:r>
      <w:r>
        <w:rPr>
          <w:rFonts w:asciiTheme="majorBidi" w:eastAsia="Times New Roman" w:hAnsiTheme="majorBidi" w:cstheme="majorBidi"/>
          <w:color w:val="000000" w:themeColor="text1"/>
          <w:sz w:val="24"/>
          <w:szCs w:val="24"/>
          <w:lang w:val="id-ID" w:eastAsia="id-ID"/>
        </w:rPr>
        <w:t xml:space="preserve"> di sebut sebanyak 4  kali; an-Nisa’ (4) ayat 58, al-Anfal (8) ayat 27, al-</w:t>
      </w:r>
      <w:r>
        <w:rPr>
          <w:rFonts w:asciiTheme="majorBidi" w:eastAsia="Times New Roman" w:hAnsiTheme="majorBidi" w:cstheme="majorBidi"/>
          <w:color w:val="000000" w:themeColor="text1"/>
          <w:sz w:val="24"/>
          <w:szCs w:val="24"/>
          <w:lang w:val="id-ID" w:eastAsia="id-ID"/>
        </w:rPr>
        <w:lastRenderedPageBreak/>
        <w:t xml:space="preserve">Mukminun (23) ayat 8, al-Ma’arij (70) ayat 32. Sedangkan kata </w:t>
      </w:r>
      <w:r w:rsidRPr="00195120">
        <w:rPr>
          <w:rFonts w:asciiTheme="majorBidi" w:eastAsia="Times New Roman" w:hAnsiTheme="majorBidi" w:cstheme="majorBidi"/>
          <w:i/>
          <w:iCs/>
          <w:color w:val="000000" w:themeColor="text1"/>
          <w:sz w:val="24"/>
          <w:szCs w:val="24"/>
          <w:lang w:val="id-ID" w:eastAsia="id-ID"/>
        </w:rPr>
        <w:t xml:space="preserve">amin </w:t>
      </w:r>
      <w:r w:rsidRPr="00195120">
        <w:rPr>
          <w:rFonts w:asciiTheme="majorBidi" w:eastAsia="Times New Roman" w:hAnsiTheme="majorBidi" w:cstheme="majorBidi"/>
          <w:color w:val="000000" w:themeColor="text1"/>
          <w:sz w:val="24"/>
          <w:szCs w:val="24"/>
          <w:lang w:val="id-ID" w:eastAsia="id-ID"/>
        </w:rPr>
        <w:t>atau</w:t>
      </w:r>
      <w:r w:rsidRPr="00195120">
        <w:rPr>
          <w:rFonts w:asciiTheme="majorBidi" w:eastAsia="Times New Roman" w:hAnsiTheme="majorBidi" w:cstheme="majorBidi"/>
          <w:i/>
          <w:iCs/>
          <w:color w:val="000000" w:themeColor="text1"/>
          <w:sz w:val="24"/>
          <w:szCs w:val="24"/>
          <w:lang w:val="id-ID" w:eastAsia="id-ID"/>
        </w:rPr>
        <w:t xml:space="preserve"> al-amin</w:t>
      </w:r>
      <w:r>
        <w:rPr>
          <w:rFonts w:asciiTheme="majorBidi" w:eastAsia="Times New Roman" w:hAnsiTheme="majorBidi" w:cstheme="majorBidi"/>
          <w:i/>
          <w:iCs/>
          <w:color w:val="000000" w:themeColor="text1"/>
          <w:sz w:val="24"/>
          <w:szCs w:val="24"/>
          <w:lang w:val="id-ID" w:eastAsia="id-ID"/>
        </w:rPr>
        <w:t xml:space="preserve"> </w:t>
      </w:r>
      <w:r>
        <w:rPr>
          <w:rFonts w:asciiTheme="majorBidi" w:eastAsia="Times New Roman" w:hAnsiTheme="majorBidi" w:cstheme="majorBidi"/>
          <w:color w:val="000000" w:themeColor="text1"/>
          <w:sz w:val="24"/>
          <w:szCs w:val="24"/>
          <w:lang w:val="id-ID" w:eastAsia="id-ID"/>
        </w:rPr>
        <w:t xml:space="preserve"> di sebut sebanyak 11 kali yaitu; al-A’raf (7) ayat 18, Yusuf (12) ayat 54, asy-Syu’ara (26) ayat 107, 125, 143, 162, 178, 193, an-Naml (27) ayat 39,  a</w:t>
      </w:r>
      <w:r w:rsidRPr="00B4016A">
        <w:rPr>
          <w:rFonts w:asciiTheme="majorBidi" w:eastAsia="Times New Roman" w:hAnsiTheme="majorBidi" w:cstheme="majorBidi"/>
          <w:color w:val="000000" w:themeColor="text1"/>
          <w:sz w:val="24"/>
          <w:szCs w:val="24"/>
          <w:lang w:val="id-ID" w:eastAsia="id-ID"/>
        </w:rPr>
        <w:t>l-Qashsash (28)</w:t>
      </w:r>
      <w:r>
        <w:rPr>
          <w:rFonts w:asciiTheme="majorBidi" w:eastAsia="Times New Roman" w:hAnsiTheme="majorBidi" w:cstheme="majorBidi"/>
          <w:color w:val="000000" w:themeColor="text1"/>
          <w:sz w:val="24"/>
          <w:szCs w:val="24"/>
          <w:lang w:val="id-ID" w:eastAsia="id-ID"/>
        </w:rPr>
        <w:t xml:space="preserve"> ayat</w:t>
      </w:r>
      <w:r w:rsidRPr="00B4016A">
        <w:rPr>
          <w:rFonts w:asciiTheme="majorBidi" w:eastAsia="Times New Roman" w:hAnsiTheme="majorBidi" w:cstheme="majorBidi"/>
          <w:color w:val="000000" w:themeColor="text1"/>
          <w:sz w:val="24"/>
          <w:szCs w:val="24"/>
          <w:lang w:val="id-ID" w:eastAsia="id-ID"/>
        </w:rPr>
        <w:t xml:space="preserve"> 26</w:t>
      </w:r>
      <w:r>
        <w:rPr>
          <w:rFonts w:asciiTheme="majorBidi" w:eastAsia="Times New Roman" w:hAnsiTheme="majorBidi" w:cstheme="majorBidi"/>
          <w:color w:val="000000" w:themeColor="text1"/>
          <w:sz w:val="24"/>
          <w:szCs w:val="24"/>
          <w:lang w:val="id-ID" w:eastAsia="id-ID"/>
        </w:rPr>
        <w:t>, ad-Dukhan (44) ayat 18</w:t>
      </w:r>
      <w:r w:rsidR="007335B4">
        <w:rPr>
          <w:rFonts w:asciiTheme="majorBidi" w:eastAsia="Times New Roman" w:hAnsiTheme="majorBidi" w:cstheme="majorBidi"/>
          <w:color w:val="000000" w:themeColor="text1"/>
          <w:sz w:val="24"/>
          <w:szCs w:val="24"/>
          <w:lang w:val="id-ID" w:eastAsia="id-ID"/>
        </w:rPr>
        <w:t>,</w:t>
      </w:r>
      <w:r w:rsidR="00723D94">
        <w:rPr>
          <w:rFonts w:asciiTheme="majorBidi" w:eastAsia="Times New Roman" w:hAnsiTheme="majorBidi" w:cstheme="majorBidi"/>
          <w:color w:val="000000" w:themeColor="text1"/>
          <w:sz w:val="24"/>
          <w:szCs w:val="24"/>
          <w:lang w:val="id-ID" w:eastAsia="id-ID"/>
        </w:rPr>
        <w:t>seperti firman Allah Ta’ala:</w:t>
      </w:r>
    </w:p>
    <w:p w:rsidR="00AA31B5" w:rsidRDefault="00AA31B5" w:rsidP="002746AC">
      <w:pPr>
        <w:bidi/>
        <w:spacing w:after="0" w:line="240" w:lineRule="auto"/>
        <w:ind w:left="0" w:firstLine="0"/>
        <w:jc w:val="left"/>
        <w:rPr>
          <w:rFonts w:ascii="Traditional Arabic" w:hAnsi="Traditional Arabic" w:cs="Traditional Arabic"/>
          <w:color w:val="000000"/>
          <w:sz w:val="36"/>
          <w:szCs w:val="36"/>
          <w:lang w:val="id-ID"/>
        </w:rPr>
      </w:pPr>
      <w:r w:rsidRPr="00AA31B5">
        <w:rPr>
          <w:rFonts w:ascii="Traditional Arabic" w:hAnsi="Traditional Arabic" w:cs="Traditional Arabic"/>
          <w:color w:val="000000"/>
          <w:sz w:val="36"/>
          <w:szCs w:val="36"/>
          <w:rtl/>
        </w:rPr>
        <w:t>إِنَّ اللَّهَ يَأْمُرُكُمْ أَنْ تُؤَدُّوا الأمَانَاتِ إِلَى أَهْلِهَا</w:t>
      </w:r>
      <w:r w:rsidR="00A93D18">
        <w:rPr>
          <w:rFonts w:ascii="Traditional Arabic" w:hAnsi="Traditional Arabic" w:cs="Traditional Arabic"/>
          <w:color w:val="000000"/>
          <w:sz w:val="36"/>
          <w:szCs w:val="36"/>
          <w:lang w:val="id-ID"/>
        </w:rPr>
        <w:t>..</w:t>
      </w:r>
    </w:p>
    <w:p w:rsidR="002746AC" w:rsidRPr="002746AC" w:rsidRDefault="002746AC" w:rsidP="002746AC">
      <w:pPr>
        <w:bidi/>
        <w:spacing w:after="0" w:line="240" w:lineRule="auto"/>
        <w:ind w:left="0" w:firstLine="0"/>
        <w:jc w:val="left"/>
        <w:rPr>
          <w:rFonts w:ascii="Traditional Arabic" w:hAnsi="Traditional Arabic" w:cs="Traditional Arabic"/>
          <w:color w:val="000000"/>
          <w:sz w:val="6"/>
          <w:szCs w:val="6"/>
          <w:lang w:val="id-ID"/>
        </w:rPr>
      </w:pPr>
    </w:p>
    <w:p w:rsidR="00AA31B5" w:rsidRDefault="00AA31B5" w:rsidP="00A93D18">
      <w:pPr>
        <w:spacing w:before="0" w:after="0" w:line="240" w:lineRule="auto"/>
        <w:ind w:left="1418" w:firstLine="720"/>
        <w:rPr>
          <w:rFonts w:ascii="Times New Roman" w:hAnsi="Times New Roman" w:cs="Times New Roman"/>
          <w:i/>
          <w:iCs/>
          <w:color w:val="000000"/>
          <w:sz w:val="24"/>
          <w:szCs w:val="24"/>
          <w:lang w:val="id-ID"/>
        </w:rPr>
      </w:pPr>
      <w:r>
        <w:rPr>
          <w:rFonts w:ascii="Times New Roman" w:hAnsi="Times New Roman" w:cs="Times New Roman"/>
          <w:i/>
          <w:iCs/>
          <w:color w:val="000000"/>
          <w:sz w:val="24"/>
          <w:szCs w:val="24"/>
          <w:lang w:val="id-ID"/>
        </w:rPr>
        <w:t>Artinya:”</w:t>
      </w:r>
      <w:r w:rsidRPr="00AA31B5">
        <w:rPr>
          <w:rFonts w:ascii="Times New Roman" w:hAnsi="Times New Roman" w:cs="Times New Roman"/>
          <w:i/>
          <w:iCs/>
          <w:color w:val="000000"/>
          <w:sz w:val="24"/>
          <w:szCs w:val="24"/>
        </w:rPr>
        <w:t>Sesungguhnya Allah menyuruh kamu menyampaikan amanat kepada yang berhak menerimanya,</w:t>
      </w:r>
      <w:r>
        <w:rPr>
          <w:rFonts w:ascii="Times New Roman" w:hAnsi="Times New Roman" w:cs="Times New Roman"/>
          <w:i/>
          <w:iCs/>
          <w:color w:val="000000"/>
          <w:sz w:val="24"/>
          <w:szCs w:val="24"/>
          <w:lang w:val="id-ID"/>
        </w:rPr>
        <w:t>.. (Q.S. an-Nisa’ (4)</w:t>
      </w:r>
      <w:r w:rsidR="00A93D18">
        <w:rPr>
          <w:rFonts w:ascii="Times New Roman" w:hAnsi="Times New Roman" w:cs="Times New Roman"/>
          <w:i/>
          <w:iCs/>
          <w:color w:val="000000"/>
          <w:sz w:val="24"/>
          <w:szCs w:val="24"/>
          <w:lang w:val="id-ID"/>
        </w:rPr>
        <w:t>:58</w:t>
      </w:r>
      <w:r w:rsidR="000F3543">
        <w:rPr>
          <w:rStyle w:val="FootnoteReference"/>
          <w:rFonts w:ascii="Times New Roman" w:hAnsi="Times New Roman" w:cs="Times New Roman"/>
          <w:i/>
          <w:iCs/>
          <w:color w:val="000000"/>
          <w:sz w:val="24"/>
          <w:szCs w:val="24"/>
          <w:lang w:val="id-ID"/>
        </w:rPr>
        <w:footnoteReference w:id="37"/>
      </w:r>
    </w:p>
    <w:p w:rsidR="00A93D18" w:rsidRDefault="00A93D18" w:rsidP="00AA31B5">
      <w:pPr>
        <w:spacing w:before="0" w:after="0" w:line="240" w:lineRule="auto"/>
        <w:ind w:left="1474" w:firstLine="720"/>
        <w:rPr>
          <w:rFonts w:ascii="Times New Roman" w:hAnsi="Times New Roman" w:cs="Times New Roman"/>
          <w:color w:val="000000"/>
          <w:sz w:val="24"/>
          <w:szCs w:val="24"/>
          <w:lang w:val="id-ID"/>
        </w:rPr>
      </w:pPr>
    </w:p>
    <w:p w:rsidR="00322243" w:rsidRDefault="00322243" w:rsidP="00322243">
      <w:pPr>
        <w:spacing w:before="0" w:after="0" w:line="480" w:lineRule="auto"/>
        <w:ind w:left="0" w:firstLine="0"/>
        <w:rPr>
          <w:rFonts w:asciiTheme="majorBidi" w:eastAsia="Times New Roman" w:hAnsiTheme="majorBidi" w:cstheme="majorBidi"/>
          <w:color w:val="000000" w:themeColor="text1"/>
          <w:sz w:val="24"/>
          <w:szCs w:val="24"/>
          <w:lang w:val="id-ID" w:eastAsia="id-ID"/>
        </w:rPr>
      </w:pPr>
      <w:r>
        <w:rPr>
          <w:rFonts w:ascii="Times New Roman" w:hAnsi="Times New Roman" w:cs="Times New Roman"/>
          <w:color w:val="000000"/>
          <w:sz w:val="24"/>
          <w:szCs w:val="24"/>
          <w:lang w:val="id-ID"/>
        </w:rPr>
        <w:tab/>
        <w:t xml:space="preserve">Dalam surat </w:t>
      </w:r>
      <w:r>
        <w:rPr>
          <w:rFonts w:asciiTheme="majorBidi" w:eastAsia="Times New Roman" w:hAnsiTheme="majorBidi" w:cstheme="majorBidi"/>
          <w:color w:val="000000" w:themeColor="text1"/>
          <w:sz w:val="24"/>
          <w:szCs w:val="24"/>
          <w:lang w:val="id-ID" w:eastAsia="id-ID"/>
        </w:rPr>
        <w:t>al-Anfal (8) ayat 27 disebutkan:</w:t>
      </w:r>
    </w:p>
    <w:p w:rsidR="00322243" w:rsidRPr="00322243" w:rsidRDefault="00322243" w:rsidP="00322243">
      <w:pPr>
        <w:spacing w:before="0" w:after="0" w:line="240" w:lineRule="auto"/>
        <w:ind w:left="0" w:firstLine="0"/>
        <w:jc w:val="right"/>
        <w:rPr>
          <w:rFonts w:asciiTheme="majorBidi" w:eastAsia="Times New Roman" w:hAnsiTheme="majorBidi" w:cstheme="majorBidi"/>
          <w:color w:val="000000" w:themeColor="text1"/>
          <w:sz w:val="12"/>
          <w:szCs w:val="12"/>
          <w:lang w:val="id-ID" w:eastAsia="id-ID"/>
        </w:rPr>
      </w:pPr>
      <w:r w:rsidRPr="00322243">
        <w:rPr>
          <w:rFonts w:ascii="Traditional Arabic" w:hAnsi="Traditional Arabic" w:cs="Traditional Arabic"/>
          <w:color w:val="000000"/>
          <w:sz w:val="36"/>
          <w:szCs w:val="36"/>
          <w:rtl/>
        </w:rPr>
        <w:t>يَا أَيُّهَا الَّذِينَ آمَنُوا لا تَخُونُوا اللَّهَ وَالرَّسُولَ وَتَخُونُوا أَمَانَاتِكُمْ وَأَنْتُمْ تَعْلَمُونَ</w:t>
      </w:r>
    </w:p>
    <w:p w:rsidR="00322243" w:rsidRPr="00322243" w:rsidRDefault="00322243" w:rsidP="00322243">
      <w:pPr>
        <w:tabs>
          <w:tab w:val="left" w:pos="1861"/>
        </w:tabs>
        <w:spacing w:before="0" w:after="0" w:line="240" w:lineRule="auto"/>
        <w:ind w:left="1417" w:firstLine="0"/>
        <w:rPr>
          <w:rFonts w:ascii="Times New Roman" w:hAnsi="Times New Roman" w:cs="Times New Roman"/>
          <w:color w:val="000000"/>
          <w:sz w:val="12"/>
          <w:szCs w:val="12"/>
          <w:lang w:val="id-ID"/>
        </w:rPr>
      </w:pPr>
      <w:r>
        <w:rPr>
          <w:rFonts w:ascii="Times New Roman" w:hAnsi="Times New Roman" w:cs="Times New Roman"/>
          <w:color w:val="000000"/>
          <w:sz w:val="24"/>
          <w:szCs w:val="24"/>
          <w:lang w:val="id-ID"/>
        </w:rPr>
        <w:tab/>
        <w:t xml:space="preserve"> </w:t>
      </w:r>
    </w:p>
    <w:p w:rsidR="00322243" w:rsidRDefault="00322243" w:rsidP="00322243">
      <w:pPr>
        <w:tabs>
          <w:tab w:val="left" w:pos="1861"/>
        </w:tabs>
        <w:spacing w:before="0" w:after="0" w:line="240" w:lineRule="auto"/>
        <w:ind w:left="1417" w:firstLine="0"/>
        <w:rPr>
          <w:rFonts w:ascii="Times New Roman" w:hAnsi="Times New Roman" w:cs="Times New Roman"/>
          <w:i/>
          <w:iCs/>
          <w:color w:val="000000"/>
          <w:sz w:val="24"/>
          <w:szCs w:val="24"/>
          <w:lang w:val="id-ID"/>
        </w:rPr>
      </w:pPr>
      <w:r>
        <w:rPr>
          <w:rFonts w:ascii="Times New Roman" w:hAnsi="Times New Roman" w:cs="Times New Roman"/>
          <w:color w:val="000000"/>
          <w:sz w:val="24"/>
          <w:szCs w:val="24"/>
          <w:lang w:val="id-ID"/>
        </w:rPr>
        <w:tab/>
        <w:t xml:space="preserve">   </w:t>
      </w:r>
      <w:r w:rsidRPr="00322243">
        <w:rPr>
          <w:rFonts w:ascii="Times New Roman" w:hAnsi="Times New Roman" w:cs="Times New Roman"/>
          <w:i/>
          <w:iCs/>
          <w:color w:val="000000"/>
          <w:sz w:val="24"/>
          <w:szCs w:val="24"/>
          <w:lang w:val="id-ID"/>
        </w:rPr>
        <w:t>Artinya: Hai orang-orang yang beriman, janganlah kamu mengkhianati Allah dan Rasul (Muhammad) dan (juga) janganlah kamu mengkhianati amanat-amanah yang dipercayakan kepadamu, sedang kamu mengetahui.</w:t>
      </w:r>
      <w:r w:rsidR="000F3543">
        <w:rPr>
          <w:rFonts w:ascii="Times New Roman" w:hAnsi="Times New Roman" w:cs="Times New Roman"/>
          <w:i/>
          <w:iCs/>
          <w:color w:val="000000"/>
          <w:sz w:val="24"/>
          <w:szCs w:val="24"/>
          <w:lang w:val="id-ID"/>
        </w:rPr>
        <w:t>(Q.S. al-Anfal (8): 27</w:t>
      </w:r>
      <w:r w:rsidR="000F3543">
        <w:rPr>
          <w:rStyle w:val="FootnoteReference"/>
          <w:rFonts w:ascii="Times New Roman" w:hAnsi="Times New Roman" w:cs="Times New Roman"/>
          <w:i/>
          <w:iCs/>
          <w:color w:val="000000"/>
          <w:sz w:val="24"/>
          <w:szCs w:val="24"/>
          <w:lang w:val="id-ID"/>
        </w:rPr>
        <w:footnoteReference w:id="38"/>
      </w:r>
    </w:p>
    <w:p w:rsidR="00322243" w:rsidRPr="00322243" w:rsidRDefault="00322243" w:rsidP="00322243">
      <w:pPr>
        <w:tabs>
          <w:tab w:val="left" w:pos="1861"/>
        </w:tabs>
        <w:spacing w:before="0" w:after="0" w:line="240" w:lineRule="auto"/>
        <w:ind w:left="1417" w:firstLine="0"/>
        <w:rPr>
          <w:rFonts w:ascii="Times New Roman" w:hAnsi="Times New Roman" w:cs="Times New Roman"/>
          <w:i/>
          <w:iCs/>
          <w:color w:val="000000"/>
          <w:sz w:val="26"/>
          <w:szCs w:val="26"/>
          <w:lang w:val="id-ID"/>
        </w:rPr>
      </w:pPr>
    </w:p>
    <w:p w:rsidR="00A93D18" w:rsidRDefault="00A93D18" w:rsidP="007335B4">
      <w:pPr>
        <w:spacing w:before="0" w:after="0" w:line="480" w:lineRule="auto"/>
        <w:ind w:left="680" w:firstLine="72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Kata </w:t>
      </w:r>
      <w:r w:rsidRPr="00A93D18">
        <w:rPr>
          <w:rFonts w:ascii="Times New Roman" w:hAnsi="Times New Roman" w:cs="Times New Roman"/>
          <w:color w:val="000000"/>
          <w:sz w:val="24"/>
          <w:szCs w:val="24"/>
          <w:rtl/>
        </w:rPr>
        <w:t>الأمَانَاتِ</w:t>
      </w:r>
      <w:r>
        <w:rPr>
          <w:rFonts w:ascii="Times New Roman" w:hAnsi="Times New Roman" w:cs="Times New Roman"/>
          <w:color w:val="000000"/>
          <w:sz w:val="24"/>
          <w:szCs w:val="24"/>
          <w:lang w:val="id-ID"/>
        </w:rPr>
        <w:t xml:space="preserve"> pada ayat di atas berbentuk </w:t>
      </w:r>
      <w:r w:rsidRPr="00A93D18">
        <w:rPr>
          <w:rFonts w:ascii="Times New Roman" w:hAnsi="Times New Roman" w:cs="Times New Roman"/>
          <w:i/>
          <w:iCs/>
          <w:color w:val="000000"/>
          <w:sz w:val="24"/>
          <w:szCs w:val="24"/>
          <w:lang w:val="id-ID"/>
        </w:rPr>
        <w:t>jama' muannats salim</w:t>
      </w:r>
      <w:r>
        <w:rPr>
          <w:rFonts w:ascii="Times New Roman" w:hAnsi="Times New Roman" w:cs="Times New Roman"/>
          <w:color w:val="000000"/>
          <w:sz w:val="24"/>
          <w:szCs w:val="24"/>
          <w:lang w:val="id-ID"/>
        </w:rPr>
        <w:t xml:space="preserve"> dari </w:t>
      </w:r>
      <w:r w:rsidRPr="00A93D18">
        <w:rPr>
          <w:rFonts w:ascii="Times New Roman" w:hAnsi="Times New Roman" w:cs="Times New Roman"/>
          <w:i/>
          <w:iCs/>
          <w:color w:val="000000"/>
          <w:sz w:val="24"/>
          <w:szCs w:val="24"/>
          <w:lang w:val="id-ID"/>
        </w:rPr>
        <w:t>mufrad</w:t>
      </w:r>
      <w:r>
        <w:rPr>
          <w:rFonts w:ascii="Times New Roman" w:hAnsi="Times New Roman" w:cs="Times New Roman"/>
          <w:i/>
          <w:iCs/>
          <w:color w:val="000000"/>
          <w:sz w:val="24"/>
          <w:szCs w:val="24"/>
          <w:lang w:val="id-ID"/>
        </w:rPr>
        <w:t>-</w:t>
      </w:r>
      <w:r>
        <w:rPr>
          <w:rFonts w:ascii="Times New Roman" w:hAnsi="Times New Roman" w:cs="Times New Roman"/>
          <w:color w:val="000000"/>
          <w:sz w:val="24"/>
          <w:szCs w:val="24"/>
          <w:lang w:val="id-ID"/>
        </w:rPr>
        <w:t xml:space="preserve">nya </w:t>
      </w:r>
      <w:r>
        <w:rPr>
          <w:rFonts w:asciiTheme="majorBidi" w:eastAsia="Times New Roman" w:hAnsiTheme="majorBidi" w:cstheme="majorBidi" w:hint="cs"/>
          <w:color w:val="000000" w:themeColor="text1"/>
          <w:sz w:val="24"/>
          <w:szCs w:val="24"/>
          <w:rtl/>
          <w:lang w:val="id-ID" w:eastAsia="id-ID"/>
        </w:rPr>
        <w:t>الأمانة</w:t>
      </w:r>
      <w:r>
        <w:rPr>
          <w:rFonts w:asciiTheme="majorBidi" w:eastAsia="Times New Roman" w:hAnsiTheme="majorBidi" w:cstheme="majorBidi"/>
          <w:color w:val="000000" w:themeColor="text1"/>
          <w:sz w:val="24"/>
          <w:szCs w:val="24"/>
          <w:lang w:val="id-ID" w:eastAsia="id-ID"/>
        </w:rPr>
        <w:t xml:space="preserve"> yang artinya amanah yang harus disampaikan d</w:t>
      </w:r>
      <w:r w:rsidR="007335B4">
        <w:rPr>
          <w:rFonts w:asciiTheme="majorBidi" w:eastAsia="Times New Roman" w:hAnsiTheme="majorBidi" w:cstheme="majorBidi"/>
          <w:color w:val="000000" w:themeColor="text1"/>
          <w:sz w:val="24"/>
          <w:szCs w:val="24"/>
          <w:lang w:val="id-ID" w:eastAsia="id-ID"/>
        </w:rPr>
        <w:t>engan</w:t>
      </w:r>
      <w:r w:rsidR="00322243">
        <w:rPr>
          <w:rFonts w:asciiTheme="majorBidi" w:eastAsia="Times New Roman" w:hAnsiTheme="majorBidi" w:cstheme="majorBidi"/>
          <w:color w:val="000000" w:themeColor="text1"/>
          <w:sz w:val="24"/>
          <w:szCs w:val="24"/>
          <w:lang w:val="id-ID" w:eastAsia="id-ID"/>
        </w:rPr>
        <w:t xml:space="preserve"> penuh tanggungjawab dan mencoba untuk mengkhianatinya. </w:t>
      </w:r>
      <w:r w:rsidR="00101344">
        <w:rPr>
          <w:rFonts w:asciiTheme="majorBidi" w:eastAsia="Times New Roman" w:hAnsiTheme="majorBidi" w:cstheme="majorBidi"/>
          <w:color w:val="000000" w:themeColor="text1"/>
          <w:sz w:val="24"/>
          <w:szCs w:val="24"/>
          <w:lang w:val="id-ID" w:eastAsia="id-ID"/>
        </w:rPr>
        <w:t>Berdasarkan ayat di atas mengkhianati amanah sama halnya dengan mengkhianati Allah Ta’ala dan Rasul-Nya Saw.</w:t>
      </w:r>
      <w:r>
        <w:rPr>
          <w:rFonts w:asciiTheme="majorBidi" w:eastAsia="Times New Roman" w:hAnsiTheme="majorBidi" w:cstheme="majorBidi"/>
          <w:color w:val="000000" w:themeColor="text1"/>
          <w:sz w:val="24"/>
          <w:szCs w:val="24"/>
          <w:lang w:val="id-ID" w:eastAsia="id-ID"/>
        </w:rPr>
        <w:t xml:space="preserve">  </w:t>
      </w:r>
    </w:p>
    <w:p w:rsidR="00101344" w:rsidRPr="00101344" w:rsidRDefault="00101344" w:rsidP="00101344">
      <w:pPr>
        <w:spacing w:after="0"/>
        <w:ind w:left="680" w:firstLine="72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Berbeda dengan maksud di atas, dalam surat al-Mukminun (23): 8 kata </w:t>
      </w:r>
      <w:r w:rsidRPr="00B04BA9">
        <w:rPr>
          <w:rFonts w:asciiTheme="majorBidi" w:eastAsia="Times New Roman" w:hAnsiTheme="majorBidi" w:cstheme="majorBidi"/>
          <w:i/>
          <w:iCs/>
          <w:color w:val="000000" w:themeColor="text1"/>
          <w:sz w:val="24"/>
          <w:szCs w:val="24"/>
          <w:lang w:val="id-ID" w:eastAsia="id-ID"/>
        </w:rPr>
        <w:t xml:space="preserve">amanat </w:t>
      </w:r>
      <w:r>
        <w:rPr>
          <w:rFonts w:asciiTheme="majorBidi" w:eastAsia="Times New Roman" w:hAnsiTheme="majorBidi" w:cstheme="majorBidi"/>
          <w:color w:val="000000" w:themeColor="text1"/>
          <w:sz w:val="24"/>
          <w:szCs w:val="24"/>
          <w:lang w:val="id-ID" w:eastAsia="id-ID"/>
        </w:rPr>
        <w:t>menjadi sifat dan indikasi dari orang-orang beriman -</w:t>
      </w:r>
      <w:r w:rsidRPr="00101344">
        <w:rPr>
          <w:rFonts w:asciiTheme="majorBidi" w:eastAsia="Times New Roman" w:hAnsiTheme="majorBidi" w:cstheme="majorBidi"/>
          <w:i/>
          <w:iCs/>
          <w:color w:val="000000" w:themeColor="text1"/>
          <w:sz w:val="24"/>
          <w:szCs w:val="24"/>
          <w:lang w:val="id-ID" w:eastAsia="id-ID"/>
        </w:rPr>
        <w:t>mukminun</w:t>
      </w:r>
      <w:r>
        <w:rPr>
          <w:rFonts w:asciiTheme="majorBidi" w:eastAsia="Times New Roman" w:hAnsiTheme="majorBidi" w:cstheme="majorBidi"/>
          <w:i/>
          <w:iCs/>
          <w:color w:val="000000" w:themeColor="text1"/>
          <w:sz w:val="24"/>
          <w:szCs w:val="24"/>
          <w:lang w:val="id-ID" w:eastAsia="id-ID"/>
        </w:rPr>
        <w:t>-.</w:t>
      </w:r>
      <w:r>
        <w:rPr>
          <w:rFonts w:asciiTheme="majorBidi" w:eastAsia="Times New Roman" w:hAnsiTheme="majorBidi" w:cstheme="majorBidi"/>
          <w:color w:val="000000" w:themeColor="text1"/>
          <w:sz w:val="24"/>
          <w:szCs w:val="24"/>
          <w:lang w:val="id-ID" w:eastAsia="id-ID"/>
        </w:rPr>
        <w:t xml:space="preserve"> yang beruntung dan indikasi lain disebutkan sebelumnya adalah </w:t>
      </w:r>
      <w:r w:rsidRPr="00DA5DC8">
        <w:rPr>
          <w:rFonts w:asciiTheme="majorBidi" w:eastAsia="Times New Roman" w:hAnsiTheme="majorBidi" w:cstheme="majorBidi"/>
          <w:i/>
          <w:iCs/>
          <w:color w:val="000000" w:themeColor="text1"/>
          <w:sz w:val="24"/>
          <w:szCs w:val="24"/>
          <w:lang w:val="id-ID" w:eastAsia="id-ID"/>
        </w:rPr>
        <w:t>khusyu’</w:t>
      </w:r>
      <w:r>
        <w:rPr>
          <w:rFonts w:asciiTheme="majorBidi" w:eastAsia="Times New Roman" w:hAnsiTheme="majorBidi" w:cstheme="majorBidi"/>
          <w:color w:val="000000" w:themeColor="text1"/>
          <w:sz w:val="24"/>
          <w:szCs w:val="24"/>
          <w:lang w:val="id-ID" w:eastAsia="id-ID"/>
        </w:rPr>
        <w:t xml:space="preserve"> dalam shalatnya, menjauhkan diri dari perbuatan sia-sia -</w:t>
      </w:r>
      <w:r w:rsidRPr="00101344">
        <w:rPr>
          <w:rFonts w:asciiTheme="majorBidi" w:eastAsia="Times New Roman" w:hAnsiTheme="majorBidi" w:cstheme="majorBidi"/>
          <w:i/>
          <w:iCs/>
          <w:color w:val="000000" w:themeColor="text1"/>
          <w:sz w:val="24"/>
          <w:szCs w:val="24"/>
          <w:lang w:val="id-ID" w:eastAsia="id-ID"/>
        </w:rPr>
        <w:lastRenderedPageBreak/>
        <w:t>laghw</w:t>
      </w:r>
      <w:r>
        <w:rPr>
          <w:rFonts w:asciiTheme="majorBidi" w:eastAsia="Times New Roman" w:hAnsiTheme="majorBidi" w:cstheme="majorBidi"/>
          <w:i/>
          <w:iCs/>
          <w:color w:val="000000" w:themeColor="text1"/>
          <w:sz w:val="24"/>
          <w:szCs w:val="24"/>
          <w:lang w:val="id-ID" w:eastAsia="id-ID"/>
        </w:rPr>
        <w:t>-,</w:t>
      </w:r>
      <w:r>
        <w:rPr>
          <w:rFonts w:asciiTheme="majorBidi" w:eastAsia="Times New Roman" w:hAnsiTheme="majorBidi" w:cstheme="majorBidi"/>
          <w:color w:val="000000" w:themeColor="text1"/>
          <w:sz w:val="24"/>
          <w:szCs w:val="24"/>
          <w:lang w:val="id-ID" w:eastAsia="id-ID"/>
        </w:rPr>
        <w:t xml:space="preserve"> menunaikan ibadah zakat dan menjaga diri dari perbuatan </w:t>
      </w:r>
      <w:r w:rsidRPr="00101344">
        <w:rPr>
          <w:rFonts w:asciiTheme="majorBidi" w:eastAsia="Times New Roman" w:hAnsiTheme="majorBidi" w:cstheme="majorBidi"/>
          <w:i/>
          <w:iCs/>
          <w:color w:val="000000" w:themeColor="text1"/>
          <w:sz w:val="24"/>
          <w:szCs w:val="24"/>
          <w:lang w:val="id-ID" w:eastAsia="id-ID"/>
        </w:rPr>
        <w:t>fawahisy</w:t>
      </w:r>
      <w:r>
        <w:rPr>
          <w:rFonts w:asciiTheme="majorBidi" w:eastAsia="Times New Roman" w:hAnsiTheme="majorBidi" w:cstheme="majorBidi"/>
          <w:color w:val="000000" w:themeColor="text1"/>
          <w:sz w:val="24"/>
          <w:szCs w:val="24"/>
          <w:lang w:val="id-ID" w:eastAsia="id-ID"/>
        </w:rPr>
        <w:t xml:space="preserve">. </w:t>
      </w:r>
    </w:p>
    <w:p w:rsidR="00241A9B" w:rsidRDefault="00241A9B" w:rsidP="00B04BA9">
      <w:pPr>
        <w:spacing w:after="0"/>
        <w:ind w:left="680" w:firstLine="72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Sedangkan kata </w:t>
      </w:r>
      <w:r w:rsidRPr="00241A9B">
        <w:rPr>
          <w:rFonts w:asciiTheme="majorBidi" w:eastAsia="Times New Roman" w:hAnsiTheme="majorBidi" w:cstheme="majorBidi"/>
          <w:i/>
          <w:iCs/>
          <w:color w:val="000000" w:themeColor="text1"/>
          <w:sz w:val="24"/>
          <w:szCs w:val="24"/>
          <w:lang w:val="id-ID" w:eastAsia="id-ID"/>
        </w:rPr>
        <w:t>amiin</w:t>
      </w:r>
      <w:r>
        <w:rPr>
          <w:rFonts w:asciiTheme="majorBidi" w:eastAsia="Times New Roman" w:hAnsiTheme="majorBidi" w:cstheme="majorBidi"/>
          <w:color w:val="000000" w:themeColor="text1"/>
          <w:sz w:val="24"/>
          <w:szCs w:val="24"/>
          <w:lang w:val="id-ID" w:eastAsia="id-ID"/>
        </w:rPr>
        <w:t xml:space="preserve"> dan </w:t>
      </w:r>
      <w:r w:rsidRPr="00241A9B">
        <w:rPr>
          <w:rFonts w:asciiTheme="majorBidi" w:eastAsia="Times New Roman" w:hAnsiTheme="majorBidi" w:cstheme="majorBidi"/>
          <w:i/>
          <w:iCs/>
          <w:color w:val="000000" w:themeColor="text1"/>
          <w:sz w:val="24"/>
          <w:szCs w:val="24"/>
          <w:lang w:val="id-ID" w:eastAsia="id-ID"/>
        </w:rPr>
        <w:t>al-amiin</w:t>
      </w:r>
      <w:r w:rsidR="00B04BA9">
        <w:rPr>
          <w:rFonts w:asciiTheme="majorBidi" w:eastAsia="Times New Roman" w:hAnsiTheme="majorBidi" w:cstheme="majorBidi"/>
          <w:color w:val="000000" w:themeColor="text1"/>
          <w:sz w:val="24"/>
          <w:szCs w:val="24"/>
          <w:lang w:val="id-ID" w:eastAsia="id-ID"/>
        </w:rPr>
        <w:t xml:space="preserve"> disebutkan dalam  surat </w:t>
      </w:r>
      <w:r>
        <w:rPr>
          <w:rFonts w:asciiTheme="majorBidi" w:eastAsia="Times New Roman" w:hAnsiTheme="majorBidi" w:cstheme="majorBidi"/>
          <w:color w:val="000000" w:themeColor="text1"/>
          <w:sz w:val="24"/>
          <w:szCs w:val="24"/>
          <w:lang w:val="id-ID" w:eastAsia="id-ID"/>
        </w:rPr>
        <w:t>Al-A’raf (7): 18</w:t>
      </w:r>
    </w:p>
    <w:p w:rsidR="00241A9B" w:rsidRDefault="00241A9B" w:rsidP="00241A9B">
      <w:pPr>
        <w:spacing w:after="0"/>
        <w:ind w:left="0" w:firstLine="720"/>
        <w:jc w:val="right"/>
        <w:rPr>
          <w:rFonts w:ascii="Traditional Arabic" w:hAnsi="Traditional Arabic" w:cs="Traditional Arabic"/>
          <w:color w:val="000000"/>
          <w:sz w:val="36"/>
          <w:szCs w:val="36"/>
          <w:lang w:val="id-ID"/>
        </w:rPr>
      </w:pPr>
      <w:r w:rsidRPr="00241A9B">
        <w:rPr>
          <w:rFonts w:ascii="Traditional Arabic" w:hAnsi="Traditional Arabic" w:cs="Traditional Arabic"/>
          <w:color w:val="000000"/>
          <w:sz w:val="36"/>
          <w:szCs w:val="36"/>
          <w:rtl/>
        </w:rPr>
        <w:t>أُبَلِّغُكُمْ رِسَالاتِ رَبِّي وَأَنَا لَكُمْ نَاصِحٌ أَمِينٌ</w:t>
      </w:r>
    </w:p>
    <w:p w:rsidR="00241A9B" w:rsidRDefault="00241A9B" w:rsidP="00241A9B">
      <w:pPr>
        <w:spacing w:after="0" w:line="240" w:lineRule="auto"/>
        <w:ind w:left="1417" w:firstLine="720"/>
        <w:rPr>
          <w:rFonts w:ascii="Times New Roman" w:hAnsi="Times New Roman" w:cs="Times New Roman"/>
          <w:i/>
          <w:iCs/>
          <w:color w:val="000000"/>
          <w:sz w:val="24"/>
          <w:szCs w:val="24"/>
          <w:lang w:val="id-ID"/>
        </w:rPr>
      </w:pPr>
      <w:r>
        <w:rPr>
          <w:rFonts w:ascii="Times New Roman" w:hAnsi="Times New Roman" w:cs="Times New Roman"/>
          <w:i/>
          <w:iCs/>
          <w:color w:val="000000"/>
          <w:sz w:val="24"/>
          <w:szCs w:val="24"/>
          <w:lang w:val="id-ID"/>
        </w:rPr>
        <w:t>Artinya:”</w:t>
      </w:r>
      <w:r w:rsidRPr="00241A9B">
        <w:rPr>
          <w:rFonts w:ascii="Times New Roman" w:hAnsi="Times New Roman" w:cs="Times New Roman"/>
          <w:i/>
          <w:iCs/>
          <w:color w:val="000000"/>
          <w:sz w:val="24"/>
          <w:szCs w:val="24"/>
        </w:rPr>
        <w:t>Aku menyampaikan amanat-amanah Tuhanku kepadamu dan aku hanyalah pemberi nasihat yang terpercaya bagimu".</w:t>
      </w:r>
      <w:r w:rsidR="000F3543">
        <w:rPr>
          <w:rStyle w:val="FootnoteReference"/>
          <w:rFonts w:ascii="Times New Roman" w:hAnsi="Times New Roman" w:cs="Times New Roman"/>
          <w:i/>
          <w:iCs/>
          <w:color w:val="000000"/>
          <w:sz w:val="24"/>
          <w:szCs w:val="24"/>
        </w:rPr>
        <w:footnoteReference w:id="39"/>
      </w:r>
    </w:p>
    <w:p w:rsidR="00B04BA9" w:rsidRPr="00B04BA9" w:rsidRDefault="00B04BA9" w:rsidP="003124AE">
      <w:pPr>
        <w:spacing w:after="0"/>
        <w:ind w:left="737" w:firstLine="720"/>
        <w:rPr>
          <w:rFonts w:ascii="Times New Roman" w:hAnsi="Times New Roman" w:cs="Times New Roman"/>
          <w:color w:val="000000"/>
          <w:sz w:val="6"/>
          <w:szCs w:val="6"/>
          <w:lang w:val="id-ID"/>
        </w:rPr>
      </w:pPr>
    </w:p>
    <w:p w:rsidR="00241A9B" w:rsidRPr="003124AE" w:rsidRDefault="003124AE" w:rsidP="003124AE">
      <w:pPr>
        <w:spacing w:after="0"/>
        <w:ind w:left="737" w:firstLine="720"/>
        <w:rPr>
          <w:rFonts w:asciiTheme="majorBidi" w:eastAsia="Times New Roman" w:hAnsiTheme="majorBidi" w:cstheme="majorBidi"/>
          <w:color w:val="000000" w:themeColor="text1"/>
          <w:sz w:val="8"/>
          <w:szCs w:val="8"/>
          <w:lang w:val="id-ID" w:eastAsia="id-ID"/>
        </w:rPr>
      </w:pPr>
      <w:r w:rsidRPr="003124AE">
        <w:rPr>
          <w:rFonts w:ascii="Times New Roman" w:hAnsi="Times New Roman" w:cs="Times New Roman"/>
          <w:color w:val="000000"/>
          <w:sz w:val="24"/>
          <w:szCs w:val="24"/>
          <w:lang w:val="id-ID"/>
        </w:rPr>
        <w:t xml:space="preserve">Kata </w:t>
      </w:r>
      <w:r w:rsidRPr="00B04BA9">
        <w:rPr>
          <w:rFonts w:ascii="Times New Roman" w:hAnsi="Times New Roman" w:cs="Times New Roman"/>
          <w:i/>
          <w:iCs/>
          <w:color w:val="000000"/>
          <w:sz w:val="24"/>
          <w:szCs w:val="24"/>
          <w:lang w:val="id-ID"/>
        </w:rPr>
        <w:t>amiin</w:t>
      </w:r>
      <w:r w:rsidRPr="003124AE">
        <w:rPr>
          <w:rFonts w:ascii="Times New Roman" w:hAnsi="Times New Roman" w:cs="Times New Roman"/>
          <w:color w:val="000000"/>
          <w:sz w:val="24"/>
          <w:szCs w:val="24"/>
          <w:lang w:val="id-ID"/>
        </w:rPr>
        <w:t xml:space="preserve"> pada ayat di atas terkait dengan pernyataan</w:t>
      </w:r>
      <w:r>
        <w:rPr>
          <w:rFonts w:ascii="Times New Roman" w:hAnsi="Times New Roman" w:cs="Times New Roman"/>
          <w:color w:val="000000"/>
          <w:sz w:val="24"/>
          <w:szCs w:val="24"/>
          <w:lang w:val="id-ID"/>
        </w:rPr>
        <w:t xml:space="preserve"> Nabi Hud As dihadapan kaumnya -</w:t>
      </w:r>
      <w:r w:rsidRPr="003124AE">
        <w:rPr>
          <w:rFonts w:ascii="Times New Roman" w:hAnsi="Times New Roman" w:cs="Times New Roman"/>
          <w:i/>
          <w:iCs/>
          <w:color w:val="000000"/>
          <w:sz w:val="24"/>
          <w:szCs w:val="24"/>
          <w:lang w:val="id-ID"/>
        </w:rPr>
        <w:t>‘Ad-</w:t>
      </w:r>
      <w:r>
        <w:rPr>
          <w:rFonts w:ascii="Times New Roman" w:hAnsi="Times New Roman" w:cs="Times New Roman"/>
          <w:color w:val="000000"/>
          <w:sz w:val="24"/>
          <w:szCs w:val="24"/>
          <w:lang w:val="id-ID"/>
        </w:rPr>
        <w:t xml:space="preserve"> yang ragu bahkan tidak percaya terhadap dirinya yang menjadi utusan Allah Ta’ala dan penyampai ajaran atau risalah-Nya.</w:t>
      </w:r>
    </w:p>
    <w:p w:rsidR="00241A9B" w:rsidRPr="003124AE" w:rsidRDefault="003124AE" w:rsidP="003124AE">
      <w:pPr>
        <w:spacing w:after="0" w:line="240" w:lineRule="auto"/>
        <w:ind w:left="0" w:firstLine="720"/>
        <w:rPr>
          <w:rFonts w:asciiTheme="majorBidi" w:eastAsia="Times New Roman" w:hAnsiTheme="majorBidi" w:cstheme="majorBidi"/>
          <w:color w:val="000000" w:themeColor="text1"/>
          <w:sz w:val="24"/>
          <w:szCs w:val="24"/>
          <w:lang w:val="id-ID" w:eastAsia="id-ID"/>
        </w:rPr>
      </w:pPr>
      <w:r w:rsidRPr="003124AE">
        <w:rPr>
          <w:rFonts w:asciiTheme="majorBidi" w:eastAsia="Times New Roman" w:hAnsiTheme="majorBidi" w:cstheme="majorBidi"/>
          <w:color w:val="000000" w:themeColor="text1"/>
          <w:sz w:val="24"/>
          <w:szCs w:val="24"/>
          <w:lang w:val="id-ID" w:eastAsia="id-ID"/>
        </w:rPr>
        <w:t>Yusuf</w:t>
      </w:r>
      <w:r>
        <w:rPr>
          <w:rFonts w:asciiTheme="majorBidi" w:eastAsia="Times New Roman" w:hAnsiTheme="majorBidi" w:cstheme="majorBidi"/>
          <w:color w:val="000000" w:themeColor="text1"/>
          <w:sz w:val="24"/>
          <w:szCs w:val="24"/>
          <w:lang w:val="id-ID" w:eastAsia="id-ID"/>
        </w:rPr>
        <w:t xml:space="preserve"> (12): 54</w:t>
      </w:r>
    </w:p>
    <w:p w:rsidR="003124AE" w:rsidRDefault="00241A9B" w:rsidP="003124AE">
      <w:pPr>
        <w:spacing w:after="0" w:line="240" w:lineRule="auto"/>
        <w:ind w:left="0" w:firstLine="720"/>
        <w:jc w:val="right"/>
        <w:rPr>
          <w:rFonts w:ascii="Traditional Arabic" w:hAnsi="Traditional Arabic" w:cs="Traditional Arabic"/>
          <w:color w:val="000000"/>
          <w:sz w:val="36"/>
          <w:szCs w:val="36"/>
          <w:lang w:val="id-ID"/>
        </w:rPr>
      </w:pPr>
      <w:r w:rsidRPr="003124AE">
        <w:rPr>
          <w:rFonts w:ascii="Traditional Arabic" w:hAnsi="Traditional Arabic" w:cs="Traditional Arabic"/>
          <w:color w:val="000000"/>
          <w:sz w:val="36"/>
          <w:szCs w:val="36"/>
          <w:rtl/>
        </w:rPr>
        <w:t>قَالَ إِنَّكَ الْيَوْمَ لَدَيْنَا مَكِينٌ أَمِينٌ</w:t>
      </w:r>
    </w:p>
    <w:p w:rsidR="00241A9B" w:rsidRDefault="003124AE" w:rsidP="003124AE">
      <w:pPr>
        <w:spacing w:after="0" w:line="240" w:lineRule="auto"/>
        <w:ind w:left="1417" w:firstLine="720"/>
        <w:rPr>
          <w:rFonts w:ascii="Times New Roman" w:hAnsi="Times New Roman" w:cs="Times New Roman"/>
          <w:i/>
          <w:iCs/>
          <w:color w:val="000000"/>
          <w:sz w:val="24"/>
          <w:szCs w:val="24"/>
          <w:lang w:val="id-ID"/>
        </w:rPr>
      </w:pPr>
      <w:r w:rsidRPr="003124AE">
        <w:rPr>
          <w:rFonts w:ascii="Times New Roman" w:hAnsi="Times New Roman" w:cs="Times New Roman"/>
          <w:i/>
          <w:iCs/>
          <w:color w:val="000000"/>
          <w:sz w:val="24"/>
          <w:szCs w:val="24"/>
          <w:lang w:val="id-ID"/>
        </w:rPr>
        <w:t>Artinya: "Sesungguhnya kamu (mulai) hari ini menjadi seorang yang berkedudukan tinggi lagi dipercaya pada sisi kami"....</w:t>
      </w:r>
      <w:r w:rsidR="000F3543">
        <w:rPr>
          <w:rStyle w:val="FootnoteReference"/>
          <w:rFonts w:ascii="Times New Roman" w:hAnsi="Times New Roman" w:cs="Times New Roman"/>
          <w:i/>
          <w:iCs/>
          <w:color w:val="000000"/>
          <w:sz w:val="24"/>
          <w:szCs w:val="24"/>
          <w:lang w:val="id-ID"/>
        </w:rPr>
        <w:footnoteReference w:id="40"/>
      </w:r>
    </w:p>
    <w:p w:rsidR="00B04BA9" w:rsidRPr="00B04BA9" w:rsidRDefault="003124AE" w:rsidP="002746AC">
      <w:pPr>
        <w:spacing w:before="0" w:after="0" w:line="480" w:lineRule="auto"/>
        <w:ind w:left="737" w:firstLine="0"/>
        <w:rPr>
          <w:rFonts w:ascii="Times New Roman" w:hAnsi="Times New Roman" w:cs="Times New Roman"/>
          <w:color w:val="000000"/>
          <w:sz w:val="14"/>
          <w:szCs w:val="14"/>
          <w:lang w:val="id-ID"/>
        </w:rPr>
      </w:pPr>
      <w:r>
        <w:rPr>
          <w:rFonts w:ascii="Times New Roman" w:hAnsi="Times New Roman" w:cs="Times New Roman"/>
          <w:color w:val="000000"/>
          <w:sz w:val="20"/>
          <w:szCs w:val="20"/>
          <w:lang w:val="id-ID"/>
        </w:rPr>
        <w:tab/>
      </w:r>
    </w:p>
    <w:p w:rsidR="003124AE" w:rsidRPr="003124AE" w:rsidRDefault="003124AE" w:rsidP="00B04BA9">
      <w:pPr>
        <w:spacing w:before="0" w:after="0" w:line="480" w:lineRule="auto"/>
        <w:ind w:left="737" w:firstLine="680"/>
        <w:rPr>
          <w:rFonts w:ascii="Times New Roman" w:eastAsia="Times New Roman" w:hAnsi="Times New Roman" w:cs="Times New Roman"/>
          <w:color w:val="000000" w:themeColor="text1"/>
          <w:sz w:val="24"/>
          <w:szCs w:val="24"/>
          <w:lang w:val="id-ID" w:eastAsia="id-ID"/>
        </w:rPr>
      </w:pPr>
      <w:r w:rsidRPr="003124AE">
        <w:rPr>
          <w:rFonts w:ascii="Times New Roman" w:hAnsi="Times New Roman" w:cs="Times New Roman"/>
          <w:color w:val="000000"/>
          <w:sz w:val="24"/>
          <w:szCs w:val="24"/>
          <w:lang w:val="id-ID"/>
        </w:rPr>
        <w:t xml:space="preserve">Kata </w:t>
      </w:r>
      <w:r w:rsidRPr="00B04BA9">
        <w:rPr>
          <w:rFonts w:ascii="Times New Roman" w:hAnsi="Times New Roman" w:cs="Times New Roman"/>
          <w:i/>
          <w:iCs/>
          <w:color w:val="000000"/>
          <w:sz w:val="24"/>
          <w:szCs w:val="24"/>
          <w:lang w:val="id-ID"/>
        </w:rPr>
        <w:t>amiin</w:t>
      </w:r>
      <w:r w:rsidRPr="003124AE">
        <w:rPr>
          <w:rFonts w:ascii="Times New Roman" w:hAnsi="Times New Roman" w:cs="Times New Roman"/>
          <w:color w:val="000000"/>
          <w:sz w:val="24"/>
          <w:szCs w:val="24"/>
          <w:lang w:val="id-ID"/>
        </w:rPr>
        <w:t xml:space="preserve"> pada ayat di atas terkait dengan pernyataan seorang Raja yang mengakui dan mempercayai akan</w:t>
      </w:r>
      <w:r>
        <w:rPr>
          <w:rFonts w:ascii="Times New Roman" w:hAnsi="Times New Roman" w:cs="Times New Roman"/>
          <w:color w:val="000000"/>
          <w:sz w:val="24"/>
          <w:szCs w:val="24"/>
          <w:lang w:val="id-ID"/>
        </w:rPr>
        <w:t xml:space="preserve"> eksistensi kesungguhan,</w:t>
      </w:r>
      <w:r w:rsidRPr="003124AE">
        <w:rPr>
          <w:rFonts w:ascii="Times New Roman" w:hAnsi="Times New Roman" w:cs="Times New Roman"/>
          <w:color w:val="000000"/>
          <w:sz w:val="24"/>
          <w:szCs w:val="24"/>
          <w:lang w:val="id-ID"/>
        </w:rPr>
        <w:t xml:space="preserve"> kejujuran dan</w:t>
      </w:r>
      <w:r>
        <w:rPr>
          <w:rFonts w:ascii="Times New Roman" w:hAnsi="Times New Roman" w:cs="Times New Roman"/>
          <w:color w:val="000000"/>
          <w:sz w:val="24"/>
          <w:szCs w:val="24"/>
          <w:lang w:val="id-ID"/>
        </w:rPr>
        <w:t xml:space="preserve"> bentuk</w:t>
      </w:r>
      <w:r w:rsidRPr="003124AE">
        <w:rPr>
          <w:rFonts w:ascii="Times New Roman" w:hAnsi="Times New Roman" w:cs="Times New Roman"/>
          <w:color w:val="000000"/>
          <w:sz w:val="24"/>
          <w:szCs w:val="24"/>
          <w:lang w:val="id-ID"/>
        </w:rPr>
        <w:t xml:space="preserve"> tanggungjawab</w:t>
      </w:r>
      <w:r>
        <w:rPr>
          <w:rFonts w:ascii="Times New Roman" w:hAnsi="Times New Roman" w:cs="Times New Roman"/>
          <w:color w:val="000000"/>
          <w:sz w:val="24"/>
          <w:szCs w:val="24"/>
          <w:lang w:val="id-ID"/>
        </w:rPr>
        <w:t xml:space="preserve"> Nabi</w:t>
      </w:r>
      <w:r w:rsidRPr="003124AE">
        <w:rPr>
          <w:rFonts w:ascii="Times New Roman" w:hAnsi="Times New Roman" w:cs="Times New Roman"/>
          <w:color w:val="000000"/>
          <w:sz w:val="24"/>
          <w:szCs w:val="24"/>
          <w:lang w:val="id-ID"/>
        </w:rPr>
        <w:t xml:space="preserve"> Yusuf As sebagai bendahara </w:t>
      </w:r>
      <w:r w:rsidR="00B04BA9">
        <w:rPr>
          <w:rFonts w:ascii="Times New Roman" w:hAnsi="Times New Roman" w:cs="Times New Roman"/>
          <w:color w:val="000000"/>
          <w:sz w:val="24"/>
          <w:szCs w:val="24"/>
          <w:lang w:val="id-ID"/>
        </w:rPr>
        <w:t>kas –</w:t>
      </w:r>
      <w:r w:rsidRPr="00B04BA9">
        <w:rPr>
          <w:rFonts w:ascii="Times New Roman" w:hAnsi="Times New Roman" w:cs="Times New Roman"/>
          <w:i/>
          <w:iCs/>
          <w:color w:val="000000"/>
          <w:sz w:val="24"/>
          <w:szCs w:val="24"/>
          <w:lang w:val="id-ID"/>
        </w:rPr>
        <w:t>Baitulmal</w:t>
      </w:r>
      <w:r w:rsidR="00B04BA9">
        <w:rPr>
          <w:rFonts w:ascii="Times New Roman" w:hAnsi="Times New Roman" w:cs="Times New Roman"/>
          <w:i/>
          <w:iCs/>
          <w:color w:val="000000"/>
          <w:sz w:val="24"/>
          <w:szCs w:val="24"/>
          <w:lang w:val="id-ID"/>
        </w:rPr>
        <w:t>-</w:t>
      </w:r>
      <w:r w:rsidRPr="003124AE">
        <w:rPr>
          <w:rFonts w:ascii="Times New Roman" w:hAnsi="Times New Roman" w:cs="Times New Roman"/>
          <w:color w:val="000000"/>
          <w:sz w:val="24"/>
          <w:szCs w:val="24"/>
          <w:lang w:val="id-ID"/>
        </w:rPr>
        <w:t xml:space="preserve"> negara</w:t>
      </w:r>
      <w:r>
        <w:rPr>
          <w:rFonts w:ascii="Times New Roman" w:hAnsi="Times New Roman" w:cs="Times New Roman"/>
          <w:color w:val="000000"/>
          <w:sz w:val="24"/>
          <w:szCs w:val="24"/>
          <w:lang w:val="id-ID"/>
        </w:rPr>
        <w:t xml:space="preserve"> yang amanah dalam menjalankan tugas yang dipercayakan </w:t>
      </w:r>
      <w:r w:rsidR="00B04BA9">
        <w:rPr>
          <w:rFonts w:ascii="Times New Roman" w:hAnsi="Times New Roman" w:cs="Times New Roman"/>
          <w:color w:val="000000"/>
          <w:sz w:val="24"/>
          <w:szCs w:val="24"/>
          <w:lang w:val="id-ID"/>
        </w:rPr>
        <w:t>kepada</w:t>
      </w:r>
      <w:r>
        <w:rPr>
          <w:rFonts w:ascii="Times New Roman" w:hAnsi="Times New Roman" w:cs="Times New Roman"/>
          <w:color w:val="000000"/>
          <w:sz w:val="24"/>
          <w:szCs w:val="24"/>
          <w:lang w:val="id-ID"/>
        </w:rPr>
        <w:t xml:space="preserve">nya. </w:t>
      </w:r>
    </w:p>
    <w:p w:rsidR="000506BD" w:rsidRPr="00F853B7" w:rsidRDefault="000506BD" w:rsidP="002746AC">
      <w:pPr>
        <w:spacing w:before="0" w:after="0"/>
        <w:ind w:left="0" w:firstLine="720"/>
        <w:rPr>
          <w:rFonts w:asciiTheme="majorBidi" w:eastAsia="Times New Roman" w:hAnsiTheme="majorBidi" w:cstheme="majorBidi"/>
          <w:color w:val="000000" w:themeColor="text1"/>
          <w:sz w:val="24"/>
          <w:szCs w:val="24"/>
          <w:lang w:val="id-ID" w:eastAsia="id-ID"/>
        </w:rPr>
      </w:pPr>
      <w:r w:rsidRPr="00F853B7">
        <w:rPr>
          <w:rFonts w:asciiTheme="majorBidi" w:eastAsia="Times New Roman" w:hAnsiTheme="majorBidi" w:cstheme="majorBidi"/>
          <w:color w:val="000000" w:themeColor="text1"/>
          <w:sz w:val="24"/>
          <w:szCs w:val="24"/>
          <w:lang w:val="id-ID" w:eastAsia="id-ID"/>
        </w:rPr>
        <w:t>Asy-Syu’ara (26): 107, 125, 143, 162, 178</w:t>
      </w:r>
    </w:p>
    <w:p w:rsidR="000506BD" w:rsidRDefault="000506BD" w:rsidP="00B04BA9">
      <w:pPr>
        <w:spacing w:after="0" w:line="240" w:lineRule="auto"/>
        <w:ind w:left="0" w:firstLine="720"/>
        <w:jc w:val="right"/>
        <w:rPr>
          <w:rFonts w:ascii="Traditional Arabic" w:hAnsi="Traditional Arabic" w:cs="Traditional Arabic"/>
          <w:color w:val="000000"/>
          <w:sz w:val="36"/>
          <w:szCs w:val="36"/>
          <w:lang w:val="id-ID"/>
        </w:rPr>
      </w:pPr>
      <w:r w:rsidRPr="000506BD">
        <w:rPr>
          <w:rFonts w:ascii="Traditional Arabic" w:hAnsi="Traditional Arabic" w:cs="Traditional Arabic"/>
          <w:color w:val="000000"/>
          <w:sz w:val="36"/>
          <w:szCs w:val="36"/>
          <w:rtl/>
        </w:rPr>
        <w:t>إِنِّي لَكُمْ رَسُولٌ أَمِينٌ</w:t>
      </w:r>
    </w:p>
    <w:p w:rsidR="00F853B7" w:rsidRPr="00F853B7" w:rsidRDefault="00F853B7" w:rsidP="00B04BA9">
      <w:pPr>
        <w:spacing w:after="0" w:line="240" w:lineRule="auto"/>
        <w:ind w:left="1417" w:firstLine="720"/>
        <w:rPr>
          <w:rFonts w:ascii="Times New Roman" w:eastAsia="Times New Roman" w:hAnsi="Times New Roman" w:cs="Times New Roman"/>
          <w:i/>
          <w:iCs/>
          <w:color w:val="000000" w:themeColor="text1"/>
          <w:sz w:val="14"/>
          <w:szCs w:val="14"/>
          <w:lang w:val="id-ID" w:eastAsia="id-ID"/>
        </w:rPr>
      </w:pPr>
      <w:r>
        <w:rPr>
          <w:rFonts w:ascii="Times New Roman" w:hAnsi="Times New Roman" w:cs="Times New Roman"/>
          <w:i/>
          <w:iCs/>
          <w:color w:val="000000"/>
          <w:sz w:val="24"/>
          <w:szCs w:val="24"/>
          <w:lang w:val="id-ID"/>
        </w:rPr>
        <w:lastRenderedPageBreak/>
        <w:t>Artinya:”</w:t>
      </w:r>
      <w:r w:rsidRPr="00F853B7">
        <w:rPr>
          <w:rFonts w:ascii="Times New Roman" w:hAnsi="Times New Roman" w:cs="Times New Roman"/>
          <w:i/>
          <w:iCs/>
          <w:color w:val="000000"/>
          <w:sz w:val="24"/>
          <w:szCs w:val="24"/>
        </w:rPr>
        <w:t xml:space="preserve">Sesungguhnya aku adalah seorang </w:t>
      </w:r>
      <w:r>
        <w:rPr>
          <w:rFonts w:ascii="Times New Roman" w:hAnsi="Times New Roman" w:cs="Times New Roman"/>
          <w:i/>
          <w:iCs/>
          <w:color w:val="000000"/>
          <w:sz w:val="24"/>
          <w:szCs w:val="24"/>
          <w:lang w:val="id-ID"/>
        </w:rPr>
        <w:t>R</w:t>
      </w:r>
      <w:r w:rsidRPr="00F853B7">
        <w:rPr>
          <w:rFonts w:ascii="Times New Roman" w:hAnsi="Times New Roman" w:cs="Times New Roman"/>
          <w:i/>
          <w:iCs/>
          <w:color w:val="000000"/>
          <w:sz w:val="24"/>
          <w:szCs w:val="24"/>
        </w:rPr>
        <w:t xml:space="preserve">asul </w:t>
      </w:r>
      <w:r>
        <w:rPr>
          <w:rFonts w:ascii="Times New Roman" w:hAnsi="Times New Roman" w:cs="Times New Roman"/>
          <w:i/>
          <w:iCs/>
          <w:color w:val="000000"/>
          <w:sz w:val="24"/>
          <w:szCs w:val="24"/>
          <w:lang w:val="id-ID"/>
        </w:rPr>
        <w:t>yang dapat dipercaya penuh tanggungjawab</w:t>
      </w:r>
      <w:r>
        <w:rPr>
          <w:rFonts w:ascii="Times New Roman" w:hAnsi="Times New Roman" w:cs="Times New Roman"/>
          <w:i/>
          <w:iCs/>
          <w:color w:val="000000"/>
          <w:sz w:val="24"/>
          <w:szCs w:val="24"/>
        </w:rPr>
        <w:t xml:space="preserve"> (diutus) kepadam</w:t>
      </w:r>
      <w:r>
        <w:rPr>
          <w:rFonts w:ascii="Times New Roman" w:hAnsi="Times New Roman" w:cs="Times New Roman"/>
          <w:i/>
          <w:iCs/>
          <w:color w:val="000000"/>
          <w:sz w:val="24"/>
          <w:szCs w:val="24"/>
          <w:lang w:val="id-ID"/>
        </w:rPr>
        <w:t>u”.</w:t>
      </w:r>
      <w:r w:rsidR="000F3543">
        <w:rPr>
          <w:rStyle w:val="FootnoteReference"/>
          <w:rFonts w:ascii="Times New Roman" w:eastAsia="Times New Roman" w:hAnsi="Times New Roman" w:cs="Times New Roman"/>
          <w:i/>
          <w:iCs/>
          <w:color w:val="000000" w:themeColor="text1"/>
          <w:sz w:val="14"/>
          <w:szCs w:val="14"/>
          <w:lang w:val="id-ID" w:eastAsia="id-ID"/>
        </w:rPr>
        <w:footnoteReference w:id="41"/>
      </w:r>
    </w:p>
    <w:p w:rsidR="002746AC" w:rsidRPr="002746AC" w:rsidRDefault="002746AC" w:rsidP="00F853B7">
      <w:pPr>
        <w:spacing w:after="0"/>
        <w:ind w:left="0" w:firstLine="720"/>
        <w:rPr>
          <w:rFonts w:asciiTheme="majorBidi" w:eastAsia="Times New Roman" w:hAnsiTheme="majorBidi" w:cstheme="majorBidi"/>
          <w:color w:val="000000" w:themeColor="text1"/>
          <w:sz w:val="10"/>
          <w:szCs w:val="10"/>
          <w:lang w:val="id-ID" w:eastAsia="id-ID"/>
        </w:rPr>
      </w:pPr>
    </w:p>
    <w:p w:rsidR="000506BD" w:rsidRPr="002746AC" w:rsidRDefault="00F853B7" w:rsidP="00B04BA9">
      <w:pPr>
        <w:spacing w:after="0" w:line="480" w:lineRule="auto"/>
        <w:ind w:left="737" w:firstLine="72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Kata </w:t>
      </w:r>
      <w:r w:rsidRPr="00B04BA9">
        <w:rPr>
          <w:rFonts w:asciiTheme="majorBidi" w:eastAsia="Times New Roman" w:hAnsiTheme="majorBidi" w:cstheme="majorBidi"/>
          <w:i/>
          <w:iCs/>
          <w:color w:val="000000" w:themeColor="text1"/>
          <w:sz w:val="24"/>
          <w:szCs w:val="24"/>
          <w:lang w:val="id-ID" w:eastAsia="id-ID"/>
        </w:rPr>
        <w:t>amiin</w:t>
      </w:r>
      <w:r>
        <w:rPr>
          <w:rFonts w:asciiTheme="majorBidi" w:eastAsia="Times New Roman" w:hAnsiTheme="majorBidi" w:cstheme="majorBidi"/>
          <w:color w:val="000000" w:themeColor="text1"/>
          <w:sz w:val="24"/>
          <w:szCs w:val="24"/>
          <w:lang w:val="id-ID" w:eastAsia="id-ID"/>
        </w:rPr>
        <w:t xml:space="preserve"> </w:t>
      </w:r>
      <w:r w:rsidR="00B04BA9">
        <w:rPr>
          <w:rFonts w:asciiTheme="majorBidi" w:eastAsia="Times New Roman" w:hAnsiTheme="majorBidi" w:cstheme="majorBidi"/>
          <w:color w:val="000000" w:themeColor="text1"/>
          <w:sz w:val="24"/>
          <w:szCs w:val="24"/>
          <w:lang w:val="id-ID" w:eastAsia="id-ID"/>
        </w:rPr>
        <w:t>-</w:t>
      </w:r>
      <w:r>
        <w:rPr>
          <w:rFonts w:asciiTheme="majorBidi" w:eastAsia="Times New Roman" w:hAnsiTheme="majorBidi" w:cstheme="majorBidi"/>
          <w:color w:val="000000" w:themeColor="text1"/>
          <w:sz w:val="24"/>
          <w:szCs w:val="24"/>
          <w:lang w:val="id-ID" w:eastAsia="id-ID"/>
        </w:rPr>
        <w:t xml:space="preserve">dengan kata dan redaksi yang sama- dalam surat asy-Syu’ara di atas diulang sebanyak lima (5) kali; </w:t>
      </w:r>
      <w:r w:rsidRPr="00F853B7">
        <w:rPr>
          <w:rFonts w:asciiTheme="majorBidi" w:eastAsia="Times New Roman" w:hAnsiTheme="majorBidi" w:cstheme="majorBidi"/>
          <w:i/>
          <w:iCs/>
          <w:color w:val="000000" w:themeColor="text1"/>
          <w:sz w:val="24"/>
          <w:szCs w:val="24"/>
          <w:lang w:val="id-ID" w:eastAsia="id-ID"/>
        </w:rPr>
        <w:t>pertama</w:t>
      </w:r>
      <w:r>
        <w:rPr>
          <w:rFonts w:asciiTheme="majorBidi" w:eastAsia="Times New Roman" w:hAnsiTheme="majorBidi" w:cstheme="majorBidi"/>
          <w:color w:val="000000" w:themeColor="text1"/>
          <w:sz w:val="24"/>
          <w:szCs w:val="24"/>
          <w:lang w:val="id-ID" w:eastAsia="id-ID"/>
        </w:rPr>
        <w:t xml:space="preserve"> terkait dengan pernyataan  Nabi Nuh As kepada kaumnya, </w:t>
      </w:r>
      <w:r w:rsidRPr="00F853B7">
        <w:rPr>
          <w:rFonts w:asciiTheme="majorBidi" w:eastAsia="Times New Roman" w:hAnsiTheme="majorBidi" w:cstheme="majorBidi"/>
          <w:i/>
          <w:iCs/>
          <w:color w:val="000000" w:themeColor="text1"/>
          <w:sz w:val="24"/>
          <w:szCs w:val="24"/>
          <w:lang w:val="id-ID" w:eastAsia="id-ID"/>
        </w:rPr>
        <w:t>kedua</w:t>
      </w:r>
      <w:r>
        <w:rPr>
          <w:rFonts w:asciiTheme="majorBidi" w:eastAsia="Times New Roman" w:hAnsiTheme="majorBidi" w:cstheme="majorBidi"/>
          <w:color w:val="000000" w:themeColor="text1"/>
          <w:sz w:val="24"/>
          <w:szCs w:val="24"/>
          <w:lang w:val="id-ID" w:eastAsia="id-ID"/>
        </w:rPr>
        <w:t xml:space="preserve"> pernyataan Nabi Hud As kepada</w:t>
      </w:r>
      <w:r w:rsidR="002746AC">
        <w:rPr>
          <w:rFonts w:asciiTheme="majorBidi" w:eastAsia="Times New Roman" w:hAnsiTheme="majorBidi" w:cstheme="majorBidi"/>
          <w:color w:val="000000" w:themeColor="text1"/>
          <w:sz w:val="24"/>
          <w:szCs w:val="24"/>
          <w:lang w:val="id-ID" w:eastAsia="id-ID"/>
        </w:rPr>
        <w:t xml:space="preserve"> </w:t>
      </w:r>
      <w:r w:rsidR="00B04BA9">
        <w:rPr>
          <w:rFonts w:asciiTheme="majorBidi" w:eastAsia="Times New Roman" w:hAnsiTheme="majorBidi" w:cstheme="majorBidi"/>
          <w:color w:val="000000" w:themeColor="text1"/>
          <w:sz w:val="24"/>
          <w:szCs w:val="24"/>
          <w:lang w:val="id-ID" w:eastAsia="id-ID"/>
        </w:rPr>
        <w:t xml:space="preserve">masyarakat </w:t>
      </w:r>
      <w:r w:rsidR="002746AC">
        <w:rPr>
          <w:rFonts w:asciiTheme="majorBidi" w:eastAsia="Times New Roman" w:hAnsiTheme="majorBidi" w:cstheme="majorBidi"/>
          <w:color w:val="000000" w:themeColor="text1"/>
          <w:sz w:val="24"/>
          <w:szCs w:val="24"/>
          <w:lang w:val="id-ID" w:eastAsia="id-ID"/>
        </w:rPr>
        <w:t>‘Ad sebagai</w:t>
      </w:r>
      <w:r>
        <w:rPr>
          <w:rFonts w:asciiTheme="majorBidi" w:eastAsia="Times New Roman" w:hAnsiTheme="majorBidi" w:cstheme="majorBidi"/>
          <w:color w:val="000000" w:themeColor="text1"/>
          <w:sz w:val="24"/>
          <w:szCs w:val="24"/>
          <w:lang w:val="id-ID" w:eastAsia="id-ID"/>
        </w:rPr>
        <w:t xml:space="preserve"> kaumnya, </w:t>
      </w:r>
      <w:r w:rsidRPr="00F853B7">
        <w:rPr>
          <w:rFonts w:asciiTheme="majorBidi" w:eastAsia="Times New Roman" w:hAnsiTheme="majorBidi" w:cstheme="majorBidi"/>
          <w:i/>
          <w:iCs/>
          <w:color w:val="000000" w:themeColor="text1"/>
          <w:sz w:val="24"/>
          <w:szCs w:val="24"/>
          <w:lang w:val="id-ID" w:eastAsia="id-ID"/>
        </w:rPr>
        <w:t>ketiga</w:t>
      </w:r>
      <w:r>
        <w:rPr>
          <w:rFonts w:asciiTheme="majorBidi" w:eastAsia="Times New Roman" w:hAnsiTheme="majorBidi" w:cstheme="majorBidi"/>
          <w:color w:val="000000" w:themeColor="text1"/>
          <w:sz w:val="24"/>
          <w:szCs w:val="24"/>
          <w:lang w:val="id-ID" w:eastAsia="id-ID"/>
        </w:rPr>
        <w:t xml:space="preserve"> pernyataan Nabi Shaleh As kepada </w:t>
      </w:r>
      <w:r w:rsidR="00B04BA9">
        <w:rPr>
          <w:rFonts w:asciiTheme="majorBidi" w:eastAsia="Times New Roman" w:hAnsiTheme="majorBidi" w:cstheme="majorBidi"/>
          <w:color w:val="000000" w:themeColor="text1"/>
          <w:sz w:val="24"/>
          <w:szCs w:val="24"/>
          <w:lang w:val="id-ID" w:eastAsia="id-ID"/>
        </w:rPr>
        <w:t xml:space="preserve">masyarakat Tsamud sebagai </w:t>
      </w:r>
      <w:r>
        <w:rPr>
          <w:rFonts w:asciiTheme="majorBidi" w:eastAsia="Times New Roman" w:hAnsiTheme="majorBidi" w:cstheme="majorBidi"/>
          <w:color w:val="000000" w:themeColor="text1"/>
          <w:sz w:val="24"/>
          <w:szCs w:val="24"/>
          <w:lang w:val="id-ID" w:eastAsia="id-ID"/>
        </w:rPr>
        <w:t xml:space="preserve">kaumnya, </w:t>
      </w:r>
      <w:r w:rsidRPr="00F853B7">
        <w:rPr>
          <w:rFonts w:asciiTheme="majorBidi" w:eastAsia="Times New Roman" w:hAnsiTheme="majorBidi" w:cstheme="majorBidi"/>
          <w:i/>
          <w:iCs/>
          <w:color w:val="000000" w:themeColor="text1"/>
          <w:sz w:val="24"/>
          <w:szCs w:val="24"/>
          <w:lang w:val="id-ID" w:eastAsia="id-ID"/>
        </w:rPr>
        <w:t>keempat</w:t>
      </w:r>
      <w:r>
        <w:rPr>
          <w:rFonts w:asciiTheme="majorBidi" w:eastAsia="Times New Roman" w:hAnsiTheme="majorBidi" w:cstheme="majorBidi"/>
          <w:i/>
          <w:iCs/>
          <w:color w:val="000000" w:themeColor="text1"/>
          <w:sz w:val="24"/>
          <w:szCs w:val="24"/>
          <w:lang w:val="id-ID" w:eastAsia="id-ID"/>
        </w:rPr>
        <w:t xml:space="preserve"> </w:t>
      </w:r>
      <w:r>
        <w:rPr>
          <w:rFonts w:asciiTheme="majorBidi" w:eastAsia="Times New Roman" w:hAnsiTheme="majorBidi" w:cstheme="majorBidi"/>
          <w:color w:val="000000" w:themeColor="text1"/>
          <w:sz w:val="24"/>
          <w:szCs w:val="24"/>
          <w:lang w:val="id-ID" w:eastAsia="id-ID"/>
        </w:rPr>
        <w:t xml:space="preserve"> pernyataan Nabi Luth As kepada kaumnya</w:t>
      </w:r>
      <w:r w:rsidR="002746AC">
        <w:rPr>
          <w:rFonts w:asciiTheme="majorBidi" w:eastAsia="Times New Roman" w:hAnsiTheme="majorBidi" w:cstheme="majorBidi"/>
          <w:color w:val="000000" w:themeColor="text1"/>
          <w:sz w:val="24"/>
          <w:szCs w:val="24"/>
          <w:lang w:val="id-ID" w:eastAsia="id-ID"/>
        </w:rPr>
        <w:t xml:space="preserve"> di desa Sadum</w:t>
      </w:r>
      <w:r>
        <w:rPr>
          <w:rFonts w:asciiTheme="majorBidi" w:eastAsia="Times New Roman" w:hAnsiTheme="majorBidi" w:cstheme="majorBidi"/>
          <w:color w:val="000000" w:themeColor="text1"/>
          <w:sz w:val="24"/>
          <w:szCs w:val="24"/>
          <w:lang w:val="id-ID" w:eastAsia="id-ID"/>
        </w:rPr>
        <w:t xml:space="preserve"> dan </w:t>
      </w:r>
      <w:r w:rsidRPr="002746AC">
        <w:rPr>
          <w:rFonts w:asciiTheme="majorBidi" w:eastAsia="Times New Roman" w:hAnsiTheme="majorBidi" w:cstheme="majorBidi"/>
          <w:color w:val="000000" w:themeColor="text1"/>
          <w:sz w:val="24"/>
          <w:szCs w:val="24"/>
          <w:lang w:val="id-ID" w:eastAsia="id-ID"/>
        </w:rPr>
        <w:t xml:space="preserve">yang </w:t>
      </w:r>
      <w:r w:rsidRPr="002746AC">
        <w:rPr>
          <w:rFonts w:asciiTheme="majorBidi" w:eastAsia="Times New Roman" w:hAnsiTheme="majorBidi" w:cstheme="majorBidi"/>
          <w:i/>
          <w:iCs/>
          <w:color w:val="000000" w:themeColor="text1"/>
          <w:sz w:val="24"/>
          <w:szCs w:val="24"/>
          <w:lang w:val="id-ID" w:eastAsia="id-ID"/>
        </w:rPr>
        <w:t>kelima</w:t>
      </w:r>
      <w:r w:rsidRPr="002746AC">
        <w:rPr>
          <w:rFonts w:asciiTheme="majorBidi" w:eastAsia="Times New Roman" w:hAnsiTheme="majorBidi" w:cstheme="majorBidi"/>
          <w:color w:val="000000" w:themeColor="text1"/>
          <w:sz w:val="24"/>
          <w:szCs w:val="24"/>
          <w:lang w:val="id-ID" w:eastAsia="id-ID"/>
        </w:rPr>
        <w:t xml:space="preserve"> pernyataan </w:t>
      </w:r>
      <w:r w:rsidR="00347227">
        <w:rPr>
          <w:rFonts w:asciiTheme="majorBidi" w:eastAsia="Times New Roman" w:hAnsiTheme="majorBidi" w:cstheme="majorBidi"/>
          <w:color w:val="000000" w:themeColor="text1"/>
          <w:sz w:val="24"/>
          <w:szCs w:val="24"/>
          <w:lang w:val="id-ID" w:eastAsia="id-ID"/>
        </w:rPr>
        <w:t>N</w:t>
      </w:r>
      <w:r w:rsidRPr="002746AC">
        <w:rPr>
          <w:rFonts w:asciiTheme="majorBidi" w:eastAsia="Times New Roman" w:hAnsiTheme="majorBidi" w:cstheme="majorBidi"/>
          <w:color w:val="000000" w:themeColor="text1"/>
          <w:sz w:val="24"/>
          <w:szCs w:val="24"/>
          <w:lang w:val="id-ID" w:eastAsia="id-ID"/>
        </w:rPr>
        <w:t>abi Syu’aib kepada kaumnya</w:t>
      </w:r>
      <w:r w:rsidR="00F2658D" w:rsidRPr="002746AC">
        <w:rPr>
          <w:rFonts w:asciiTheme="majorBidi" w:eastAsia="Times New Roman" w:hAnsiTheme="majorBidi" w:cstheme="majorBidi"/>
          <w:color w:val="000000" w:themeColor="text1"/>
          <w:sz w:val="24"/>
          <w:szCs w:val="24"/>
          <w:lang w:val="id-ID" w:eastAsia="id-ID"/>
        </w:rPr>
        <w:t xml:space="preserve"> penduduk desa Aikah</w:t>
      </w:r>
      <w:r w:rsidR="00B04BA9">
        <w:rPr>
          <w:rFonts w:asciiTheme="majorBidi" w:eastAsia="Times New Roman" w:hAnsiTheme="majorBidi" w:cstheme="majorBidi"/>
          <w:color w:val="000000" w:themeColor="text1"/>
          <w:sz w:val="24"/>
          <w:szCs w:val="24"/>
          <w:lang w:val="id-ID" w:eastAsia="id-ID"/>
        </w:rPr>
        <w:t xml:space="preserve"> di Madyan</w:t>
      </w:r>
      <w:r w:rsidR="00F2658D" w:rsidRPr="002746AC">
        <w:rPr>
          <w:rFonts w:asciiTheme="majorBidi" w:eastAsia="Times New Roman" w:hAnsiTheme="majorBidi" w:cstheme="majorBidi"/>
          <w:color w:val="000000" w:themeColor="text1"/>
          <w:sz w:val="24"/>
          <w:szCs w:val="24"/>
          <w:lang w:val="id-ID" w:eastAsia="id-ID"/>
        </w:rPr>
        <w:t>.</w:t>
      </w:r>
    </w:p>
    <w:p w:rsidR="00347227" w:rsidRDefault="00347227" w:rsidP="000F3543">
      <w:pPr>
        <w:spacing w:before="0" w:after="0" w:line="480" w:lineRule="auto"/>
        <w:ind w:left="737" w:firstLine="72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Sedangkan pada ayat ke 193, kata </w:t>
      </w:r>
      <w:r w:rsidRPr="00347227">
        <w:rPr>
          <w:rFonts w:asciiTheme="majorBidi" w:eastAsia="Times New Roman" w:hAnsiTheme="majorBidi" w:cstheme="majorBidi"/>
          <w:i/>
          <w:iCs/>
          <w:color w:val="000000" w:themeColor="text1"/>
          <w:sz w:val="24"/>
          <w:szCs w:val="24"/>
          <w:lang w:val="id-ID" w:eastAsia="id-ID"/>
        </w:rPr>
        <w:t>al-amiin</w:t>
      </w:r>
      <w:r>
        <w:rPr>
          <w:rFonts w:asciiTheme="majorBidi" w:eastAsia="Times New Roman" w:hAnsiTheme="majorBidi" w:cstheme="majorBidi"/>
          <w:color w:val="000000" w:themeColor="text1"/>
          <w:sz w:val="24"/>
          <w:szCs w:val="24"/>
          <w:lang w:val="id-ID" w:eastAsia="id-ID"/>
        </w:rPr>
        <w:t xml:space="preserve"> kedudukannya sebagai sifat atau na’at bagi ar-Ruh –sebutan lain dari Malaikat Jibril As- yang diberi tugas untuk menyampaikan al-Qur’an </w:t>
      </w:r>
      <w:r>
        <w:rPr>
          <w:rFonts w:asciiTheme="majorBidi" w:eastAsia="Times New Roman" w:hAnsiTheme="majorBidi" w:cstheme="majorBidi"/>
          <w:i/>
          <w:iCs/>
          <w:color w:val="000000" w:themeColor="text1"/>
          <w:sz w:val="24"/>
          <w:szCs w:val="24"/>
          <w:lang w:val="id-ID" w:eastAsia="id-ID"/>
        </w:rPr>
        <w:t>wa innahu latanzilu Rabbil alamin.</w:t>
      </w:r>
      <w:r>
        <w:rPr>
          <w:rFonts w:asciiTheme="majorBidi" w:eastAsia="Times New Roman" w:hAnsiTheme="majorBidi" w:cstheme="majorBidi"/>
          <w:color w:val="000000" w:themeColor="text1"/>
          <w:sz w:val="24"/>
          <w:szCs w:val="24"/>
          <w:lang w:val="id-ID" w:eastAsia="id-ID"/>
        </w:rPr>
        <w:t xml:space="preserve"> </w:t>
      </w:r>
    </w:p>
    <w:p w:rsidR="00B61E65" w:rsidRDefault="00B61E65" w:rsidP="000F3543">
      <w:pPr>
        <w:spacing w:before="0" w:after="0" w:line="240" w:lineRule="auto"/>
        <w:ind w:left="0" w:firstLine="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ab/>
        <w:t>An-Naml (27): 39</w:t>
      </w:r>
    </w:p>
    <w:p w:rsidR="00B61E65" w:rsidRDefault="00B61E65" w:rsidP="00B61E65">
      <w:pPr>
        <w:spacing w:after="0" w:line="240" w:lineRule="auto"/>
        <w:ind w:left="0" w:firstLine="0"/>
        <w:jc w:val="right"/>
        <w:rPr>
          <w:rFonts w:ascii="Traditional Arabic" w:hAnsi="Traditional Arabic" w:cs="Traditional Arabic"/>
          <w:color w:val="000000"/>
          <w:sz w:val="36"/>
          <w:szCs w:val="36"/>
          <w:lang w:val="id-ID"/>
        </w:rPr>
      </w:pPr>
      <w:r w:rsidRPr="00B61E65">
        <w:rPr>
          <w:rFonts w:ascii="Traditional Arabic" w:hAnsi="Traditional Arabic" w:cs="Traditional Arabic"/>
          <w:color w:val="000000"/>
          <w:sz w:val="36"/>
          <w:szCs w:val="36"/>
          <w:rtl/>
        </w:rPr>
        <w:t>وَإِنِّي عَلَيْهِ لَقَوِيٌّ أَمِينٌ</w:t>
      </w:r>
    </w:p>
    <w:p w:rsidR="00B61E65" w:rsidRDefault="00B61E65" w:rsidP="00B61E65">
      <w:pPr>
        <w:spacing w:before="0" w:after="0" w:line="240" w:lineRule="auto"/>
        <w:ind w:left="1417" w:firstLine="720"/>
        <w:rPr>
          <w:rFonts w:ascii="Times New Roman" w:hAnsi="Times New Roman" w:cs="Times New Roman"/>
          <w:i/>
          <w:iCs/>
          <w:color w:val="000000"/>
          <w:sz w:val="24"/>
          <w:szCs w:val="24"/>
          <w:lang w:val="id-ID"/>
        </w:rPr>
      </w:pPr>
      <w:r>
        <w:rPr>
          <w:rFonts w:ascii="Times New Roman" w:hAnsi="Times New Roman" w:cs="Times New Roman"/>
          <w:i/>
          <w:iCs/>
          <w:color w:val="000000"/>
          <w:sz w:val="24"/>
          <w:szCs w:val="24"/>
          <w:lang w:val="id-ID"/>
        </w:rPr>
        <w:t>Artinya: “ ...S</w:t>
      </w:r>
      <w:r w:rsidRPr="00B61E65">
        <w:rPr>
          <w:rFonts w:ascii="Times New Roman" w:hAnsi="Times New Roman" w:cs="Times New Roman"/>
          <w:i/>
          <w:iCs/>
          <w:color w:val="000000"/>
          <w:sz w:val="24"/>
          <w:szCs w:val="24"/>
        </w:rPr>
        <w:t>esungguhnya aku benar-benar kuat untuk membawanya lagi dapat dipercaya".</w:t>
      </w:r>
      <w:r w:rsidR="000F3543">
        <w:rPr>
          <w:rStyle w:val="FootnoteReference"/>
          <w:rFonts w:ascii="Times New Roman" w:hAnsi="Times New Roman" w:cs="Times New Roman"/>
          <w:i/>
          <w:iCs/>
          <w:color w:val="000000"/>
          <w:sz w:val="24"/>
          <w:szCs w:val="24"/>
        </w:rPr>
        <w:footnoteReference w:id="42"/>
      </w:r>
    </w:p>
    <w:p w:rsidR="00B61E65" w:rsidRDefault="00B61E65" w:rsidP="00B61E65">
      <w:pPr>
        <w:spacing w:before="0" w:after="0" w:line="480" w:lineRule="auto"/>
        <w:ind w:left="737" w:firstLine="0"/>
        <w:rPr>
          <w:rFonts w:ascii="Times New Roman" w:hAnsi="Times New Roman" w:cs="Times New Roman"/>
          <w:color w:val="000000"/>
          <w:sz w:val="24"/>
          <w:szCs w:val="24"/>
          <w:lang w:val="id-ID"/>
        </w:rPr>
      </w:pPr>
      <w:r>
        <w:rPr>
          <w:rFonts w:ascii="Times New Roman" w:hAnsi="Times New Roman" w:cs="Times New Roman"/>
          <w:i/>
          <w:iCs/>
          <w:color w:val="000000"/>
          <w:sz w:val="24"/>
          <w:szCs w:val="24"/>
          <w:lang w:val="id-ID"/>
        </w:rPr>
        <w:tab/>
      </w:r>
      <w:r>
        <w:rPr>
          <w:rFonts w:ascii="Times New Roman" w:hAnsi="Times New Roman" w:cs="Times New Roman"/>
          <w:color w:val="000000"/>
          <w:sz w:val="24"/>
          <w:szCs w:val="24"/>
          <w:lang w:val="id-ID"/>
        </w:rPr>
        <w:t xml:space="preserve">Kata </w:t>
      </w:r>
      <w:r w:rsidRPr="00B61E65">
        <w:rPr>
          <w:rFonts w:ascii="Times New Roman" w:hAnsi="Times New Roman" w:cs="Times New Roman"/>
          <w:i/>
          <w:iCs/>
          <w:color w:val="000000"/>
          <w:sz w:val="24"/>
          <w:szCs w:val="24"/>
          <w:lang w:val="id-ID"/>
        </w:rPr>
        <w:t>amiin</w:t>
      </w:r>
      <w:r>
        <w:rPr>
          <w:rFonts w:ascii="Times New Roman" w:hAnsi="Times New Roman" w:cs="Times New Roman"/>
          <w:color w:val="000000"/>
          <w:sz w:val="24"/>
          <w:szCs w:val="24"/>
          <w:lang w:val="id-ID"/>
        </w:rPr>
        <w:t xml:space="preserve"> pada ayat di atas merupakan pernyataan Jin kepada kelompok manusia untuk meyakinkan bahwa dirinya mampu dan bertanggungjawab untuk melakukan sesuatu yang di luar dugaan dan kemampuan manusia pada umumnya.</w:t>
      </w:r>
    </w:p>
    <w:p w:rsidR="00B61E65" w:rsidRPr="00B04BA9" w:rsidRDefault="00B61E65" w:rsidP="00B61E65">
      <w:pPr>
        <w:spacing w:before="0" w:after="0" w:line="240" w:lineRule="auto"/>
        <w:ind w:left="340" w:firstLine="0"/>
        <w:rPr>
          <w:rFonts w:ascii="Times New Roman" w:eastAsia="Times New Roman" w:hAnsi="Times New Roman" w:cs="Times New Roman"/>
          <w:color w:val="000000" w:themeColor="text1"/>
          <w:sz w:val="6"/>
          <w:szCs w:val="6"/>
          <w:lang w:val="id-ID" w:eastAsia="id-ID"/>
        </w:rPr>
      </w:pPr>
    </w:p>
    <w:p w:rsidR="00B4016A" w:rsidRPr="00B4016A" w:rsidRDefault="00B04BA9" w:rsidP="00241A9B">
      <w:pPr>
        <w:spacing w:after="0"/>
        <w:ind w:left="0" w:firstLine="72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lastRenderedPageBreak/>
        <w:t>A</w:t>
      </w:r>
      <w:r w:rsidR="00B4016A" w:rsidRPr="00B4016A">
        <w:rPr>
          <w:rFonts w:asciiTheme="majorBidi" w:eastAsia="Times New Roman" w:hAnsiTheme="majorBidi" w:cstheme="majorBidi"/>
          <w:color w:val="000000" w:themeColor="text1"/>
          <w:sz w:val="24"/>
          <w:szCs w:val="24"/>
          <w:lang w:val="id-ID" w:eastAsia="id-ID"/>
        </w:rPr>
        <w:t xml:space="preserve">l-Qashsash (28): 26 </w:t>
      </w:r>
    </w:p>
    <w:p w:rsidR="00B4016A" w:rsidRPr="00B4016A" w:rsidRDefault="00B4016A" w:rsidP="007D33EC">
      <w:pPr>
        <w:spacing w:after="0" w:line="240" w:lineRule="auto"/>
        <w:ind w:left="0" w:firstLine="0"/>
        <w:jc w:val="righ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6"/>
          <w:szCs w:val="36"/>
          <w:rtl/>
        </w:rPr>
        <w:t>قَالَتْ إِحْدَاهُمَا يَا أَبَتِ اسْتَأْجِرْهُ إِنَّ خَيْرَ مَنِ اسْتَأْجَرْتَ الْقَوِيُّ الأمِينُ</w:t>
      </w:r>
    </w:p>
    <w:p w:rsidR="00B4016A" w:rsidRPr="00B4016A" w:rsidRDefault="00B4016A" w:rsidP="007D33EC">
      <w:pPr>
        <w:spacing w:after="0" w:line="240" w:lineRule="auto"/>
        <w:ind w:left="1474" w:firstLine="0"/>
        <w:rPr>
          <w:rFonts w:ascii="Times New Roman" w:hAnsi="Times New Roman" w:cs="Times New Roman"/>
          <w:i/>
          <w:iCs/>
          <w:color w:val="000000" w:themeColor="text1"/>
          <w:sz w:val="24"/>
          <w:szCs w:val="24"/>
          <w:lang w:val="id-ID"/>
        </w:rPr>
      </w:pPr>
      <w:r w:rsidRPr="00B4016A">
        <w:rPr>
          <w:rFonts w:ascii="Times New Roman" w:hAnsi="Times New Roman" w:cs="Times New Roman"/>
          <w:i/>
          <w:iCs/>
          <w:color w:val="000000" w:themeColor="text1"/>
          <w:sz w:val="24"/>
          <w:szCs w:val="24"/>
          <w:lang w:val="id-ID"/>
        </w:rPr>
        <w:t xml:space="preserve">           Artinya:”Salah seorang dari kedua wanita itu berkata: "Ya bapakku ambillah ia sebagai orang yang bekerja (pada kita), karena sesungguhnya orang yang paling baik yang kamu ambil untuk bekerja (pada kita) ialah orang yang kuat lagi dapat dipercaya</w:t>
      </w:r>
      <w:r>
        <w:rPr>
          <w:rFonts w:ascii="Times New Roman" w:hAnsi="Times New Roman" w:cs="Times New Roman"/>
          <w:i/>
          <w:iCs/>
          <w:color w:val="000000" w:themeColor="text1"/>
          <w:sz w:val="24"/>
          <w:szCs w:val="24"/>
          <w:lang w:val="id-ID"/>
        </w:rPr>
        <w:t xml:space="preserve"> (bertanggungjawab)</w:t>
      </w:r>
      <w:r w:rsidRPr="00B4016A">
        <w:rPr>
          <w:rFonts w:ascii="Times New Roman" w:hAnsi="Times New Roman" w:cs="Times New Roman"/>
          <w:i/>
          <w:iCs/>
          <w:color w:val="000000" w:themeColor="text1"/>
          <w:sz w:val="24"/>
          <w:szCs w:val="24"/>
          <w:lang w:val="id-ID"/>
        </w:rPr>
        <w:t xml:space="preserve">"..”(Q.S. </w:t>
      </w:r>
      <w:r w:rsidRPr="00B4016A">
        <w:rPr>
          <w:rFonts w:ascii="Times New Roman" w:eastAsia="Times New Roman" w:hAnsi="Times New Roman" w:cs="Times New Roman"/>
          <w:i/>
          <w:iCs/>
          <w:color w:val="000000" w:themeColor="text1"/>
          <w:sz w:val="24"/>
          <w:szCs w:val="24"/>
          <w:lang w:val="id-ID" w:eastAsia="id-ID"/>
        </w:rPr>
        <w:t>al-Qashsash [28]:26)</w:t>
      </w:r>
      <w:r w:rsidR="000F3543">
        <w:rPr>
          <w:rStyle w:val="FootnoteReference"/>
          <w:rFonts w:ascii="Times New Roman" w:eastAsia="Times New Roman" w:hAnsi="Times New Roman" w:cs="Times New Roman"/>
          <w:i/>
          <w:iCs/>
          <w:color w:val="000000" w:themeColor="text1"/>
          <w:sz w:val="24"/>
          <w:szCs w:val="24"/>
          <w:lang w:val="id-ID" w:eastAsia="id-ID"/>
        </w:rPr>
        <w:footnoteReference w:id="43"/>
      </w:r>
    </w:p>
    <w:p w:rsidR="00B4016A" w:rsidRPr="00B4016A" w:rsidRDefault="00B4016A" w:rsidP="00B4016A">
      <w:pPr>
        <w:spacing w:after="0"/>
        <w:ind w:left="0" w:firstLine="0"/>
        <w:jc w:val="right"/>
        <w:rPr>
          <w:rFonts w:asciiTheme="majorBidi" w:eastAsia="Times New Roman" w:hAnsiTheme="majorBidi" w:cstheme="majorBidi"/>
          <w:color w:val="000000" w:themeColor="text1"/>
          <w:sz w:val="12"/>
          <w:szCs w:val="12"/>
          <w:lang w:val="id-ID" w:eastAsia="id-ID"/>
        </w:rPr>
      </w:pPr>
    </w:p>
    <w:p w:rsidR="006E6894" w:rsidRPr="00B4016A" w:rsidRDefault="006E6894" w:rsidP="007D33EC">
      <w:pPr>
        <w:pStyle w:val="ListParagraph"/>
        <w:spacing w:after="0" w:line="480" w:lineRule="auto"/>
        <w:ind w:firstLine="720"/>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 xml:space="preserve">Kata </w:t>
      </w:r>
      <w:r w:rsidR="00B4016A" w:rsidRPr="00B4016A">
        <w:rPr>
          <w:rFonts w:asciiTheme="majorBidi" w:eastAsia="Times New Roman" w:hAnsiTheme="majorBidi" w:cstheme="majorBidi" w:hint="cs"/>
          <w:color w:val="000000" w:themeColor="text1"/>
          <w:sz w:val="24"/>
          <w:szCs w:val="24"/>
          <w:rtl/>
          <w:lang w:eastAsia="id-ID"/>
        </w:rPr>
        <w:t>ال</w:t>
      </w:r>
      <w:r w:rsidRPr="00B4016A">
        <w:rPr>
          <w:rFonts w:asciiTheme="majorBidi" w:eastAsia="Times New Roman" w:hAnsiTheme="majorBidi" w:cstheme="majorBidi" w:hint="cs"/>
          <w:color w:val="000000" w:themeColor="text1"/>
          <w:sz w:val="24"/>
          <w:szCs w:val="24"/>
          <w:rtl/>
          <w:lang w:eastAsia="id-ID"/>
        </w:rPr>
        <w:t>أمين</w:t>
      </w:r>
      <w:r w:rsidRPr="00B4016A">
        <w:rPr>
          <w:rFonts w:asciiTheme="majorBidi" w:eastAsia="Times New Roman" w:hAnsiTheme="majorBidi" w:cstheme="majorBidi"/>
          <w:color w:val="000000" w:themeColor="text1"/>
          <w:sz w:val="24"/>
          <w:szCs w:val="24"/>
          <w:lang w:eastAsia="id-ID"/>
        </w:rPr>
        <w:t xml:space="preserve"> yang terda</w:t>
      </w:r>
      <w:r w:rsidR="00B4016A" w:rsidRPr="00B4016A">
        <w:rPr>
          <w:rFonts w:asciiTheme="majorBidi" w:eastAsia="Times New Roman" w:hAnsiTheme="majorBidi" w:cstheme="majorBidi"/>
          <w:color w:val="000000" w:themeColor="text1"/>
          <w:sz w:val="24"/>
          <w:szCs w:val="24"/>
          <w:lang w:eastAsia="id-ID"/>
        </w:rPr>
        <w:t>p</w:t>
      </w:r>
      <w:r w:rsidRPr="00B4016A">
        <w:rPr>
          <w:rFonts w:asciiTheme="majorBidi" w:eastAsia="Times New Roman" w:hAnsiTheme="majorBidi" w:cstheme="majorBidi"/>
          <w:color w:val="000000" w:themeColor="text1"/>
          <w:sz w:val="24"/>
          <w:szCs w:val="24"/>
          <w:lang w:eastAsia="id-ID"/>
        </w:rPr>
        <w:t xml:space="preserve">at </w:t>
      </w:r>
      <w:r w:rsidR="00EB4175">
        <w:rPr>
          <w:rFonts w:asciiTheme="majorBidi" w:eastAsia="Times New Roman" w:hAnsiTheme="majorBidi" w:cstheme="majorBidi"/>
          <w:color w:val="000000" w:themeColor="text1"/>
          <w:sz w:val="24"/>
          <w:szCs w:val="24"/>
          <w:lang w:eastAsia="id-ID"/>
        </w:rPr>
        <w:t>pada ayat di atas</w:t>
      </w:r>
      <w:r w:rsidR="00B4016A">
        <w:rPr>
          <w:rFonts w:asciiTheme="majorBidi" w:eastAsia="Times New Roman" w:hAnsiTheme="majorBidi" w:cstheme="majorBidi"/>
          <w:color w:val="000000" w:themeColor="text1"/>
          <w:sz w:val="24"/>
          <w:szCs w:val="24"/>
          <w:lang w:eastAsia="id-ID"/>
        </w:rPr>
        <w:t xml:space="preserve"> berbentuk </w:t>
      </w:r>
      <w:r w:rsidR="00B4016A" w:rsidRPr="00EB4175">
        <w:rPr>
          <w:rFonts w:asciiTheme="majorBidi" w:eastAsia="Times New Roman" w:hAnsiTheme="majorBidi" w:cstheme="majorBidi"/>
          <w:i/>
          <w:iCs/>
          <w:color w:val="000000" w:themeColor="text1"/>
          <w:sz w:val="24"/>
          <w:szCs w:val="24"/>
          <w:lang w:eastAsia="id-ID"/>
        </w:rPr>
        <w:t>isim</w:t>
      </w:r>
      <w:r w:rsidR="00EB4175">
        <w:rPr>
          <w:rFonts w:asciiTheme="majorBidi" w:eastAsia="Times New Roman" w:hAnsiTheme="majorBidi" w:cstheme="majorBidi"/>
          <w:color w:val="000000" w:themeColor="text1"/>
          <w:sz w:val="24"/>
          <w:szCs w:val="24"/>
          <w:lang w:eastAsia="id-ID"/>
        </w:rPr>
        <w:t xml:space="preserve">, asal kata </w:t>
      </w:r>
      <w:r w:rsidR="00EB4175" w:rsidRPr="00EB4175">
        <w:rPr>
          <w:rFonts w:asciiTheme="majorBidi" w:eastAsia="Times New Roman" w:hAnsiTheme="majorBidi" w:cstheme="majorBidi"/>
          <w:i/>
          <w:iCs/>
          <w:color w:val="000000" w:themeColor="text1"/>
          <w:sz w:val="24"/>
          <w:szCs w:val="24"/>
          <w:lang w:eastAsia="id-ID"/>
        </w:rPr>
        <w:t>fi’il</w:t>
      </w:r>
      <w:r w:rsidR="00EB4175">
        <w:rPr>
          <w:rFonts w:asciiTheme="majorBidi" w:eastAsia="Times New Roman" w:hAnsiTheme="majorBidi" w:cstheme="majorBidi"/>
          <w:color w:val="000000" w:themeColor="text1"/>
          <w:sz w:val="24"/>
          <w:szCs w:val="24"/>
          <w:lang w:eastAsia="id-ID"/>
        </w:rPr>
        <w:t xml:space="preserve"> dan </w:t>
      </w:r>
      <w:r w:rsidR="00EB4175" w:rsidRPr="00EB4175">
        <w:rPr>
          <w:rFonts w:asciiTheme="majorBidi" w:eastAsia="Times New Roman" w:hAnsiTheme="majorBidi" w:cstheme="majorBidi"/>
          <w:i/>
          <w:iCs/>
          <w:color w:val="000000" w:themeColor="text1"/>
          <w:sz w:val="24"/>
          <w:szCs w:val="24"/>
          <w:lang w:eastAsia="id-ID"/>
        </w:rPr>
        <w:t>mashdar</w:t>
      </w:r>
      <w:r w:rsidR="00EB4175">
        <w:rPr>
          <w:rFonts w:asciiTheme="majorBidi" w:eastAsia="Times New Roman" w:hAnsiTheme="majorBidi" w:cstheme="majorBidi"/>
          <w:color w:val="000000" w:themeColor="text1"/>
          <w:sz w:val="24"/>
          <w:szCs w:val="24"/>
          <w:lang w:eastAsia="id-ID"/>
        </w:rPr>
        <w:t>-nya adalah</w:t>
      </w:r>
      <w:r w:rsidR="00B4016A">
        <w:rPr>
          <w:rFonts w:asciiTheme="majorBidi" w:eastAsia="Times New Roman" w:hAnsiTheme="majorBidi" w:cstheme="majorBidi"/>
          <w:color w:val="000000" w:themeColor="text1"/>
          <w:sz w:val="24"/>
          <w:szCs w:val="24"/>
          <w:lang w:eastAsia="id-ID"/>
        </w:rPr>
        <w:t xml:space="preserve"> </w:t>
      </w:r>
      <w:r w:rsidR="00EB4175">
        <w:rPr>
          <w:rFonts w:asciiTheme="majorBidi" w:eastAsia="Times New Roman" w:hAnsiTheme="majorBidi" w:cstheme="majorBidi" w:hint="cs"/>
          <w:color w:val="000000" w:themeColor="text1"/>
          <w:sz w:val="24"/>
          <w:szCs w:val="24"/>
          <w:rtl/>
          <w:lang w:eastAsia="id-ID"/>
        </w:rPr>
        <w:t>أمن- يأمن- أمانة</w:t>
      </w:r>
      <w:r w:rsidR="00EB4175">
        <w:rPr>
          <w:rFonts w:asciiTheme="majorBidi" w:eastAsia="Times New Roman" w:hAnsiTheme="majorBidi" w:cstheme="majorBidi"/>
          <w:color w:val="000000" w:themeColor="text1"/>
          <w:sz w:val="24"/>
          <w:szCs w:val="24"/>
          <w:lang w:eastAsia="id-ID"/>
        </w:rPr>
        <w:t xml:space="preserve"> yang artinya: amanah, jujur, dapat dipercaya dan tanggungja</w:t>
      </w:r>
      <w:r w:rsidR="00EB4175" w:rsidRPr="007D33EC">
        <w:rPr>
          <w:rFonts w:asciiTheme="majorBidi" w:eastAsia="Times New Roman" w:hAnsiTheme="majorBidi" w:cstheme="majorBidi"/>
          <w:color w:val="000000" w:themeColor="text1"/>
          <w:sz w:val="24"/>
          <w:szCs w:val="24"/>
          <w:lang w:eastAsia="id-ID"/>
        </w:rPr>
        <w:t>wab.</w:t>
      </w:r>
      <w:r w:rsidR="007D33EC" w:rsidRPr="007D33EC">
        <w:rPr>
          <w:rFonts w:asciiTheme="majorBidi" w:eastAsia="Times New Roman" w:hAnsiTheme="majorBidi" w:cstheme="majorBidi"/>
          <w:color w:val="000000" w:themeColor="text1"/>
          <w:sz w:val="24"/>
          <w:szCs w:val="24"/>
          <w:lang w:eastAsia="id-ID"/>
        </w:rPr>
        <w:t xml:space="preserve"> Kata</w:t>
      </w:r>
      <w:r w:rsidR="007D33EC">
        <w:rPr>
          <w:rFonts w:asciiTheme="majorBidi" w:eastAsia="Times New Roman" w:hAnsiTheme="majorBidi" w:cstheme="majorBidi"/>
          <w:color w:val="000000" w:themeColor="text1"/>
          <w:sz w:val="24"/>
          <w:szCs w:val="24"/>
          <w:lang w:eastAsia="id-ID"/>
        </w:rPr>
        <w:t xml:space="preserve"> </w:t>
      </w:r>
      <w:r w:rsidR="007D33EC" w:rsidRPr="00B4016A">
        <w:rPr>
          <w:rFonts w:asciiTheme="majorBidi" w:eastAsia="Times New Roman" w:hAnsiTheme="majorBidi" w:cstheme="majorBidi" w:hint="cs"/>
          <w:color w:val="000000" w:themeColor="text1"/>
          <w:sz w:val="24"/>
          <w:szCs w:val="24"/>
          <w:rtl/>
          <w:lang w:eastAsia="id-ID"/>
        </w:rPr>
        <w:t>الأمين</w:t>
      </w:r>
      <w:r w:rsidR="007D33EC" w:rsidRPr="007D33EC">
        <w:rPr>
          <w:rFonts w:asciiTheme="majorBidi" w:eastAsia="Times New Roman" w:hAnsiTheme="majorBidi" w:cstheme="majorBidi"/>
          <w:color w:val="000000" w:themeColor="text1"/>
          <w:sz w:val="24"/>
          <w:szCs w:val="24"/>
          <w:lang w:eastAsia="id-ID"/>
        </w:rPr>
        <w:t xml:space="preserve">  pada ayat di atas artinya </w:t>
      </w:r>
      <w:r w:rsidR="007D33EC">
        <w:rPr>
          <w:rFonts w:asciiTheme="majorBidi" w:eastAsia="Times New Roman" w:hAnsiTheme="majorBidi" w:cstheme="majorBidi"/>
          <w:color w:val="000000" w:themeColor="text1"/>
          <w:sz w:val="24"/>
          <w:szCs w:val="24"/>
          <w:lang w:eastAsia="id-ID"/>
        </w:rPr>
        <w:t>orang yang</w:t>
      </w:r>
      <w:r w:rsidR="007D33EC" w:rsidRPr="007D33EC">
        <w:rPr>
          <w:rFonts w:ascii="Times New Roman" w:hAnsi="Times New Roman" w:cs="Times New Roman"/>
          <w:color w:val="000000" w:themeColor="text1"/>
          <w:sz w:val="24"/>
          <w:szCs w:val="24"/>
        </w:rPr>
        <w:t xml:space="preserve"> dipercaya (bertanggungjawab)</w:t>
      </w:r>
      <w:r w:rsidR="007D33EC">
        <w:rPr>
          <w:rFonts w:ascii="Times New Roman" w:hAnsi="Times New Roman" w:cs="Times New Roman"/>
          <w:color w:val="000000" w:themeColor="text1"/>
          <w:sz w:val="24"/>
          <w:szCs w:val="24"/>
        </w:rPr>
        <w:t>.</w:t>
      </w:r>
    </w:p>
    <w:p w:rsidR="007D33EC" w:rsidRDefault="007D33EC" w:rsidP="00F447D9">
      <w:pPr>
        <w:spacing w:after="0"/>
        <w:ind w:left="720" w:firstLine="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 xml:space="preserve">            </w:t>
      </w:r>
      <w:r w:rsidRPr="007D33EC">
        <w:rPr>
          <w:rFonts w:asciiTheme="majorBidi" w:eastAsia="Times New Roman" w:hAnsiTheme="majorBidi" w:cstheme="majorBidi"/>
          <w:color w:val="000000" w:themeColor="text1"/>
          <w:sz w:val="24"/>
          <w:szCs w:val="24"/>
          <w:lang w:val="id-ID" w:eastAsia="id-ID"/>
        </w:rPr>
        <w:t xml:space="preserve">Kosa kata lain memiliki makna sama yaitu dan </w:t>
      </w:r>
      <w:r w:rsidRPr="00B4016A">
        <w:rPr>
          <w:rFonts w:asciiTheme="majorBidi" w:eastAsia="Times New Roman" w:hAnsiTheme="majorBidi" w:cstheme="majorBidi" w:hint="cs"/>
          <w:color w:val="000000" w:themeColor="text1"/>
          <w:sz w:val="24"/>
          <w:szCs w:val="24"/>
          <w:rtl/>
          <w:lang w:eastAsia="id-ID"/>
        </w:rPr>
        <w:t>- محافظًة  على الأمر</w:t>
      </w:r>
      <w:r w:rsidRPr="007D33EC">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hint="cs"/>
          <w:color w:val="000000" w:themeColor="text1"/>
          <w:sz w:val="24"/>
          <w:szCs w:val="24"/>
          <w:rtl/>
          <w:lang w:eastAsia="id-ID"/>
        </w:rPr>
        <w:t>حافظ-يحافظ-حفاظا</w:t>
      </w:r>
      <w:r w:rsidRPr="007D33EC">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hint="cs"/>
          <w:color w:val="000000" w:themeColor="text1"/>
          <w:sz w:val="24"/>
          <w:szCs w:val="24"/>
          <w:rtl/>
          <w:lang w:eastAsia="id-ID"/>
        </w:rPr>
        <w:t xml:space="preserve">واظب عليه  وراقبه وراعاه </w:t>
      </w:r>
      <w:r w:rsidRPr="007D33EC">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hint="cs"/>
          <w:color w:val="000000" w:themeColor="text1"/>
          <w:sz w:val="24"/>
          <w:szCs w:val="24"/>
          <w:rtl/>
          <w:lang w:eastAsia="id-ID"/>
        </w:rPr>
        <w:t>احتفظ = اختصّ به</w:t>
      </w:r>
      <w:r w:rsidRPr="007D33EC">
        <w:rPr>
          <w:rFonts w:asciiTheme="majorBidi" w:eastAsia="Times New Roman" w:hAnsiTheme="majorBidi" w:cstheme="majorBidi"/>
          <w:color w:val="000000" w:themeColor="text1"/>
          <w:sz w:val="24"/>
          <w:szCs w:val="24"/>
          <w:lang w:val="id-ID" w:eastAsia="id-ID"/>
        </w:rPr>
        <w:t>, artinya memeliharanya dengan penuh tanggungjawab atas suatu perkara, menjaga, mengawasi, memantau dengan teliti dan hati-hati, menjaga dan memelihara secar</w:t>
      </w:r>
      <w:r w:rsidR="00B04BA9">
        <w:rPr>
          <w:rFonts w:asciiTheme="majorBidi" w:eastAsia="Times New Roman" w:hAnsiTheme="majorBidi" w:cstheme="majorBidi"/>
          <w:color w:val="000000" w:themeColor="text1"/>
          <w:sz w:val="24"/>
          <w:szCs w:val="24"/>
          <w:lang w:val="id-ID" w:eastAsia="id-ID"/>
        </w:rPr>
        <w:t xml:space="preserve">a fokus dan penuh tanggungjawab. </w:t>
      </w:r>
      <w:r w:rsidR="00B04BA9" w:rsidRPr="00B04BA9">
        <w:rPr>
          <w:rFonts w:asciiTheme="majorBidi" w:eastAsia="Times New Roman" w:hAnsiTheme="majorBidi" w:cstheme="majorBidi"/>
          <w:i/>
          <w:iCs/>
          <w:color w:val="000000" w:themeColor="text1"/>
          <w:sz w:val="24"/>
          <w:szCs w:val="24"/>
          <w:lang w:val="id-ID" w:eastAsia="id-ID"/>
        </w:rPr>
        <w:t>Shighat isim</w:t>
      </w:r>
      <w:r w:rsidR="00B04BA9">
        <w:rPr>
          <w:rFonts w:asciiTheme="majorBidi" w:eastAsia="Times New Roman" w:hAnsiTheme="majorBidi" w:cstheme="majorBidi"/>
          <w:color w:val="000000" w:themeColor="text1"/>
          <w:sz w:val="24"/>
          <w:szCs w:val="24"/>
          <w:lang w:val="id-ID" w:eastAsia="id-ID"/>
        </w:rPr>
        <w:t xml:space="preserve"> dan </w:t>
      </w:r>
      <w:r w:rsidR="00B04BA9" w:rsidRPr="00B04BA9">
        <w:rPr>
          <w:rFonts w:asciiTheme="majorBidi" w:eastAsia="Times New Roman" w:hAnsiTheme="majorBidi" w:cstheme="majorBidi"/>
          <w:i/>
          <w:iCs/>
          <w:color w:val="000000" w:themeColor="text1"/>
          <w:sz w:val="24"/>
          <w:szCs w:val="24"/>
          <w:lang w:val="id-ID" w:eastAsia="id-ID"/>
        </w:rPr>
        <w:t>fi’il</w:t>
      </w:r>
      <w:r w:rsidR="00B04BA9">
        <w:rPr>
          <w:rFonts w:asciiTheme="majorBidi" w:eastAsia="Times New Roman" w:hAnsiTheme="majorBidi" w:cstheme="majorBidi"/>
          <w:color w:val="000000" w:themeColor="text1"/>
          <w:sz w:val="24"/>
          <w:szCs w:val="24"/>
          <w:lang w:val="id-ID" w:eastAsia="id-ID"/>
        </w:rPr>
        <w:t xml:space="preserve"> yang berakar dari  kata</w:t>
      </w:r>
      <w:r w:rsidR="00B04BA9">
        <w:rPr>
          <w:rFonts w:asciiTheme="majorBidi" w:eastAsia="Times New Roman" w:hAnsiTheme="majorBidi" w:cstheme="majorBidi" w:hint="cs"/>
          <w:color w:val="000000" w:themeColor="text1"/>
          <w:sz w:val="24"/>
          <w:szCs w:val="24"/>
          <w:rtl/>
          <w:lang w:val="id-ID" w:eastAsia="id-ID"/>
        </w:rPr>
        <w:t xml:space="preserve"> حفظ-يحفظ-حفظا </w:t>
      </w:r>
      <w:r w:rsidR="00B04BA9">
        <w:rPr>
          <w:rFonts w:asciiTheme="majorBidi" w:eastAsia="Times New Roman" w:hAnsiTheme="majorBidi" w:cstheme="majorBidi"/>
          <w:color w:val="000000" w:themeColor="text1"/>
          <w:sz w:val="24"/>
          <w:szCs w:val="24"/>
          <w:lang w:val="id-ID" w:eastAsia="id-ID"/>
        </w:rPr>
        <w:t>sangat bervariasi di seb</w:t>
      </w:r>
      <w:r w:rsidR="00F447D9">
        <w:rPr>
          <w:rFonts w:asciiTheme="majorBidi" w:eastAsia="Times New Roman" w:hAnsiTheme="majorBidi" w:cstheme="majorBidi"/>
          <w:color w:val="000000" w:themeColor="text1"/>
          <w:sz w:val="24"/>
          <w:szCs w:val="24"/>
          <w:lang w:val="id-ID" w:eastAsia="id-ID"/>
        </w:rPr>
        <w:t>u</w:t>
      </w:r>
      <w:r w:rsidR="00B04BA9">
        <w:rPr>
          <w:rFonts w:asciiTheme="majorBidi" w:eastAsia="Times New Roman" w:hAnsiTheme="majorBidi" w:cstheme="majorBidi"/>
          <w:color w:val="000000" w:themeColor="text1"/>
          <w:sz w:val="24"/>
          <w:szCs w:val="24"/>
          <w:lang w:val="id-ID" w:eastAsia="id-ID"/>
        </w:rPr>
        <w:t xml:space="preserve">t dalam </w:t>
      </w:r>
      <w:r w:rsidR="00B04BA9" w:rsidRPr="00F447D9">
        <w:rPr>
          <w:rFonts w:asciiTheme="majorBidi" w:eastAsia="Times New Roman" w:hAnsiTheme="majorBidi" w:cstheme="majorBidi"/>
          <w:color w:val="000000" w:themeColor="text1"/>
          <w:sz w:val="24"/>
          <w:szCs w:val="24"/>
          <w:lang w:val="id-ID" w:eastAsia="id-ID"/>
        </w:rPr>
        <w:t>beberapa ayat yaitu:</w:t>
      </w:r>
    </w:p>
    <w:p w:rsidR="003D4F08" w:rsidRDefault="00F447D9" w:rsidP="004E0C78">
      <w:pPr>
        <w:spacing w:before="0" w:after="0" w:line="480" w:lineRule="auto"/>
        <w:ind w:left="720" w:firstLine="0"/>
        <w:rPr>
          <w:rFonts w:ascii="Times New Roman" w:hAnsi="Times New Roman" w:cs="Times New Roman"/>
          <w:color w:val="000000" w:themeColor="text1"/>
          <w:sz w:val="24"/>
          <w:szCs w:val="24"/>
          <w:rtl/>
          <w:lang w:val="id-ID"/>
        </w:rPr>
      </w:pPr>
      <w:r>
        <w:rPr>
          <w:rFonts w:asciiTheme="majorBidi" w:eastAsia="Times New Roman" w:hAnsiTheme="majorBidi" w:cstheme="majorBidi" w:hint="cs"/>
          <w:color w:val="000000" w:themeColor="text1"/>
          <w:sz w:val="24"/>
          <w:szCs w:val="24"/>
          <w:rtl/>
          <w:lang w:val="id-ID" w:eastAsia="id-ID"/>
        </w:rPr>
        <w:t xml:space="preserve"> = </w:t>
      </w:r>
      <w:r w:rsidRPr="002838FF">
        <w:rPr>
          <w:rFonts w:ascii="Times New Roman" w:eastAsia="Times New Roman" w:hAnsi="Times New Roman" w:cs="Times New Roman"/>
          <w:color w:val="000000" w:themeColor="text1"/>
          <w:sz w:val="24"/>
          <w:szCs w:val="24"/>
          <w:rtl/>
          <w:lang w:val="id-ID" w:eastAsia="id-ID"/>
        </w:rPr>
        <w:t>حفظ</w:t>
      </w:r>
      <w:r w:rsidRPr="002838FF">
        <w:rPr>
          <w:rFonts w:ascii="Times New Roman" w:eastAsia="Times New Roman" w:hAnsi="Times New Roman" w:cs="Times New Roman"/>
          <w:color w:val="000000" w:themeColor="text1"/>
          <w:sz w:val="24"/>
          <w:szCs w:val="24"/>
          <w:lang w:val="id-ID" w:eastAsia="id-ID"/>
        </w:rPr>
        <w:t xml:space="preserve"> 1 kali </w:t>
      </w:r>
      <w:r w:rsidR="007435DA">
        <w:rPr>
          <w:rFonts w:ascii="Times New Roman" w:eastAsia="Times New Roman" w:hAnsi="Times New Roman" w:cs="Times New Roman"/>
          <w:color w:val="000000" w:themeColor="text1"/>
          <w:sz w:val="24"/>
          <w:szCs w:val="24"/>
          <w:lang w:val="id-ID" w:eastAsia="id-ID"/>
        </w:rPr>
        <w:t>dalam</w:t>
      </w:r>
      <w:r w:rsidRPr="002838FF">
        <w:rPr>
          <w:rFonts w:ascii="Times New Roman" w:eastAsia="Times New Roman" w:hAnsi="Times New Roman" w:cs="Times New Roman"/>
          <w:color w:val="000000" w:themeColor="text1"/>
          <w:sz w:val="24"/>
          <w:szCs w:val="24"/>
          <w:lang w:val="id-ID" w:eastAsia="id-ID"/>
        </w:rPr>
        <w:t xml:space="preserve"> surat an-Nisa’ (4): 34, </w:t>
      </w:r>
      <w:r w:rsidRPr="002838FF">
        <w:rPr>
          <w:rFonts w:ascii="Times New Roman" w:eastAsia="Times New Roman" w:hAnsi="Times New Roman" w:cs="Times New Roman"/>
          <w:color w:val="000000" w:themeColor="text1"/>
          <w:sz w:val="24"/>
          <w:szCs w:val="24"/>
          <w:rtl/>
          <w:lang w:val="id-ID" w:eastAsia="id-ID"/>
        </w:rPr>
        <w:t>حفظناها</w:t>
      </w:r>
      <w:r w:rsidR="007435DA">
        <w:rPr>
          <w:rFonts w:ascii="Times New Roman" w:eastAsia="Times New Roman" w:hAnsi="Times New Roman" w:cs="Times New Roman"/>
          <w:color w:val="000000" w:themeColor="text1"/>
          <w:sz w:val="24"/>
          <w:szCs w:val="24"/>
          <w:lang w:val="id-ID" w:eastAsia="id-ID"/>
        </w:rPr>
        <w:t xml:space="preserve"> = 1 kali dalam</w:t>
      </w:r>
      <w:r w:rsidRPr="002838FF">
        <w:rPr>
          <w:rFonts w:ascii="Times New Roman" w:eastAsia="Times New Roman" w:hAnsi="Times New Roman" w:cs="Times New Roman"/>
          <w:color w:val="000000" w:themeColor="text1"/>
          <w:sz w:val="24"/>
          <w:szCs w:val="24"/>
          <w:lang w:val="id-ID" w:eastAsia="id-ID"/>
        </w:rPr>
        <w:t xml:space="preserve"> surat al-Hijr (15): 17</w:t>
      </w:r>
      <w:r w:rsidR="004E0C78">
        <w:rPr>
          <w:rFonts w:ascii="Times New Roman" w:eastAsia="Times New Roman" w:hAnsi="Times New Roman" w:cs="Times New Roman"/>
          <w:color w:val="000000" w:themeColor="text1"/>
          <w:sz w:val="24"/>
          <w:szCs w:val="24"/>
          <w:lang w:val="id-ID" w:eastAsia="id-ID"/>
        </w:rPr>
        <w:t xml:space="preserve">, </w:t>
      </w:r>
      <w:r w:rsidRPr="002838FF">
        <w:rPr>
          <w:rFonts w:ascii="Times New Roman" w:hAnsi="Times New Roman" w:cs="Times New Roman"/>
          <w:color w:val="000000" w:themeColor="text1"/>
          <w:sz w:val="24"/>
          <w:szCs w:val="24"/>
          <w:rtl/>
        </w:rPr>
        <w:t>نحفظ</w:t>
      </w:r>
      <w:r w:rsidR="007435DA">
        <w:rPr>
          <w:rFonts w:ascii="Times New Roman" w:hAnsi="Times New Roman" w:cs="Times New Roman"/>
          <w:color w:val="000000" w:themeColor="text1"/>
          <w:sz w:val="24"/>
          <w:szCs w:val="24"/>
          <w:lang w:val="id-ID"/>
        </w:rPr>
        <w:t xml:space="preserve"> = 1 kali dalam</w:t>
      </w:r>
      <w:r w:rsidRPr="002838FF">
        <w:rPr>
          <w:rFonts w:ascii="Times New Roman" w:hAnsi="Times New Roman" w:cs="Times New Roman"/>
          <w:color w:val="000000" w:themeColor="text1"/>
          <w:sz w:val="24"/>
          <w:szCs w:val="24"/>
          <w:lang w:val="id-ID"/>
        </w:rPr>
        <w:t xml:space="preserve"> surat Yusuf (12): </w:t>
      </w:r>
      <w:r w:rsidR="002838FF" w:rsidRPr="002838FF">
        <w:rPr>
          <w:rFonts w:ascii="Times New Roman" w:hAnsi="Times New Roman" w:cs="Times New Roman"/>
          <w:color w:val="000000" w:themeColor="text1"/>
          <w:sz w:val="24"/>
          <w:szCs w:val="24"/>
          <w:lang w:val="id-ID"/>
        </w:rPr>
        <w:t>65</w:t>
      </w:r>
      <w:r w:rsidR="004E0C78">
        <w:rPr>
          <w:rFonts w:ascii="Times New Roman" w:hAnsi="Times New Roman" w:cs="Times New Roman"/>
          <w:color w:val="000000" w:themeColor="text1"/>
          <w:sz w:val="24"/>
          <w:szCs w:val="24"/>
          <w:lang w:val="id-ID"/>
        </w:rPr>
        <w:t xml:space="preserve">, </w:t>
      </w:r>
      <w:r w:rsidR="002838FF">
        <w:rPr>
          <w:rFonts w:ascii="Times New Roman" w:hAnsi="Times New Roman" w:cs="Times New Roman" w:hint="cs"/>
          <w:color w:val="000000" w:themeColor="text1"/>
          <w:sz w:val="24"/>
          <w:szCs w:val="24"/>
          <w:rtl/>
          <w:lang w:val="id-ID"/>
        </w:rPr>
        <w:t>يحفظن</w:t>
      </w:r>
      <w:r w:rsidR="002838FF">
        <w:rPr>
          <w:rFonts w:ascii="Times New Roman" w:hAnsi="Times New Roman" w:cs="Times New Roman"/>
          <w:color w:val="000000" w:themeColor="text1"/>
          <w:sz w:val="24"/>
          <w:szCs w:val="24"/>
          <w:lang w:val="id-ID"/>
        </w:rPr>
        <w:t xml:space="preserve"> =</w:t>
      </w:r>
      <w:r w:rsidR="003D4F08">
        <w:rPr>
          <w:rFonts w:ascii="Times New Roman" w:hAnsi="Times New Roman" w:cs="Times New Roman"/>
          <w:color w:val="000000" w:themeColor="text1"/>
          <w:sz w:val="24"/>
          <w:szCs w:val="24"/>
          <w:lang w:val="id-ID"/>
        </w:rPr>
        <w:t xml:space="preserve"> 1 kali </w:t>
      </w:r>
      <w:r w:rsidR="007435DA">
        <w:rPr>
          <w:rFonts w:ascii="Times New Roman" w:hAnsi="Times New Roman" w:cs="Times New Roman"/>
          <w:color w:val="000000" w:themeColor="text1"/>
          <w:sz w:val="24"/>
          <w:szCs w:val="24"/>
          <w:lang w:val="id-ID"/>
        </w:rPr>
        <w:t>dalam</w:t>
      </w:r>
      <w:r w:rsidR="003D4F08">
        <w:rPr>
          <w:rFonts w:ascii="Times New Roman" w:hAnsi="Times New Roman" w:cs="Times New Roman"/>
          <w:color w:val="000000" w:themeColor="text1"/>
          <w:sz w:val="24"/>
          <w:szCs w:val="24"/>
          <w:lang w:val="id-ID"/>
        </w:rPr>
        <w:t xml:space="preserve"> surat an-Nur (24): 31</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يحفظوا</w:t>
      </w:r>
      <w:r w:rsidR="003D4F08">
        <w:rPr>
          <w:rFonts w:ascii="Times New Roman" w:hAnsi="Times New Roman" w:cs="Times New Roman"/>
          <w:color w:val="000000" w:themeColor="text1"/>
          <w:sz w:val="24"/>
          <w:szCs w:val="24"/>
          <w:lang w:val="id-ID"/>
        </w:rPr>
        <w:t xml:space="preserve"> = 1 kali </w:t>
      </w:r>
      <w:r w:rsidR="007435DA">
        <w:rPr>
          <w:rFonts w:ascii="Times New Roman" w:hAnsi="Times New Roman" w:cs="Times New Roman"/>
          <w:color w:val="000000" w:themeColor="text1"/>
          <w:sz w:val="24"/>
          <w:szCs w:val="24"/>
          <w:lang w:val="id-ID"/>
        </w:rPr>
        <w:t>dalam</w:t>
      </w:r>
      <w:r w:rsidR="003D4F08">
        <w:rPr>
          <w:rFonts w:ascii="Times New Roman" w:hAnsi="Times New Roman" w:cs="Times New Roman"/>
          <w:color w:val="000000" w:themeColor="text1"/>
          <w:sz w:val="24"/>
          <w:szCs w:val="24"/>
          <w:lang w:val="id-ID"/>
        </w:rPr>
        <w:t xml:space="preserve"> surat an-Nur (24): 30</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يحفظونه</w:t>
      </w:r>
      <w:r w:rsidR="003D4F08">
        <w:rPr>
          <w:rFonts w:ascii="Times New Roman" w:hAnsi="Times New Roman" w:cs="Times New Roman"/>
          <w:color w:val="000000" w:themeColor="text1"/>
          <w:sz w:val="24"/>
          <w:szCs w:val="24"/>
          <w:lang w:val="id-ID"/>
        </w:rPr>
        <w:t xml:space="preserve"> = 1 kali </w:t>
      </w:r>
      <w:r w:rsidR="007435DA">
        <w:rPr>
          <w:rFonts w:ascii="Times New Roman" w:hAnsi="Times New Roman" w:cs="Times New Roman"/>
          <w:color w:val="000000" w:themeColor="text1"/>
          <w:sz w:val="24"/>
          <w:szCs w:val="24"/>
          <w:lang w:val="id-ID"/>
        </w:rPr>
        <w:t>dalam</w:t>
      </w:r>
      <w:r w:rsidR="003D4F08">
        <w:rPr>
          <w:rFonts w:ascii="Times New Roman" w:hAnsi="Times New Roman" w:cs="Times New Roman"/>
          <w:color w:val="000000" w:themeColor="text1"/>
          <w:sz w:val="24"/>
          <w:szCs w:val="24"/>
          <w:lang w:val="id-ID"/>
        </w:rPr>
        <w:t xml:space="preserve"> surat ar-Ra’du (13): 11</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احفظوا</w:t>
      </w:r>
      <w:r w:rsidR="003D4F08">
        <w:rPr>
          <w:rFonts w:ascii="Times New Roman" w:hAnsi="Times New Roman" w:cs="Times New Roman"/>
          <w:color w:val="000000" w:themeColor="text1"/>
          <w:sz w:val="24"/>
          <w:szCs w:val="24"/>
          <w:lang w:val="id-ID"/>
        </w:rPr>
        <w:t xml:space="preserve"> = 1 kali </w:t>
      </w:r>
      <w:r w:rsidR="007435DA">
        <w:rPr>
          <w:rFonts w:ascii="Times New Roman" w:hAnsi="Times New Roman" w:cs="Times New Roman"/>
          <w:color w:val="000000" w:themeColor="text1"/>
          <w:sz w:val="24"/>
          <w:szCs w:val="24"/>
          <w:lang w:val="id-ID"/>
        </w:rPr>
        <w:t>dalam</w:t>
      </w:r>
      <w:r w:rsidR="003D4F08">
        <w:rPr>
          <w:rFonts w:ascii="Times New Roman" w:hAnsi="Times New Roman" w:cs="Times New Roman"/>
          <w:color w:val="000000" w:themeColor="text1"/>
          <w:sz w:val="24"/>
          <w:szCs w:val="24"/>
          <w:lang w:val="id-ID"/>
        </w:rPr>
        <w:t xml:space="preserve"> surat al-Maidah (5): 89</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يحافظون</w:t>
      </w:r>
      <w:r w:rsidR="007D33EC" w:rsidRPr="00F447D9">
        <w:rPr>
          <w:rFonts w:asciiTheme="majorBidi" w:eastAsia="Times New Roman" w:hAnsiTheme="majorBidi" w:cstheme="majorBidi"/>
          <w:color w:val="000000" w:themeColor="text1"/>
          <w:sz w:val="24"/>
          <w:szCs w:val="24"/>
          <w:lang w:val="id-ID" w:eastAsia="id-ID"/>
        </w:rPr>
        <w:tab/>
      </w:r>
      <w:r w:rsidR="003D4F08">
        <w:rPr>
          <w:rFonts w:asciiTheme="majorBidi" w:eastAsia="Times New Roman" w:hAnsiTheme="majorBidi" w:cstheme="majorBidi"/>
          <w:color w:val="000000" w:themeColor="text1"/>
          <w:sz w:val="24"/>
          <w:szCs w:val="24"/>
          <w:lang w:val="id-ID" w:eastAsia="id-ID"/>
        </w:rPr>
        <w:t>=</w:t>
      </w:r>
      <w:r w:rsidR="00EE59B8">
        <w:rPr>
          <w:rFonts w:asciiTheme="majorBidi" w:eastAsia="Times New Roman" w:hAnsiTheme="majorBidi" w:cstheme="majorBidi"/>
          <w:color w:val="000000" w:themeColor="text1"/>
          <w:sz w:val="24"/>
          <w:szCs w:val="24"/>
          <w:lang w:val="id-ID" w:eastAsia="id-ID"/>
        </w:rPr>
        <w:t xml:space="preserve"> 3 </w:t>
      </w:r>
      <w:r w:rsidR="00EE59B8">
        <w:rPr>
          <w:rFonts w:ascii="Times New Roman" w:hAnsi="Times New Roman" w:cs="Times New Roman"/>
          <w:color w:val="000000" w:themeColor="text1"/>
          <w:sz w:val="24"/>
          <w:szCs w:val="24"/>
          <w:lang w:val="id-ID"/>
        </w:rPr>
        <w:t xml:space="preserve">kali </w:t>
      </w:r>
      <w:r w:rsidR="007435DA">
        <w:rPr>
          <w:rFonts w:ascii="Times New Roman" w:hAnsi="Times New Roman" w:cs="Times New Roman"/>
          <w:color w:val="000000" w:themeColor="text1"/>
          <w:sz w:val="24"/>
          <w:szCs w:val="24"/>
          <w:lang w:val="id-ID"/>
        </w:rPr>
        <w:t>dalam</w:t>
      </w:r>
      <w:r w:rsidR="00EE59B8">
        <w:rPr>
          <w:rFonts w:ascii="Times New Roman" w:hAnsi="Times New Roman" w:cs="Times New Roman"/>
          <w:color w:val="000000" w:themeColor="text1"/>
          <w:sz w:val="24"/>
          <w:szCs w:val="24"/>
          <w:lang w:val="id-ID"/>
        </w:rPr>
        <w:t xml:space="preserve"> surat al-An’am (6): 92, al-Mukminun (23): 9, al-ma’arij (70): 34</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حافظوا</w:t>
      </w:r>
      <w:r w:rsidR="007435DA">
        <w:rPr>
          <w:rFonts w:ascii="Times New Roman" w:hAnsi="Times New Roman" w:cs="Times New Roman"/>
          <w:color w:val="000000" w:themeColor="text1"/>
          <w:sz w:val="24"/>
          <w:szCs w:val="24"/>
          <w:lang w:val="id-ID"/>
        </w:rPr>
        <w:t xml:space="preserve"> = 1 kali dalam</w:t>
      </w:r>
      <w:r w:rsidR="00EE59B8">
        <w:rPr>
          <w:rFonts w:ascii="Times New Roman" w:hAnsi="Times New Roman" w:cs="Times New Roman"/>
          <w:color w:val="000000" w:themeColor="text1"/>
          <w:sz w:val="24"/>
          <w:szCs w:val="24"/>
          <w:lang w:val="id-ID"/>
        </w:rPr>
        <w:t xml:space="preserve"> surat al-Baqarah (2): 238</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استحفظوا</w:t>
      </w:r>
      <w:r w:rsidR="00EE59B8">
        <w:rPr>
          <w:rFonts w:ascii="Times New Roman" w:hAnsi="Times New Roman" w:cs="Times New Roman"/>
          <w:color w:val="000000" w:themeColor="text1"/>
          <w:sz w:val="24"/>
          <w:szCs w:val="24"/>
          <w:lang w:val="id-ID"/>
        </w:rPr>
        <w:t xml:space="preserve"> = 1 kali da</w:t>
      </w:r>
      <w:r w:rsidR="007435DA">
        <w:rPr>
          <w:rFonts w:ascii="Times New Roman" w:hAnsi="Times New Roman" w:cs="Times New Roman"/>
          <w:color w:val="000000" w:themeColor="text1"/>
          <w:sz w:val="24"/>
          <w:szCs w:val="24"/>
          <w:lang w:val="id-ID"/>
        </w:rPr>
        <w:t>lam</w:t>
      </w:r>
      <w:r w:rsidR="00EE59B8">
        <w:rPr>
          <w:rFonts w:ascii="Times New Roman" w:hAnsi="Times New Roman" w:cs="Times New Roman"/>
          <w:color w:val="000000" w:themeColor="text1"/>
          <w:sz w:val="24"/>
          <w:szCs w:val="24"/>
          <w:lang w:val="id-ID"/>
        </w:rPr>
        <w:t xml:space="preserve"> surat al-Maidah (5): 44</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حفظا</w:t>
      </w:r>
      <w:r w:rsidR="007435DA">
        <w:rPr>
          <w:rFonts w:ascii="Times New Roman" w:hAnsi="Times New Roman" w:cs="Times New Roman"/>
          <w:color w:val="000000" w:themeColor="text1"/>
          <w:sz w:val="24"/>
          <w:szCs w:val="24"/>
          <w:lang w:val="id-ID"/>
        </w:rPr>
        <w:t xml:space="preserve"> = 1 kali dalam</w:t>
      </w:r>
      <w:r w:rsidR="00EE59B8">
        <w:rPr>
          <w:rFonts w:ascii="Times New Roman" w:hAnsi="Times New Roman" w:cs="Times New Roman"/>
          <w:color w:val="000000" w:themeColor="text1"/>
          <w:sz w:val="24"/>
          <w:szCs w:val="24"/>
          <w:lang w:val="id-ID"/>
        </w:rPr>
        <w:t xml:space="preserve"> surat ash-Shaaffat (37): 7, Fushshilat (41): 12</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حفظهما</w:t>
      </w:r>
      <w:r w:rsidR="007435DA">
        <w:rPr>
          <w:rFonts w:ascii="Times New Roman" w:hAnsi="Times New Roman" w:cs="Times New Roman"/>
          <w:color w:val="000000" w:themeColor="text1"/>
          <w:sz w:val="24"/>
          <w:szCs w:val="24"/>
          <w:lang w:val="id-ID"/>
        </w:rPr>
        <w:t xml:space="preserve"> = 1 kali </w:t>
      </w:r>
      <w:r w:rsidR="007435DA">
        <w:rPr>
          <w:rFonts w:ascii="Times New Roman" w:hAnsi="Times New Roman" w:cs="Times New Roman"/>
          <w:color w:val="000000" w:themeColor="text1"/>
          <w:sz w:val="24"/>
          <w:szCs w:val="24"/>
          <w:lang w:val="id-ID"/>
        </w:rPr>
        <w:lastRenderedPageBreak/>
        <w:t>dalam</w:t>
      </w:r>
      <w:r w:rsidR="00EE59B8">
        <w:rPr>
          <w:rFonts w:ascii="Times New Roman" w:hAnsi="Times New Roman" w:cs="Times New Roman"/>
          <w:color w:val="000000" w:themeColor="text1"/>
          <w:sz w:val="24"/>
          <w:szCs w:val="24"/>
          <w:lang w:val="id-ID"/>
        </w:rPr>
        <w:t xml:space="preserve"> surat al-Baqarah (2): 255</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حافظ</w:t>
      </w:r>
      <w:r w:rsidR="007435DA">
        <w:rPr>
          <w:rFonts w:ascii="Times New Roman" w:hAnsi="Times New Roman" w:cs="Times New Roman"/>
          <w:color w:val="000000" w:themeColor="text1"/>
          <w:sz w:val="24"/>
          <w:szCs w:val="24"/>
          <w:lang w:val="id-ID"/>
        </w:rPr>
        <w:t xml:space="preserve"> =  1 kali dalam</w:t>
      </w:r>
      <w:r w:rsidR="00EE59B8">
        <w:rPr>
          <w:rFonts w:ascii="Times New Roman" w:hAnsi="Times New Roman" w:cs="Times New Roman"/>
          <w:color w:val="000000" w:themeColor="text1"/>
          <w:sz w:val="24"/>
          <w:szCs w:val="24"/>
          <w:lang w:val="id-ID"/>
        </w:rPr>
        <w:t xml:space="preserve"> surat ath-Thariq (86): 4</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حافظا</w:t>
      </w:r>
      <w:r w:rsidR="007435DA">
        <w:rPr>
          <w:rFonts w:ascii="Times New Roman" w:hAnsi="Times New Roman" w:cs="Times New Roman"/>
          <w:color w:val="000000" w:themeColor="text1"/>
          <w:sz w:val="24"/>
          <w:szCs w:val="24"/>
          <w:lang w:val="id-ID"/>
        </w:rPr>
        <w:t xml:space="preserve"> = 1 kali dalam</w:t>
      </w:r>
      <w:r w:rsidR="00EE59B8">
        <w:rPr>
          <w:rFonts w:ascii="Times New Roman" w:hAnsi="Times New Roman" w:cs="Times New Roman"/>
          <w:color w:val="000000" w:themeColor="text1"/>
          <w:sz w:val="24"/>
          <w:szCs w:val="24"/>
          <w:lang w:val="id-ID"/>
        </w:rPr>
        <w:t xml:space="preserve"> surat Yusuf (12): 64</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حافظات</w:t>
      </w:r>
      <w:r w:rsidR="00EE59B8">
        <w:rPr>
          <w:rFonts w:ascii="Times New Roman" w:hAnsi="Times New Roman" w:cs="Times New Roman"/>
          <w:color w:val="000000" w:themeColor="text1"/>
          <w:sz w:val="24"/>
          <w:szCs w:val="24"/>
          <w:lang w:val="id-ID"/>
        </w:rPr>
        <w:t xml:space="preserve"> = 2 kali </w:t>
      </w:r>
      <w:r w:rsidR="007435DA">
        <w:rPr>
          <w:rFonts w:ascii="Times New Roman" w:hAnsi="Times New Roman" w:cs="Times New Roman"/>
          <w:color w:val="000000" w:themeColor="text1"/>
          <w:sz w:val="24"/>
          <w:szCs w:val="24"/>
          <w:lang w:val="id-ID"/>
        </w:rPr>
        <w:t>dalam</w:t>
      </w:r>
      <w:r w:rsidR="00EE59B8">
        <w:rPr>
          <w:rFonts w:ascii="Times New Roman" w:hAnsi="Times New Roman" w:cs="Times New Roman"/>
          <w:color w:val="000000" w:themeColor="text1"/>
          <w:sz w:val="24"/>
          <w:szCs w:val="24"/>
          <w:lang w:val="id-ID"/>
        </w:rPr>
        <w:t xml:space="preserve"> surat an-Nisa’ (4): 34, al-Ahzab (33): 35</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حافظون</w:t>
      </w:r>
      <w:r w:rsidR="007435DA">
        <w:rPr>
          <w:rFonts w:ascii="Times New Roman" w:hAnsi="Times New Roman" w:cs="Times New Roman"/>
          <w:color w:val="000000" w:themeColor="text1"/>
          <w:sz w:val="24"/>
          <w:szCs w:val="24"/>
          <w:lang w:val="id-ID"/>
        </w:rPr>
        <w:t xml:space="preserve"> = </w:t>
      </w:r>
      <w:r w:rsidR="004E0C78">
        <w:rPr>
          <w:rFonts w:ascii="Times New Roman" w:hAnsi="Times New Roman" w:cs="Times New Roman"/>
          <w:color w:val="000000" w:themeColor="text1"/>
          <w:sz w:val="24"/>
          <w:szCs w:val="24"/>
          <w:lang w:val="id-ID"/>
        </w:rPr>
        <w:t>6</w:t>
      </w:r>
      <w:r w:rsidR="007435DA">
        <w:rPr>
          <w:rFonts w:ascii="Times New Roman" w:hAnsi="Times New Roman" w:cs="Times New Roman"/>
          <w:color w:val="000000" w:themeColor="text1"/>
          <w:sz w:val="24"/>
          <w:szCs w:val="24"/>
          <w:lang w:val="id-ID"/>
        </w:rPr>
        <w:t xml:space="preserve"> kali dalam</w:t>
      </w:r>
      <w:r w:rsidR="00357413">
        <w:rPr>
          <w:rFonts w:ascii="Times New Roman" w:hAnsi="Times New Roman" w:cs="Times New Roman"/>
          <w:color w:val="000000" w:themeColor="text1"/>
          <w:sz w:val="24"/>
          <w:szCs w:val="24"/>
          <w:lang w:val="id-ID"/>
        </w:rPr>
        <w:t xml:space="preserve"> surat at-Taubah (9): 112, Yusu</w:t>
      </w:r>
      <w:r w:rsidR="004E0C78">
        <w:rPr>
          <w:rFonts w:ascii="Times New Roman" w:hAnsi="Times New Roman" w:cs="Times New Roman"/>
          <w:color w:val="000000" w:themeColor="text1"/>
          <w:sz w:val="24"/>
          <w:szCs w:val="24"/>
          <w:lang w:val="id-ID"/>
        </w:rPr>
        <w:t>f</w:t>
      </w:r>
      <w:r w:rsidR="00357413">
        <w:rPr>
          <w:rFonts w:ascii="Times New Roman" w:hAnsi="Times New Roman" w:cs="Times New Roman"/>
          <w:color w:val="000000" w:themeColor="text1"/>
          <w:sz w:val="24"/>
          <w:szCs w:val="24"/>
          <w:lang w:val="id-ID"/>
        </w:rPr>
        <w:t xml:space="preserve"> (12): 12,</w:t>
      </w:r>
      <w:r w:rsidR="004E0C78">
        <w:rPr>
          <w:rFonts w:ascii="Times New Roman" w:hAnsi="Times New Roman" w:cs="Times New Roman"/>
          <w:color w:val="000000" w:themeColor="text1"/>
          <w:sz w:val="24"/>
          <w:szCs w:val="24"/>
          <w:lang w:val="id-ID"/>
        </w:rPr>
        <w:t xml:space="preserve"> 63, al-Hijr (15): 9, al-Mukminun (23): 5, al-Ma’arij (70): 29,  </w:t>
      </w:r>
      <w:r w:rsidR="003D4F08">
        <w:rPr>
          <w:rFonts w:ascii="Times New Roman" w:hAnsi="Times New Roman" w:cs="Times New Roman" w:hint="cs"/>
          <w:color w:val="000000" w:themeColor="text1"/>
          <w:sz w:val="24"/>
          <w:szCs w:val="24"/>
          <w:rtl/>
          <w:lang w:val="id-ID"/>
        </w:rPr>
        <w:t>حافظين</w:t>
      </w:r>
      <w:r w:rsidR="007435DA">
        <w:rPr>
          <w:rFonts w:ascii="Times New Roman" w:hAnsi="Times New Roman" w:cs="Times New Roman"/>
          <w:color w:val="000000" w:themeColor="text1"/>
          <w:sz w:val="24"/>
          <w:szCs w:val="24"/>
          <w:lang w:val="id-ID"/>
        </w:rPr>
        <w:t xml:space="preserve"> = 5 kali dalam surat Yusuf (12): 81, al-Anbiya (21): 82, al-Ahzab (23): 35, al-Infithar (82): 10, al-Muthaffifin (83): 33, </w:t>
      </w:r>
      <w:r w:rsidR="003D4F08">
        <w:rPr>
          <w:rFonts w:ascii="Times New Roman" w:hAnsi="Times New Roman" w:cs="Times New Roman" w:hint="cs"/>
          <w:color w:val="000000" w:themeColor="text1"/>
          <w:sz w:val="24"/>
          <w:szCs w:val="24"/>
          <w:rtl/>
          <w:lang w:val="id-ID"/>
        </w:rPr>
        <w:t>حفظة</w:t>
      </w:r>
      <w:r w:rsidR="007435DA">
        <w:rPr>
          <w:rFonts w:ascii="Times New Roman" w:hAnsi="Times New Roman" w:cs="Times New Roman"/>
          <w:color w:val="000000" w:themeColor="text1"/>
          <w:sz w:val="24"/>
          <w:szCs w:val="24"/>
          <w:lang w:val="id-ID"/>
        </w:rPr>
        <w:t xml:space="preserve"> = 1 kali dalam surat al-An’am (6): 61</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حفيظ</w:t>
      </w:r>
      <w:r w:rsidR="007435DA">
        <w:rPr>
          <w:rFonts w:ascii="Times New Roman" w:hAnsi="Times New Roman" w:cs="Times New Roman"/>
          <w:color w:val="000000" w:themeColor="text1"/>
          <w:sz w:val="24"/>
          <w:szCs w:val="24"/>
          <w:lang w:val="id-ID"/>
        </w:rPr>
        <w:t xml:space="preserve"> = 8 kali dalam surat al-An’am (6): 104, Hud 911): 57, 86, </w:t>
      </w:r>
      <w:r w:rsidR="005B75C2">
        <w:rPr>
          <w:rFonts w:ascii="Times New Roman" w:hAnsi="Times New Roman" w:cs="Times New Roman"/>
          <w:color w:val="000000" w:themeColor="text1"/>
          <w:sz w:val="24"/>
          <w:szCs w:val="24"/>
          <w:lang w:val="id-ID"/>
        </w:rPr>
        <w:t>Yusuf (12):55, Saba’ (34): 21, asy-Syura (42): 6, Qof (50): 4, 22</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حفيظا</w:t>
      </w:r>
      <w:r w:rsidR="005B75C2">
        <w:rPr>
          <w:rFonts w:ascii="Times New Roman" w:hAnsi="Times New Roman" w:cs="Times New Roman"/>
          <w:color w:val="000000" w:themeColor="text1"/>
          <w:sz w:val="24"/>
          <w:szCs w:val="24"/>
          <w:lang w:val="id-ID"/>
        </w:rPr>
        <w:t xml:space="preserve"> = 3 kali dalam surat an-Nisa (4): 80, al-An’am (6): 107, Asy-Syura (42): 48</w:t>
      </w:r>
      <w:r w:rsidR="004E0C78">
        <w:rPr>
          <w:rFonts w:ascii="Times New Roman" w:hAnsi="Times New Roman" w:cs="Times New Roman"/>
          <w:color w:val="000000" w:themeColor="text1"/>
          <w:sz w:val="24"/>
          <w:szCs w:val="24"/>
          <w:lang w:val="id-ID"/>
        </w:rPr>
        <w:t xml:space="preserve">, </w:t>
      </w:r>
      <w:r w:rsidR="003D4F08">
        <w:rPr>
          <w:rFonts w:ascii="Times New Roman" w:hAnsi="Times New Roman" w:cs="Times New Roman" w:hint="cs"/>
          <w:color w:val="000000" w:themeColor="text1"/>
          <w:sz w:val="24"/>
          <w:szCs w:val="24"/>
          <w:rtl/>
          <w:lang w:val="id-ID"/>
        </w:rPr>
        <w:t>محفوظ</w:t>
      </w:r>
      <w:r w:rsidR="005B75C2">
        <w:rPr>
          <w:rFonts w:ascii="Times New Roman" w:hAnsi="Times New Roman" w:cs="Times New Roman"/>
          <w:color w:val="000000" w:themeColor="text1"/>
          <w:sz w:val="24"/>
          <w:szCs w:val="24"/>
          <w:lang w:val="id-ID"/>
        </w:rPr>
        <w:t xml:space="preserve"> = 1 kali dalam surat al-Buruj (85): 22</w:t>
      </w:r>
    </w:p>
    <w:p w:rsidR="003D4F08" w:rsidRDefault="003D4F08" w:rsidP="003D4F08">
      <w:pPr>
        <w:spacing w:before="0" w:after="0"/>
        <w:ind w:left="720" w:firstLine="0"/>
        <w:rPr>
          <w:rFonts w:asciiTheme="majorBidi" w:eastAsia="Times New Roman" w:hAnsiTheme="majorBidi" w:cstheme="majorBidi"/>
          <w:color w:val="000000" w:themeColor="text1"/>
          <w:sz w:val="24"/>
          <w:szCs w:val="24"/>
          <w:rtl/>
          <w:lang w:val="id-ID" w:eastAsia="id-ID"/>
        </w:rPr>
      </w:pPr>
      <w:r>
        <w:rPr>
          <w:rFonts w:ascii="Times New Roman" w:hAnsi="Times New Roman" w:cs="Times New Roman" w:hint="cs"/>
          <w:color w:val="000000" w:themeColor="text1"/>
          <w:sz w:val="24"/>
          <w:szCs w:val="24"/>
          <w:rtl/>
          <w:lang w:val="id-ID"/>
        </w:rPr>
        <w:t>محفوظا</w:t>
      </w:r>
      <w:r w:rsidR="005B75C2">
        <w:rPr>
          <w:rFonts w:ascii="Times New Roman" w:hAnsi="Times New Roman" w:cs="Times New Roman"/>
          <w:color w:val="000000" w:themeColor="text1"/>
          <w:sz w:val="24"/>
          <w:szCs w:val="24"/>
          <w:lang w:val="id-ID"/>
        </w:rPr>
        <w:t xml:space="preserve"> = 1 kali dalam surat al-Anbiya</w:t>
      </w:r>
      <w:r w:rsidR="004E0C78">
        <w:rPr>
          <w:rFonts w:ascii="Times New Roman" w:hAnsi="Times New Roman" w:cs="Times New Roman"/>
          <w:color w:val="000000" w:themeColor="text1"/>
          <w:sz w:val="24"/>
          <w:szCs w:val="24"/>
          <w:lang w:val="id-ID"/>
        </w:rPr>
        <w:t>’</w:t>
      </w:r>
      <w:r w:rsidR="005B75C2">
        <w:rPr>
          <w:rFonts w:ascii="Times New Roman" w:hAnsi="Times New Roman" w:cs="Times New Roman"/>
          <w:color w:val="000000" w:themeColor="text1"/>
          <w:sz w:val="24"/>
          <w:szCs w:val="24"/>
          <w:lang w:val="id-ID"/>
        </w:rPr>
        <w:t xml:space="preserve"> (21): 32</w:t>
      </w:r>
    </w:p>
    <w:p w:rsidR="003D4F08" w:rsidRPr="000F3543" w:rsidRDefault="003D4F08" w:rsidP="000F3543">
      <w:pPr>
        <w:spacing w:before="0" w:after="0"/>
        <w:ind w:left="720" w:firstLine="720"/>
        <w:rPr>
          <w:rFonts w:asciiTheme="majorBidi" w:eastAsia="Times New Roman" w:hAnsiTheme="majorBidi" w:cstheme="majorBidi"/>
          <w:color w:val="000000" w:themeColor="text1"/>
          <w:sz w:val="12"/>
          <w:szCs w:val="12"/>
          <w:rtl/>
          <w:lang w:val="id-ID" w:eastAsia="id-ID"/>
        </w:rPr>
      </w:pPr>
    </w:p>
    <w:p w:rsidR="007D33EC" w:rsidRPr="00F447D9" w:rsidRDefault="000C5D78" w:rsidP="003D4F08">
      <w:pPr>
        <w:spacing w:before="0" w:after="0"/>
        <w:ind w:left="720" w:firstLine="0"/>
        <w:rPr>
          <w:rFonts w:asciiTheme="majorBidi" w:eastAsia="Times New Roman" w:hAnsiTheme="majorBidi" w:cstheme="majorBidi"/>
          <w:color w:val="000000" w:themeColor="text1"/>
          <w:sz w:val="24"/>
          <w:szCs w:val="24"/>
          <w:lang w:val="id-ID" w:eastAsia="id-ID"/>
        </w:rPr>
      </w:pPr>
      <w:r w:rsidRPr="00F447D9">
        <w:rPr>
          <w:rFonts w:asciiTheme="majorBidi" w:eastAsia="Times New Roman" w:hAnsiTheme="majorBidi" w:cstheme="majorBidi"/>
          <w:color w:val="000000" w:themeColor="text1"/>
          <w:sz w:val="24"/>
          <w:szCs w:val="24"/>
          <w:lang w:val="id-ID" w:eastAsia="id-ID"/>
        </w:rPr>
        <w:t>Q.S. al-Hijr (15): 9</w:t>
      </w:r>
    </w:p>
    <w:p w:rsidR="000C5D78" w:rsidRPr="00F447D9" w:rsidRDefault="00E45E1B" w:rsidP="00F447D9">
      <w:pPr>
        <w:tabs>
          <w:tab w:val="center" w:pos="3969"/>
          <w:tab w:val="right" w:pos="7938"/>
        </w:tabs>
        <w:spacing w:after="0" w:line="240" w:lineRule="auto"/>
        <w:ind w:left="0" w:firstLine="0"/>
        <w:jc w:val="left"/>
        <w:rPr>
          <w:rFonts w:ascii="Traditional Arabic" w:hAnsi="Traditional Arabic" w:cs="Traditional Arabic"/>
          <w:color w:val="000000" w:themeColor="text1"/>
          <w:sz w:val="36"/>
          <w:szCs w:val="36"/>
          <w:lang w:val="id-ID"/>
        </w:rPr>
      </w:pPr>
      <w:r w:rsidRPr="00F447D9">
        <w:rPr>
          <w:rFonts w:ascii="Traditional Arabic" w:hAnsi="Traditional Arabic" w:cs="Traditional Arabic"/>
          <w:color w:val="000000" w:themeColor="text1"/>
          <w:sz w:val="36"/>
          <w:szCs w:val="36"/>
          <w:rtl/>
        </w:rPr>
        <w:tab/>
      </w:r>
      <w:r w:rsidRPr="00F447D9">
        <w:rPr>
          <w:rFonts w:ascii="Traditional Arabic" w:hAnsi="Traditional Arabic" w:cs="Traditional Arabic"/>
          <w:color w:val="000000" w:themeColor="text1"/>
          <w:sz w:val="36"/>
          <w:szCs w:val="36"/>
          <w:rtl/>
        </w:rPr>
        <w:tab/>
      </w:r>
      <w:r w:rsidR="000C5D78" w:rsidRPr="00F447D9">
        <w:rPr>
          <w:rFonts w:ascii="Traditional Arabic" w:hAnsi="Traditional Arabic" w:cs="Traditional Arabic"/>
          <w:color w:val="000000" w:themeColor="text1"/>
          <w:sz w:val="36"/>
          <w:szCs w:val="36"/>
          <w:rtl/>
        </w:rPr>
        <w:t>إِنَّا نَحْنُ نَزَّلْنَا الذِّكْرَ وَإِنَّا لَهُ لَحَافِظُونَ</w:t>
      </w:r>
    </w:p>
    <w:p w:rsidR="000C5D78" w:rsidRDefault="000C5D78" w:rsidP="000C5D78">
      <w:pPr>
        <w:spacing w:after="0" w:line="240" w:lineRule="auto"/>
        <w:ind w:left="1474" w:firstLine="0"/>
        <w:rPr>
          <w:rFonts w:ascii="Times New Roman" w:eastAsia="Times New Roman" w:hAnsi="Times New Roman" w:cs="Times New Roman"/>
          <w:i/>
          <w:iCs/>
          <w:color w:val="000000" w:themeColor="text1"/>
          <w:sz w:val="24"/>
          <w:szCs w:val="24"/>
          <w:lang w:val="id-ID" w:eastAsia="id-ID"/>
        </w:rPr>
      </w:pPr>
      <w:r w:rsidRPr="00F447D9">
        <w:rPr>
          <w:rFonts w:ascii="Times New Roman" w:hAnsi="Times New Roman" w:cs="Times New Roman"/>
          <w:i/>
          <w:iCs/>
          <w:color w:val="000000" w:themeColor="text1"/>
          <w:sz w:val="24"/>
          <w:szCs w:val="24"/>
          <w:lang w:val="id-ID"/>
        </w:rPr>
        <w:t xml:space="preserve">           Artinya:”</w:t>
      </w:r>
      <w:r w:rsidRPr="00F447D9">
        <w:rPr>
          <w:rFonts w:ascii="Times New Roman" w:hAnsi="Times New Roman" w:cs="Times New Roman"/>
          <w:i/>
          <w:iCs/>
          <w:color w:val="000000" w:themeColor="text1"/>
          <w:sz w:val="24"/>
          <w:szCs w:val="24"/>
        </w:rPr>
        <w:t>Sesungguhnya Ka</w:t>
      </w:r>
      <w:r w:rsidRPr="000C5D78">
        <w:rPr>
          <w:rFonts w:ascii="Times New Roman" w:hAnsi="Times New Roman" w:cs="Times New Roman"/>
          <w:i/>
          <w:iCs/>
          <w:color w:val="000000"/>
          <w:sz w:val="24"/>
          <w:szCs w:val="24"/>
        </w:rPr>
        <w:t xml:space="preserve">mi-lah yang menurunkan </w:t>
      </w:r>
      <w:r>
        <w:rPr>
          <w:rFonts w:ascii="Times New Roman" w:hAnsi="Times New Roman" w:cs="Times New Roman"/>
          <w:i/>
          <w:iCs/>
          <w:color w:val="000000"/>
          <w:sz w:val="24"/>
          <w:szCs w:val="24"/>
          <w:lang w:val="id-ID"/>
        </w:rPr>
        <w:t>a</w:t>
      </w:r>
      <w:r w:rsidRPr="000C5D78">
        <w:rPr>
          <w:rFonts w:ascii="Times New Roman" w:hAnsi="Times New Roman" w:cs="Times New Roman"/>
          <w:i/>
          <w:iCs/>
          <w:color w:val="000000"/>
          <w:sz w:val="24"/>
          <w:szCs w:val="24"/>
        </w:rPr>
        <w:t>l</w:t>
      </w:r>
      <w:r>
        <w:rPr>
          <w:rFonts w:ascii="Times New Roman" w:hAnsi="Times New Roman" w:cs="Times New Roman"/>
          <w:i/>
          <w:iCs/>
          <w:color w:val="000000"/>
          <w:sz w:val="24"/>
          <w:szCs w:val="24"/>
          <w:lang w:val="id-ID"/>
        </w:rPr>
        <w:t>-</w:t>
      </w:r>
      <w:r w:rsidRPr="000C5D78">
        <w:rPr>
          <w:rFonts w:ascii="Times New Roman" w:hAnsi="Times New Roman" w:cs="Times New Roman"/>
          <w:i/>
          <w:iCs/>
          <w:color w:val="000000"/>
          <w:sz w:val="24"/>
          <w:szCs w:val="24"/>
        </w:rPr>
        <w:t>Qur'an, dan sesungguhnya Kami benar-benar memeliharanya.</w:t>
      </w:r>
      <w:r w:rsidRPr="000C5D78">
        <w:rPr>
          <w:rFonts w:ascii="Times New Roman" w:hAnsi="Times New Roman" w:cs="Times New Roman"/>
          <w:i/>
          <w:iCs/>
          <w:color w:val="000000" w:themeColor="text1"/>
          <w:sz w:val="24"/>
          <w:szCs w:val="24"/>
          <w:lang w:val="id-ID"/>
        </w:rPr>
        <w:t xml:space="preserve"> </w:t>
      </w:r>
      <w:r w:rsidRPr="00B4016A">
        <w:rPr>
          <w:rFonts w:ascii="Times New Roman" w:hAnsi="Times New Roman" w:cs="Times New Roman"/>
          <w:i/>
          <w:iCs/>
          <w:color w:val="000000" w:themeColor="text1"/>
          <w:sz w:val="24"/>
          <w:szCs w:val="24"/>
          <w:lang w:val="id-ID"/>
        </w:rPr>
        <w:t xml:space="preserve">(Q.S. </w:t>
      </w:r>
      <w:r w:rsidRPr="00B4016A">
        <w:rPr>
          <w:rFonts w:ascii="Times New Roman" w:eastAsia="Times New Roman" w:hAnsi="Times New Roman" w:cs="Times New Roman"/>
          <w:i/>
          <w:iCs/>
          <w:color w:val="000000" w:themeColor="text1"/>
          <w:sz w:val="24"/>
          <w:szCs w:val="24"/>
          <w:lang w:val="id-ID" w:eastAsia="id-ID"/>
        </w:rPr>
        <w:t>al-</w:t>
      </w:r>
      <w:r>
        <w:rPr>
          <w:rFonts w:ascii="Times New Roman" w:eastAsia="Times New Roman" w:hAnsi="Times New Roman" w:cs="Times New Roman"/>
          <w:i/>
          <w:iCs/>
          <w:color w:val="000000" w:themeColor="text1"/>
          <w:sz w:val="24"/>
          <w:szCs w:val="24"/>
          <w:lang w:val="id-ID" w:eastAsia="id-ID"/>
        </w:rPr>
        <w:t>Hijr</w:t>
      </w:r>
      <w:r w:rsidRPr="00B4016A">
        <w:rPr>
          <w:rFonts w:ascii="Times New Roman" w:eastAsia="Times New Roman" w:hAnsi="Times New Roman" w:cs="Times New Roman"/>
          <w:i/>
          <w:iCs/>
          <w:color w:val="000000" w:themeColor="text1"/>
          <w:sz w:val="24"/>
          <w:szCs w:val="24"/>
          <w:lang w:val="id-ID" w:eastAsia="id-ID"/>
        </w:rPr>
        <w:t xml:space="preserve"> [</w:t>
      </w:r>
      <w:r>
        <w:rPr>
          <w:rFonts w:ascii="Times New Roman" w:eastAsia="Times New Roman" w:hAnsi="Times New Roman" w:cs="Times New Roman"/>
          <w:i/>
          <w:iCs/>
          <w:color w:val="000000" w:themeColor="text1"/>
          <w:sz w:val="24"/>
          <w:szCs w:val="24"/>
          <w:lang w:val="id-ID" w:eastAsia="id-ID"/>
        </w:rPr>
        <w:t>15</w:t>
      </w:r>
      <w:r w:rsidRPr="00B4016A">
        <w:rPr>
          <w:rFonts w:ascii="Times New Roman" w:eastAsia="Times New Roman" w:hAnsi="Times New Roman" w:cs="Times New Roman"/>
          <w:i/>
          <w:iCs/>
          <w:color w:val="000000" w:themeColor="text1"/>
          <w:sz w:val="24"/>
          <w:szCs w:val="24"/>
          <w:lang w:val="id-ID" w:eastAsia="id-ID"/>
        </w:rPr>
        <w:t>]:</w:t>
      </w:r>
      <w:r>
        <w:rPr>
          <w:rFonts w:ascii="Times New Roman" w:eastAsia="Times New Roman" w:hAnsi="Times New Roman" w:cs="Times New Roman"/>
          <w:i/>
          <w:iCs/>
          <w:color w:val="000000" w:themeColor="text1"/>
          <w:sz w:val="24"/>
          <w:szCs w:val="24"/>
          <w:lang w:val="id-ID" w:eastAsia="id-ID"/>
        </w:rPr>
        <w:t>9</w:t>
      </w:r>
      <w:r w:rsidRPr="00B4016A">
        <w:rPr>
          <w:rFonts w:ascii="Times New Roman" w:eastAsia="Times New Roman" w:hAnsi="Times New Roman" w:cs="Times New Roman"/>
          <w:i/>
          <w:iCs/>
          <w:color w:val="000000" w:themeColor="text1"/>
          <w:sz w:val="24"/>
          <w:szCs w:val="24"/>
          <w:lang w:val="id-ID" w:eastAsia="id-ID"/>
        </w:rPr>
        <w:t>)</w:t>
      </w:r>
      <w:r w:rsidR="000F3543">
        <w:rPr>
          <w:rStyle w:val="FootnoteReference"/>
          <w:rFonts w:ascii="Times New Roman" w:eastAsia="Times New Roman" w:hAnsi="Times New Roman" w:cs="Times New Roman"/>
          <w:i/>
          <w:iCs/>
          <w:color w:val="000000" w:themeColor="text1"/>
          <w:sz w:val="24"/>
          <w:szCs w:val="24"/>
          <w:lang w:val="id-ID" w:eastAsia="id-ID"/>
        </w:rPr>
        <w:footnoteReference w:id="44"/>
      </w:r>
    </w:p>
    <w:p w:rsidR="000C5D78" w:rsidRPr="000C5D78" w:rsidRDefault="00E45E1B" w:rsidP="00E45E1B">
      <w:pPr>
        <w:tabs>
          <w:tab w:val="left" w:pos="3945"/>
        </w:tabs>
        <w:spacing w:after="0" w:line="240" w:lineRule="auto"/>
        <w:ind w:left="1474" w:firstLine="0"/>
        <w:rPr>
          <w:rFonts w:ascii="Times New Roman" w:eastAsia="Times New Roman" w:hAnsi="Times New Roman" w:cs="Times New Roman"/>
          <w:color w:val="000000" w:themeColor="text1"/>
          <w:sz w:val="8"/>
          <w:szCs w:val="8"/>
          <w:rtl/>
          <w:lang w:val="id-ID" w:eastAsia="id-ID"/>
        </w:rPr>
      </w:pPr>
      <w:r>
        <w:rPr>
          <w:rFonts w:ascii="Times New Roman" w:eastAsia="Times New Roman" w:hAnsi="Times New Roman" w:cs="Times New Roman"/>
          <w:color w:val="000000" w:themeColor="text1"/>
          <w:sz w:val="8"/>
          <w:szCs w:val="8"/>
          <w:lang w:val="id-ID" w:eastAsia="id-ID"/>
        </w:rPr>
        <w:tab/>
      </w:r>
    </w:p>
    <w:p w:rsidR="00AA31B5" w:rsidRDefault="00AA31B5" w:rsidP="00B61E65">
      <w:pPr>
        <w:spacing w:before="0" w:after="0" w:line="480" w:lineRule="auto"/>
        <w:rPr>
          <w:rFonts w:ascii="Times New Roman" w:hAnsi="Times New Roman" w:cs="Times New Roman"/>
          <w:color w:val="000000"/>
          <w:sz w:val="24"/>
          <w:szCs w:val="24"/>
          <w:lang w:val="id-ID"/>
        </w:rPr>
      </w:pPr>
      <w:r>
        <w:rPr>
          <w:rFonts w:ascii="Times New Roman" w:eastAsia="Times New Roman" w:hAnsi="Times New Roman" w:cs="Times New Roman"/>
          <w:color w:val="000000" w:themeColor="text1"/>
          <w:sz w:val="24"/>
          <w:szCs w:val="24"/>
          <w:lang w:val="id-ID" w:eastAsia="id-ID"/>
        </w:rPr>
        <w:t xml:space="preserve">      </w:t>
      </w:r>
      <w:r w:rsidR="000C5D78" w:rsidRPr="000C5D78">
        <w:rPr>
          <w:rFonts w:ascii="Times New Roman" w:eastAsia="Times New Roman" w:hAnsi="Times New Roman" w:cs="Times New Roman"/>
          <w:color w:val="000000" w:themeColor="text1"/>
          <w:sz w:val="24"/>
          <w:szCs w:val="24"/>
          <w:lang w:val="id-ID" w:eastAsia="id-ID"/>
        </w:rPr>
        <w:t xml:space="preserve">Kata </w:t>
      </w:r>
      <w:r w:rsidR="000C5D78" w:rsidRPr="000C5D78">
        <w:rPr>
          <w:rFonts w:ascii="Times New Roman" w:hAnsi="Times New Roman" w:cs="Times New Roman"/>
          <w:color w:val="000000"/>
          <w:sz w:val="24"/>
          <w:szCs w:val="24"/>
          <w:rtl/>
        </w:rPr>
        <w:t>لَحَافِظُونَ</w:t>
      </w:r>
      <w:r w:rsidR="000C5D78">
        <w:rPr>
          <w:rFonts w:ascii="Times New Roman" w:hAnsi="Times New Roman" w:cs="Times New Roman"/>
          <w:color w:val="000000"/>
          <w:sz w:val="24"/>
          <w:szCs w:val="24"/>
          <w:lang w:val="id-ID"/>
        </w:rPr>
        <w:t xml:space="preserve"> pada ayat di atas</w:t>
      </w:r>
      <w:r>
        <w:rPr>
          <w:rFonts w:ascii="Times New Roman" w:hAnsi="Times New Roman" w:cs="Times New Roman"/>
          <w:color w:val="000000"/>
          <w:sz w:val="24"/>
          <w:szCs w:val="24"/>
          <w:lang w:val="id-ID"/>
        </w:rPr>
        <w:t xml:space="preserve"> berbentuk</w:t>
      </w:r>
      <w:r w:rsidRPr="00AA31B5">
        <w:rPr>
          <w:rFonts w:ascii="Times New Roman" w:hAnsi="Times New Roman" w:cs="Times New Roman"/>
          <w:i/>
          <w:iCs/>
          <w:color w:val="000000"/>
          <w:sz w:val="24"/>
          <w:szCs w:val="24"/>
          <w:lang w:val="id-ID"/>
        </w:rPr>
        <w:t xml:space="preserve"> jamak mudzakkar salim</w:t>
      </w:r>
    </w:p>
    <w:p w:rsidR="000C5D78" w:rsidRPr="00AA31B5" w:rsidRDefault="00AA31B5" w:rsidP="00B61E65">
      <w:pPr>
        <w:spacing w:before="0" w:after="0" w:line="480" w:lineRule="auto"/>
        <w:ind w:left="0" w:firstLine="720"/>
        <w:rPr>
          <w:rFonts w:ascii="Times New Roman" w:eastAsia="Times New Roman" w:hAnsi="Times New Roman" w:cs="Times New Roman"/>
          <w:color w:val="000000" w:themeColor="text1"/>
          <w:sz w:val="24"/>
          <w:szCs w:val="24"/>
          <w:rtl/>
          <w:lang w:val="id-ID" w:eastAsia="id-ID"/>
        </w:rPr>
      </w:pPr>
      <w:r>
        <w:rPr>
          <w:rFonts w:ascii="Times New Roman" w:hAnsi="Times New Roman" w:cs="Times New Roman"/>
          <w:color w:val="000000"/>
          <w:sz w:val="24"/>
          <w:szCs w:val="24"/>
          <w:lang w:val="id-ID"/>
        </w:rPr>
        <w:t xml:space="preserve">dari </w:t>
      </w:r>
      <w:r w:rsidRPr="00AA31B5">
        <w:rPr>
          <w:rFonts w:ascii="Times New Roman" w:hAnsi="Times New Roman" w:cs="Times New Roman"/>
          <w:color w:val="000000"/>
          <w:sz w:val="24"/>
          <w:szCs w:val="24"/>
          <w:lang w:val="id-ID"/>
        </w:rPr>
        <w:t xml:space="preserve">bentuk mufradnya yaitu </w:t>
      </w:r>
      <w:r w:rsidRPr="00AA31B5">
        <w:rPr>
          <w:rFonts w:ascii="Times New Roman" w:hAnsi="Times New Roman" w:cs="Times New Roman" w:hint="cs"/>
          <w:color w:val="000000"/>
          <w:sz w:val="24"/>
          <w:szCs w:val="24"/>
          <w:rtl/>
          <w:lang w:val="id-ID"/>
        </w:rPr>
        <w:t>حافظ</w:t>
      </w:r>
      <w:r w:rsidRPr="00AA31B5">
        <w:rPr>
          <w:rFonts w:ascii="Times New Roman" w:hAnsi="Times New Roman" w:cs="Times New Roman"/>
          <w:color w:val="000000"/>
          <w:sz w:val="24"/>
          <w:szCs w:val="24"/>
          <w:lang w:val="id-ID"/>
        </w:rPr>
        <w:t xml:space="preserve"> </w:t>
      </w:r>
      <w:r w:rsidR="000C5D78" w:rsidRPr="00AA31B5">
        <w:rPr>
          <w:rFonts w:ascii="Times New Roman" w:hAnsi="Times New Roman" w:cs="Times New Roman"/>
          <w:color w:val="000000"/>
          <w:sz w:val="24"/>
          <w:szCs w:val="24"/>
          <w:lang w:val="id-ID"/>
        </w:rPr>
        <w:t>berasal dari kata</w:t>
      </w:r>
      <w:r w:rsidRPr="00AA31B5">
        <w:rPr>
          <w:rFonts w:ascii="Times New Roman" w:hAnsi="Times New Roman" w:cs="Times New Roman"/>
          <w:color w:val="000000"/>
          <w:sz w:val="24"/>
          <w:szCs w:val="24"/>
          <w:lang w:val="id-ID"/>
        </w:rPr>
        <w:t xml:space="preserve">  </w:t>
      </w:r>
      <w:r w:rsidR="000C5D78" w:rsidRPr="00AA31B5">
        <w:rPr>
          <w:rFonts w:ascii="Times New Roman" w:hAnsi="Times New Roman" w:cs="Times New Roman" w:hint="cs"/>
          <w:color w:val="000000"/>
          <w:sz w:val="24"/>
          <w:szCs w:val="24"/>
          <w:rtl/>
          <w:lang w:val="id-ID"/>
        </w:rPr>
        <w:t xml:space="preserve">  حفظ </w:t>
      </w:r>
      <w:r w:rsidR="000C5D78" w:rsidRPr="00AA31B5">
        <w:rPr>
          <w:rFonts w:ascii="Times New Roman" w:hAnsi="Times New Roman" w:cs="Times New Roman"/>
          <w:color w:val="000000"/>
          <w:sz w:val="24"/>
          <w:szCs w:val="24"/>
          <w:rtl/>
          <w:lang w:val="id-ID"/>
        </w:rPr>
        <w:t>–</w:t>
      </w:r>
      <w:r w:rsidR="000C5D78" w:rsidRPr="00AA31B5">
        <w:rPr>
          <w:rFonts w:ascii="Times New Roman" w:hAnsi="Times New Roman" w:cs="Times New Roman" w:hint="cs"/>
          <w:color w:val="000000"/>
          <w:sz w:val="24"/>
          <w:szCs w:val="24"/>
          <w:rtl/>
          <w:lang w:val="id-ID"/>
        </w:rPr>
        <w:t xml:space="preserve"> يحفظ - حفظا</w:t>
      </w:r>
    </w:p>
    <w:p w:rsidR="000C5D78" w:rsidRDefault="00AA31B5" w:rsidP="00FB4E02">
      <w:pPr>
        <w:spacing w:before="0" w:after="0" w:line="480" w:lineRule="auto"/>
        <w:ind w:left="720" w:firstLine="0"/>
        <w:rPr>
          <w:rFonts w:asciiTheme="majorBidi" w:eastAsia="Times New Roman" w:hAnsiTheme="majorBidi" w:cstheme="majorBidi"/>
          <w:color w:val="000000" w:themeColor="text1"/>
          <w:sz w:val="24"/>
          <w:szCs w:val="24"/>
          <w:lang w:val="id-ID" w:eastAsia="id-ID"/>
        </w:rPr>
      </w:pPr>
      <w:r w:rsidRPr="00AA31B5">
        <w:rPr>
          <w:rFonts w:asciiTheme="majorBidi" w:eastAsia="Times New Roman" w:hAnsiTheme="majorBidi" w:cstheme="majorBidi"/>
          <w:color w:val="000000" w:themeColor="text1"/>
          <w:sz w:val="24"/>
          <w:szCs w:val="24"/>
          <w:lang w:val="id-ID" w:eastAsia="id-ID"/>
        </w:rPr>
        <w:t>yang artinya</w:t>
      </w:r>
      <w:r>
        <w:rPr>
          <w:rFonts w:asciiTheme="majorBidi" w:eastAsia="Times New Roman" w:hAnsiTheme="majorBidi" w:cstheme="majorBidi"/>
          <w:color w:val="000000" w:themeColor="text1"/>
          <w:sz w:val="24"/>
          <w:szCs w:val="24"/>
          <w:lang w:val="id-ID" w:eastAsia="id-ID"/>
        </w:rPr>
        <w:t xml:space="preserve"> memelihara, menjaga dengan penuh tanggungjawab</w:t>
      </w:r>
      <w:r w:rsidR="00FB4E02">
        <w:rPr>
          <w:rFonts w:asciiTheme="majorBidi" w:eastAsia="Times New Roman" w:hAnsiTheme="majorBidi" w:cstheme="majorBidi"/>
          <w:color w:val="000000" w:themeColor="text1"/>
          <w:sz w:val="24"/>
          <w:szCs w:val="24"/>
          <w:lang w:val="id-ID" w:eastAsia="id-ID"/>
        </w:rPr>
        <w:t xml:space="preserve"> terhadap </w:t>
      </w:r>
      <w:r w:rsidR="00FB4E02" w:rsidRPr="00FB4E02">
        <w:rPr>
          <w:rFonts w:asciiTheme="majorBidi" w:eastAsia="Times New Roman" w:hAnsiTheme="majorBidi" w:cstheme="majorBidi"/>
          <w:i/>
          <w:iCs/>
          <w:color w:val="000000" w:themeColor="text1"/>
          <w:sz w:val="24"/>
          <w:szCs w:val="24"/>
          <w:lang w:val="id-ID" w:eastAsia="id-ID"/>
        </w:rPr>
        <w:t>adz-dzikr</w:t>
      </w:r>
      <w:r w:rsidR="00FB4E02">
        <w:rPr>
          <w:rFonts w:asciiTheme="majorBidi" w:eastAsia="Times New Roman" w:hAnsiTheme="majorBidi" w:cstheme="majorBidi"/>
          <w:color w:val="000000" w:themeColor="text1"/>
          <w:sz w:val="24"/>
          <w:szCs w:val="24"/>
          <w:lang w:val="id-ID" w:eastAsia="id-ID"/>
        </w:rPr>
        <w:t xml:space="preserve"> yang telah diturunkan kepada utusan-Nya.</w:t>
      </w:r>
    </w:p>
    <w:p w:rsidR="00FB4E02" w:rsidRDefault="00FB4E02" w:rsidP="00FB4E02">
      <w:pPr>
        <w:spacing w:before="0" w:after="0" w:line="480" w:lineRule="auto"/>
        <w:ind w:left="720" w:firstLine="0"/>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val="id-ID" w:eastAsia="id-ID"/>
        </w:rPr>
        <w:t>Q.S. Yusuf (12): 12</w:t>
      </w:r>
    </w:p>
    <w:p w:rsidR="004E0C78" w:rsidRPr="00FB4E02" w:rsidRDefault="00FB4E02" w:rsidP="00FB4E02">
      <w:pPr>
        <w:spacing w:before="0" w:after="0"/>
        <w:ind w:left="0" w:firstLine="0"/>
        <w:jc w:val="right"/>
        <w:rPr>
          <w:rFonts w:asciiTheme="majorBidi" w:eastAsia="Times New Roman" w:hAnsiTheme="majorBidi" w:cstheme="majorBidi"/>
          <w:color w:val="000000" w:themeColor="text1"/>
          <w:sz w:val="12"/>
          <w:szCs w:val="12"/>
          <w:lang w:val="id-ID" w:eastAsia="id-ID"/>
        </w:rPr>
      </w:pPr>
      <w:r w:rsidRPr="00FB4E02">
        <w:rPr>
          <w:rFonts w:ascii="Traditional Arabic" w:hAnsi="Traditional Arabic" w:cs="Traditional Arabic"/>
          <w:color w:val="000000"/>
          <w:sz w:val="36"/>
          <w:szCs w:val="36"/>
          <w:rtl/>
        </w:rPr>
        <w:t>أَرْسِلْهُ مَعَنَا غَدًا يَرْتَعْ وَيَلْعَبْ وَإِنَّا لَهُ لَحَافِظُونَ</w:t>
      </w:r>
    </w:p>
    <w:p w:rsidR="004E0C78" w:rsidRPr="00FB4E02" w:rsidRDefault="00FB4E02" w:rsidP="00FB4E02">
      <w:pPr>
        <w:spacing w:before="0" w:after="0" w:line="240" w:lineRule="auto"/>
        <w:ind w:left="1474" w:firstLine="0"/>
        <w:rPr>
          <w:rFonts w:ascii="Times New Roman" w:eastAsia="Times New Roman" w:hAnsi="Times New Roman" w:cs="Times New Roman"/>
          <w:i/>
          <w:iCs/>
          <w:color w:val="000000" w:themeColor="text1"/>
          <w:sz w:val="26"/>
          <w:szCs w:val="26"/>
          <w:lang w:val="id-ID" w:eastAsia="id-ID"/>
        </w:rPr>
      </w:pPr>
      <w:r w:rsidRPr="00FB4E02">
        <w:rPr>
          <w:rFonts w:ascii="Times New Roman" w:hAnsi="Times New Roman" w:cs="Times New Roman"/>
          <w:i/>
          <w:iCs/>
          <w:color w:val="000000"/>
          <w:sz w:val="24"/>
          <w:szCs w:val="24"/>
          <w:lang w:val="id-ID"/>
        </w:rPr>
        <w:lastRenderedPageBreak/>
        <w:t xml:space="preserve">           Artinya:” </w:t>
      </w:r>
      <w:r w:rsidRPr="00FB4E02">
        <w:rPr>
          <w:rFonts w:ascii="Times New Roman" w:hAnsi="Times New Roman" w:cs="Times New Roman"/>
          <w:i/>
          <w:iCs/>
          <w:color w:val="000000"/>
          <w:sz w:val="24"/>
          <w:szCs w:val="24"/>
        </w:rPr>
        <w:t>Biarkanlah dia pergi bersama kami besok pagi, agar dia (dapat) bersenang-senang dan (dapat) bermain-main, dan sesungguhnya kami pasti menjaganya."</w:t>
      </w:r>
    </w:p>
    <w:p w:rsidR="00FB4E02" w:rsidRPr="000F3543" w:rsidRDefault="000F3543" w:rsidP="000F3543">
      <w:pPr>
        <w:tabs>
          <w:tab w:val="left" w:pos="2744"/>
        </w:tabs>
        <w:spacing w:after="0" w:line="480" w:lineRule="auto"/>
        <w:ind w:left="0" w:firstLine="0"/>
        <w:rPr>
          <w:rFonts w:ascii="Times New Roman" w:eastAsia="Times New Roman" w:hAnsi="Times New Roman" w:cs="Times New Roman"/>
          <w:color w:val="000000" w:themeColor="text1"/>
          <w:sz w:val="10"/>
          <w:szCs w:val="10"/>
          <w:lang w:val="id-ID" w:eastAsia="id-ID"/>
        </w:rPr>
      </w:pPr>
      <w:r>
        <w:rPr>
          <w:rFonts w:ascii="Times New Roman" w:eastAsia="Times New Roman" w:hAnsi="Times New Roman" w:cs="Times New Roman"/>
          <w:color w:val="000000" w:themeColor="text1"/>
          <w:sz w:val="24"/>
          <w:szCs w:val="24"/>
          <w:lang w:val="id-ID" w:eastAsia="id-ID"/>
        </w:rPr>
        <w:tab/>
      </w:r>
    </w:p>
    <w:p w:rsidR="00FB4E02" w:rsidRDefault="00FB4E02" w:rsidP="0063071D">
      <w:pPr>
        <w:spacing w:after="0" w:line="480" w:lineRule="auto"/>
        <w:ind w:left="737" w:firstLine="703"/>
        <w:rPr>
          <w:rFonts w:ascii="Times New Roman" w:hAnsi="Times New Roman" w:cs="Times New Roman"/>
          <w:color w:val="000000"/>
          <w:sz w:val="24"/>
          <w:szCs w:val="24"/>
          <w:lang w:val="id-ID"/>
        </w:rPr>
      </w:pPr>
      <w:r w:rsidRPr="000C5D78">
        <w:rPr>
          <w:rFonts w:ascii="Times New Roman" w:eastAsia="Times New Roman" w:hAnsi="Times New Roman" w:cs="Times New Roman"/>
          <w:color w:val="000000" w:themeColor="text1"/>
          <w:sz w:val="24"/>
          <w:szCs w:val="24"/>
          <w:lang w:val="id-ID" w:eastAsia="id-ID"/>
        </w:rPr>
        <w:t xml:space="preserve">Kata </w:t>
      </w:r>
      <w:r w:rsidRPr="000C5D78">
        <w:rPr>
          <w:rFonts w:ascii="Times New Roman" w:hAnsi="Times New Roman" w:cs="Times New Roman"/>
          <w:color w:val="000000"/>
          <w:sz w:val="24"/>
          <w:szCs w:val="24"/>
          <w:rtl/>
        </w:rPr>
        <w:t>لَحَافِظُونَ</w:t>
      </w:r>
      <w:r>
        <w:rPr>
          <w:rFonts w:ascii="Times New Roman" w:hAnsi="Times New Roman" w:cs="Times New Roman"/>
          <w:color w:val="000000"/>
          <w:sz w:val="24"/>
          <w:szCs w:val="24"/>
          <w:lang w:val="id-ID"/>
        </w:rPr>
        <w:t xml:space="preserve"> </w:t>
      </w:r>
      <w:r w:rsidR="0063071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pada ayat di atas adalah pernyataan saudara-saudara Nabi</w:t>
      </w:r>
      <w:r w:rsidR="0063071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Yusuf As kepada ayah mereka bahwa mereka akan menjaga, memelihara dengan penuh tanggungjawab</w:t>
      </w:r>
      <w:r w:rsidR="0063071D">
        <w:rPr>
          <w:rFonts w:ascii="Times New Roman" w:hAnsi="Times New Roman" w:cs="Times New Roman"/>
          <w:color w:val="000000"/>
          <w:sz w:val="24"/>
          <w:szCs w:val="24"/>
          <w:lang w:val="id-ID"/>
        </w:rPr>
        <w:t xml:space="preserve"> terhadap saudaranya yang diajak pergi dan sekaligus sebagai titipan orang tua kepada mereka. </w:t>
      </w:r>
    </w:p>
    <w:p w:rsidR="0063071D" w:rsidRDefault="0063071D" w:rsidP="0063071D">
      <w:pPr>
        <w:spacing w:after="0"/>
        <w:ind w:left="0" w:firstLine="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Q.S. al-Ma’arij (70): 29</w:t>
      </w:r>
    </w:p>
    <w:p w:rsidR="0063071D" w:rsidRDefault="0063071D" w:rsidP="0063071D">
      <w:pPr>
        <w:spacing w:after="0" w:line="240" w:lineRule="auto"/>
        <w:ind w:left="0" w:firstLine="0"/>
        <w:jc w:val="right"/>
        <w:rPr>
          <w:rFonts w:ascii="Traditional Arabic" w:hAnsi="Traditional Arabic" w:cs="Traditional Arabic"/>
          <w:color w:val="000000"/>
          <w:sz w:val="48"/>
          <w:szCs w:val="48"/>
          <w:lang w:val="id-ID"/>
        </w:rPr>
      </w:pPr>
      <w:r>
        <w:rPr>
          <w:rFonts w:ascii="Times New Roman" w:hAnsi="Times New Roman" w:cs="Times New Roman"/>
          <w:color w:val="000000"/>
          <w:sz w:val="24"/>
          <w:szCs w:val="24"/>
          <w:lang w:val="id-ID"/>
        </w:rPr>
        <w:tab/>
      </w:r>
      <w:r w:rsidRPr="0063071D">
        <w:rPr>
          <w:rFonts w:ascii="Traditional Arabic" w:hAnsi="Traditional Arabic" w:cs="Traditional Arabic"/>
          <w:color w:val="000000"/>
          <w:sz w:val="36"/>
          <w:szCs w:val="36"/>
          <w:rtl/>
        </w:rPr>
        <w:t>وَالَّذِينَ هُمْ لِفُرُوجِهِمْ حَافِظُونَ</w:t>
      </w:r>
    </w:p>
    <w:p w:rsidR="0063071D" w:rsidRPr="0063071D" w:rsidRDefault="0063071D" w:rsidP="0063071D">
      <w:pPr>
        <w:spacing w:after="0" w:line="240" w:lineRule="auto"/>
        <w:ind w:left="1474" w:firstLine="0"/>
        <w:rPr>
          <w:rFonts w:ascii="Times New Roman" w:eastAsia="Times New Roman" w:hAnsi="Times New Roman" w:cs="Times New Roman"/>
          <w:i/>
          <w:iCs/>
          <w:color w:val="000000" w:themeColor="text1"/>
          <w:sz w:val="26"/>
          <w:szCs w:val="26"/>
          <w:lang w:val="id-ID" w:eastAsia="id-ID"/>
        </w:rPr>
      </w:pPr>
      <w:r w:rsidRPr="0063071D">
        <w:rPr>
          <w:rFonts w:ascii="Times New Roman" w:hAnsi="Times New Roman" w:cs="Times New Roman"/>
          <w:i/>
          <w:iCs/>
          <w:color w:val="000000"/>
          <w:sz w:val="24"/>
          <w:szCs w:val="24"/>
          <w:lang w:val="id-ID"/>
        </w:rPr>
        <w:t>Artinya:”</w:t>
      </w:r>
      <w:r w:rsidRPr="0063071D">
        <w:rPr>
          <w:rFonts w:ascii="Times New Roman" w:hAnsi="Times New Roman" w:cs="Times New Roman"/>
          <w:i/>
          <w:iCs/>
          <w:color w:val="000000"/>
          <w:sz w:val="24"/>
          <w:szCs w:val="24"/>
        </w:rPr>
        <w:t>Dan orang-orang yang memelihara kemaluannya,</w:t>
      </w:r>
    </w:p>
    <w:p w:rsidR="0063071D" w:rsidRPr="000F3543" w:rsidRDefault="0063071D" w:rsidP="00F928B7">
      <w:pPr>
        <w:pStyle w:val="ListParagraph"/>
        <w:spacing w:after="0" w:line="480" w:lineRule="auto"/>
        <w:ind w:firstLine="720"/>
        <w:jc w:val="both"/>
        <w:rPr>
          <w:rFonts w:asciiTheme="majorBidi" w:eastAsia="Times New Roman" w:hAnsiTheme="majorBidi" w:cstheme="majorBidi"/>
          <w:color w:val="000000" w:themeColor="text1"/>
          <w:sz w:val="14"/>
          <w:szCs w:val="14"/>
          <w:lang w:eastAsia="id-ID"/>
        </w:rPr>
      </w:pPr>
    </w:p>
    <w:p w:rsidR="0063071D" w:rsidRDefault="0063071D" w:rsidP="00F928B7">
      <w:pPr>
        <w:pStyle w:val="ListParagraph"/>
        <w:spacing w:after="0" w:line="480" w:lineRule="auto"/>
        <w:ind w:firstLine="720"/>
        <w:jc w:val="both"/>
        <w:rPr>
          <w:rFonts w:asciiTheme="majorBidi" w:eastAsia="Times New Roman" w:hAnsiTheme="majorBidi" w:cstheme="majorBidi"/>
          <w:color w:val="000000" w:themeColor="text1"/>
          <w:sz w:val="24"/>
          <w:szCs w:val="24"/>
          <w:lang w:eastAsia="id-ID"/>
        </w:rPr>
      </w:pPr>
      <w:r w:rsidRPr="000C5D78">
        <w:rPr>
          <w:rFonts w:ascii="Times New Roman" w:eastAsia="Times New Roman" w:hAnsi="Times New Roman" w:cs="Times New Roman"/>
          <w:color w:val="000000" w:themeColor="text1"/>
          <w:sz w:val="24"/>
          <w:szCs w:val="24"/>
          <w:lang w:eastAsia="id-ID"/>
        </w:rPr>
        <w:t xml:space="preserve">Kata </w:t>
      </w:r>
      <w:r w:rsidRPr="000C5D78">
        <w:rPr>
          <w:rFonts w:ascii="Times New Roman" w:hAnsi="Times New Roman" w:cs="Times New Roman"/>
          <w:color w:val="000000"/>
          <w:sz w:val="24"/>
          <w:szCs w:val="24"/>
          <w:rtl/>
        </w:rPr>
        <w:t>لَحَافِظُونَ</w:t>
      </w:r>
      <w:r>
        <w:rPr>
          <w:rFonts w:ascii="Times New Roman" w:hAnsi="Times New Roman" w:cs="Times New Roman"/>
          <w:color w:val="000000"/>
          <w:sz w:val="24"/>
          <w:szCs w:val="24"/>
        </w:rPr>
        <w:t xml:space="preserve">  pada ayat di atas adalah mendeskripsikan salah satu karakter </w:t>
      </w:r>
      <w:r w:rsidR="00A22EF2" w:rsidRPr="00A22EF2">
        <w:rPr>
          <w:rFonts w:ascii="Times New Roman" w:hAnsi="Times New Roman" w:cs="Times New Roman"/>
          <w:i/>
          <w:iCs/>
          <w:color w:val="000000"/>
          <w:sz w:val="24"/>
          <w:szCs w:val="24"/>
        </w:rPr>
        <w:t xml:space="preserve">mushallin </w:t>
      </w:r>
      <w:r w:rsidR="00A22EF2">
        <w:rPr>
          <w:rFonts w:ascii="Times New Roman" w:hAnsi="Times New Roman" w:cs="Times New Roman"/>
          <w:color w:val="000000"/>
          <w:sz w:val="24"/>
          <w:szCs w:val="24"/>
        </w:rPr>
        <w:t xml:space="preserve">yaitu </w:t>
      </w:r>
      <w:r>
        <w:rPr>
          <w:rFonts w:ascii="Times New Roman" w:hAnsi="Times New Roman" w:cs="Times New Roman"/>
          <w:color w:val="000000"/>
          <w:sz w:val="24"/>
          <w:szCs w:val="24"/>
        </w:rPr>
        <w:t xml:space="preserve">orang-orang beriman yang mereka istiqamah menjaga ibadah shalat mereka </w:t>
      </w:r>
      <w:r w:rsidRPr="00A22EF2">
        <w:rPr>
          <w:rFonts w:ascii="Times New Roman" w:hAnsi="Times New Roman" w:cs="Times New Roman"/>
          <w:color w:val="000000"/>
          <w:sz w:val="24"/>
          <w:szCs w:val="24"/>
          <w:rtl/>
        </w:rPr>
        <w:t>الَّذِينَ هُمْ عَلَى صَلاتِهِمْ دَائِمُونَ</w:t>
      </w:r>
      <w:r w:rsidR="00A22EF2">
        <w:rPr>
          <w:rFonts w:ascii="Times New Roman" w:hAnsi="Times New Roman" w:cs="Times New Roman"/>
          <w:color w:val="000000"/>
          <w:sz w:val="24"/>
          <w:szCs w:val="24"/>
        </w:rPr>
        <w:t xml:space="preserve">, maka mereka selalu berhati-hati menjaga, memelihara </w:t>
      </w:r>
      <w:r w:rsidR="00A22EF2" w:rsidRPr="00A22EF2">
        <w:rPr>
          <w:rFonts w:ascii="Times New Roman" w:hAnsi="Times New Roman" w:cs="Times New Roman"/>
          <w:i/>
          <w:iCs/>
          <w:color w:val="000000"/>
          <w:sz w:val="24"/>
          <w:szCs w:val="24"/>
        </w:rPr>
        <w:t xml:space="preserve">furuj </w:t>
      </w:r>
      <w:r w:rsidR="00A22EF2">
        <w:rPr>
          <w:rFonts w:ascii="Times New Roman" w:hAnsi="Times New Roman" w:cs="Times New Roman"/>
          <w:color w:val="000000"/>
          <w:sz w:val="24"/>
          <w:szCs w:val="24"/>
        </w:rPr>
        <w:t xml:space="preserve">mereka dari perbuatan </w:t>
      </w:r>
      <w:r w:rsidR="00A22EF2" w:rsidRPr="00A22EF2">
        <w:rPr>
          <w:rFonts w:ascii="Times New Roman" w:hAnsi="Times New Roman" w:cs="Times New Roman"/>
          <w:i/>
          <w:iCs/>
          <w:color w:val="000000"/>
          <w:sz w:val="24"/>
          <w:szCs w:val="24"/>
        </w:rPr>
        <w:t>fawahisy</w:t>
      </w:r>
      <w:r w:rsidR="00A22EF2">
        <w:rPr>
          <w:rFonts w:ascii="Times New Roman" w:hAnsi="Times New Roman" w:cs="Times New Roman"/>
          <w:i/>
          <w:iCs/>
          <w:color w:val="000000"/>
          <w:sz w:val="24"/>
          <w:szCs w:val="24"/>
        </w:rPr>
        <w:t xml:space="preserve"> </w:t>
      </w:r>
      <w:r w:rsidR="00A22EF2" w:rsidRPr="00A22EF2">
        <w:rPr>
          <w:rFonts w:ascii="Times New Roman" w:hAnsi="Times New Roman" w:cs="Times New Roman"/>
          <w:color w:val="000000"/>
          <w:sz w:val="24"/>
          <w:szCs w:val="24"/>
        </w:rPr>
        <w:t>karena</w:t>
      </w:r>
      <w:r w:rsidR="00A22EF2">
        <w:rPr>
          <w:rFonts w:ascii="Times New Roman" w:hAnsi="Times New Roman" w:cs="Times New Roman"/>
          <w:color w:val="000000"/>
          <w:sz w:val="24"/>
          <w:szCs w:val="24"/>
        </w:rPr>
        <w:t xml:space="preserve"> mereka paham dan sadar bahwa itu adalah bagian amanah yang akan dipertanggungjawabkan dihadapan Khaliknya.</w:t>
      </w:r>
    </w:p>
    <w:p w:rsidR="009F6010" w:rsidRPr="00B4016A" w:rsidRDefault="009F6010" w:rsidP="00F928B7">
      <w:pPr>
        <w:pStyle w:val="ListParagraph"/>
        <w:spacing w:after="0" w:line="480" w:lineRule="auto"/>
        <w:ind w:firstLine="720"/>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Dalam hadits Na</w:t>
      </w:r>
      <w:r w:rsidR="0084502C" w:rsidRPr="00B4016A">
        <w:rPr>
          <w:rFonts w:asciiTheme="majorBidi" w:eastAsia="Times New Roman" w:hAnsiTheme="majorBidi" w:cstheme="majorBidi"/>
          <w:color w:val="000000" w:themeColor="text1"/>
          <w:sz w:val="24"/>
          <w:szCs w:val="24"/>
          <w:lang w:eastAsia="id-ID"/>
        </w:rPr>
        <w:t>bi S</w:t>
      </w:r>
      <w:r w:rsidR="000719EB" w:rsidRPr="00B4016A">
        <w:rPr>
          <w:rFonts w:asciiTheme="majorBidi" w:eastAsia="Times New Roman" w:hAnsiTheme="majorBidi" w:cstheme="majorBidi"/>
          <w:color w:val="000000" w:themeColor="text1"/>
          <w:sz w:val="24"/>
          <w:szCs w:val="24"/>
          <w:lang w:eastAsia="id-ID"/>
        </w:rPr>
        <w:t>aw</w:t>
      </w:r>
      <w:r w:rsidR="0084502C" w:rsidRPr="00B4016A">
        <w:rPr>
          <w:rFonts w:asciiTheme="majorBidi" w:eastAsia="Times New Roman" w:hAnsiTheme="majorBidi" w:cstheme="majorBidi"/>
          <w:color w:val="000000" w:themeColor="text1"/>
          <w:sz w:val="24"/>
          <w:szCs w:val="24"/>
          <w:lang w:eastAsia="id-ID"/>
        </w:rPr>
        <w:t xml:space="preserve"> kata yang bermakna perta</w:t>
      </w:r>
      <w:r w:rsidRPr="00B4016A">
        <w:rPr>
          <w:rFonts w:asciiTheme="majorBidi" w:eastAsia="Times New Roman" w:hAnsiTheme="majorBidi" w:cstheme="majorBidi"/>
          <w:color w:val="000000" w:themeColor="text1"/>
          <w:sz w:val="24"/>
          <w:szCs w:val="24"/>
          <w:lang w:eastAsia="id-ID"/>
        </w:rPr>
        <w:t xml:space="preserve">nggungjawaban disebut dengan </w:t>
      </w:r>
      <w:r w:rsidRPr="00B4016A">
        <w:rPr>
          <w:rFonts w:asciiTheme="majorBidi" w:eastAsia="Times New Roman" w:hAnsiTheme="majorBidi" w:cstheme="majorBidi" w:hint="cs"/>
          <w:color w:val="000000" w:themeColor="text1"/>
          <w:sz w:val="24"/>
          <w:szCs w:val="24"/>
          <w:rtl/>
          <w:lang w:eastAsia="id-ID"/>
        </w:rPr>
        <w:t>رعية</w:t>
      </w:r>
      <w:r w:rsidRPr="00B4016A">
        <w:rPr>
          <w:rFonts w:asciiTheme="majorBidi" w:eastAsia="Times New Roman" w:hAnsiTheme="majorBidi" w:cstheme="majorBidi"/>
          <w:color w:val="000000" w:themeColor="text1"/>
          <w:sz w:val="24"/>
          <w:szCs w:val="24"/>
          <w:lang w:eastAsia="id-ID"/>
        </w:rPr>
        <w:t xml:space="preserve"> dan penanggungjawab disebut dengan </w:t>
      </w:r>
      <w:r w:rsidRPr="00B4016A">
        <w:rPr>
          <w:rFonts w:asciiTheme="majorBidi" w:eastAsia="Times New Roman" w:hAnsiTheme="majorBidi" w:cstheme="majorBidi" w:hint="cs"/>
          <w:color w:val="000000" w:themeColor="text1"/>
          <w:sz w:val="24"/>
          <w:szCs w:val="24"/>
          <w:rtl/>
          <w:lang w:eastAsia="id-ID"/>
        </w:rPr>
        <w:t>راع</w:t>
      </w:r>
      <w:r w:rsidR="007B7E02" w:rsidRPr="00B4016A">
        <w:rPr>
          <w:rFonts w:asciiTheme="majorBidi" w:eastAsia="Times New Roman" w:hAnsiTheme="majorBidi" w:cstheme="majorBidi"/>
          <w:color w:val="000000" w:themeColor="text1"/>
          <w:sz w:val="24"/>
          <w:szCs w:val="24"/>
          <w:lang w:eastAsia="id-ID"/>
        </w:rPr>
        <w:t>, seperti dalam salah satu hadits tentang tanggungjawab yaitu:</w:t>
      </w:r>
    </w:p>
    <w:p w:rsidR="00BA1B96" w:rsidRPr="00B4016A" w:rsidRDefault="00A940AB" w:rsidP="00E41EE5">
      <w:pPr>
        <w:pStyle w:val="ListParagraph"/>
        <w:bidi/>
        <w:spacing w:after="0" w:line="240" w:lineRule="auto"/>
        <w:ind w:left="0" w:right="1247" w:firstLine="0"/>
        <w:rPr>
          <w:rFonts w:ascii="Traditional Arabic" w:eastAsia="Times New Roman" w:hAnsi="Traditional Arabic" w:cs="Traditional Arabic"/>
          <w:color w:val="000000" w:themeColor="text1"/>
          <w:sz w:val="36"/>
          <w:szCs w:val="36"/>
          <w:rtl/>
          <w:lang w:eastAsia="id-ID"/>
        </w:rPr>
      </w:pPr>
      <w:r w:rsidRPr="00B4016A">
        <w:rPr>
          <w:rFonts w:ascii="Traditional Arabic" w:eastAsia="Times New Roman" w:hAnsi="Traditional Arabic" w:cs="Traditional Arabic"/>
          <w:color w:val="000000" w:themeColor="text1"/>
          <w:sz w:val="36"/>
          <w:szCs w:val="36"/>
          <w:rtl/>
          <w:lang w:eastAsia="id-ID"/>
        </w:rPr>
        <w:t>عن ابن عمر ر</w:t>
      </w:r>
      <w:r w:rsidR="00E41EE5" w:rsidRPr="00B4016A">
        <w:rPr>
          <w:rFonts w:ascii="Traditional Arabic" w:eastAsia="Times New Roman" w:hAnsi="Traditional Arabic" w:cs="Traditional Arabic" w:hint="cs"/>
          <w:color w:val="000000" w:themeColor="text1"/>
          <w:sz w:val="36"/>
          <w:szCs w:val="36"/>
          <w:rtl/>
          <w:lang w:eastAsia="id-ID"/>
        </w:rPr>
        <w:t>ض</w:t>
      </w:r>
      <w:r w:rsidRPr="00B4016A">
        <w:rPr>
          <w:rFonts w:ascii="Traditional Arabic" w:eastAsia="Times New Roman" w:hAnsi="Traditional Arabic" w:cs="Traditional Arabic"/>
          <w:color w:val="000000" w:themeColor="text1"/>
          <w:sz w:val="36"/>
          <w:szCs w:val="36"/>
          <w:rtl/>
          <w:lang w:eastAsia="id-ID"/>
        </w:rPr>
        <w:t xml:space="preserve">ي الله عنهما عن النبي صلى الله عليه وسلم قال: كلكم راع وكلكم مسئول عن رعيته والأمير راع والرجل راع على أهل  بيته والمرأة </w:t>
      </w:r>
      <w:r w:rsidR="006E6894" w:rsidRPr="00B4016A">
        <w:rPr>
          <w:rFonts w:ascii="Traditional Arabic" w:eastAsia="Times New Roman" w:hAnsi="Traditional Arabic" w:cs="Traditional Arabic"/>
          <w:color w:val="000000" w:themeColor="text1"/>
          <w:sz w:val="36"/>
          <w:szCs w:val="36"/>
          <w:lang w:eastAsia="id-ID"/>
        </w:rPr>
        <w:t xml:space="preserve"> </w:t>
      </w:r>
      <w:r w:rsidRPr="00B4016A">
        <w:rPr>
          <w:rFonts w:ascii="Traditional Arabic" w:eastAsia="Times New Roman" w:hAnsi="Traditional Arabic" w:cs="Traditional Arabic"/>
          <w:color w:val="000000" w:themeColor="text1"/>
          <w:sz w:val="36"/>
          <w:szCs w:val="36"/>
          <w:rtl/>
          <w:lang w:eastAsia="id-ID"/>
        </w:rPr>
        <w:t>راعية على بيت زوجها وولدها فكلكم راع وكلكم مسئول عن رعيته (متفق عليه)</w:t>
      </w:r>
    </w:p>
    <w:p w:rsidR="00C01CE3" w:rsidRPr="00B4016A" w:rsidRDefault="00C01CE3" w:rsidP="002E60F1">
      <w:pPr>
        <w:pStyle w:val="ListParagraph"/>
        <w:spacing w:after="0" w:line="240" w:lineRule="auto"/>
        <w:ind w:left="1474" w:firstLine="720"/>
        <w:jc w:val="right"/>
        <w:rPr>
          <w:rFonts w:asciiTheme="majorBidi" w:eastAsia="Times New Roman" w:hAnsiTheme="majorBidi" w:cstheme="majorBidi"/>
          <w:i/>
          <w:iCs/>
          <w:color w:val="000000" w:themeColor="text1"/>
          <w:sz w:val="12"/>
          <w:szCs w:val="12"/>
          <w:lang w:eastAsia="id-ID"/>
        </w:rPr>
      </w:pPr>
    </w:p>
    <w:p w:rsidR="00BA1B96" w:rsidRPr="00B4016A" w:rsidRDefault="001174B8" w:rsidP="00A74280">
      <w:pPr>
        <w:pStyle w:val="ListParagraph"/>
        <w:spacing w:after="0" w:line="240" w:lineRule="auto"/>
        <w:ind w:left="1361" w:firstLine="720"/>
        <w:jc w:val="both"/>
        <w:rPr>
          <w:rFonts w:asciiTheme="majorBidi" w:eastAsia="Times New Roman" w:hAnsiTheme="majorBidi" w:cstheme="majorBidi"/>
          <w:i/>
          <w:iCs/>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lastRenderedPageBreak/>
        <w:t>Artinya: Dari Ibnu Umar ra dari Nabi SAW bersabda: setiap kalian adalah pemimpin dan setiap kalian bertanggunjawab atas yang dipimpinnnya, seorang amir –pemimpin suatu wilayah- adalah pemimpin, suami adalah pemimpin pemimpin atas keluarganya, istri adalah pemimpin atas rumah tangga dan keluarganya, dan setiap kalian adalah pemimpin dan setiap kalian bertanggungjawab atas yang dipimpinnya. (Muttafaqun ‘alaih)</w:t>
      </w:r>
      <w:r w:rsidR="00C83563" w:rsidRPr="00B4016A">
        <w:rPr>
          <w:rFonts w:asciiTheme="majorBidi" w:eastAsia="Times New Roman" w:hAnsiTheme="majorBidi" w:cstheme="majorBidi"/>
          <w:i/>
          <w:iCs/>
          <w:color w:val="000000" w:themeColor="text1"/>
          <w:sz w:val="24"/>
          <w:szCs w:val="24"/>
          <w:lang w:eastAsia="id-ID"/>
        </w:rPr>
        <w:t>.</w:t>
      </w:r>
      <w:r w:rsidR="00C83563" w:rsidRPr="00B4016A">
        <w:rPr>
          <w:rStyle w:val="FootnoteReference"/>
          <w:rFonts w:asciiTheme="majorBidi" w:eastAsia="Times New Roman" w:hAnsiTheme="majorBidi" w:cstheme="majorBidi"/>
          <w:i/>
          <w:iCs/>
          <w:color w:val="000000" w:themeColor="text1"/>
          <w:sz w:val="24"/>
          <w:szCs w:val="24"/>
          <w:lang w:eastAsia="id-ID"/>
        </w:rPr>
        <w:footnoteReference w:id="45"/>
      </w:r>
    </w:p>
    <w:p w:rsidR="002E60F1" w:rsidRPr="00B4016A" w:rsidRDefault="002E60F1" w:rsidP="00D4721B">
      <w:pPr>
        <w:spacing w:before="0" w:after="0" w:line="480" w:lineRule="auto"/>
        <w:ind w:left="680"/>
        <w:rPr>
          <w:rFonts w:asciiTheme="majorBidi" w:eastAsia="Times New Roman" w:hAnsiTheme="majorBidi" w:cstheme="majorBidi"/>
          <w:color w:val="000000" w:themeColor="text1"/>
          <w:sz w:val="14"/>
          <w:szCs w:val="14"/>
          <w:lang w:val="id-ID" w:eastAsia="id-ID"/>
        </w:rPr>
      </w:pPr>
    </w:p>
    <w:p w:rsidR="00275D46" w:rsidRPr="00B4016A" w:rsidRDefault="00275D46" w:rsidP="00D4721B">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Hadits di atas menjelaskan beberapa jenis tanggungjawab yang hubungannya dengan sesama manusia  sebagai pemimpin masyarakat, pemimpin rumah tangga dan pemimpin dalam segala hal. Dalam Islam bentuk </w:t>
      </w:r>
      <w:r w:rsidR="007252FD" w:rsidRPr="00B4016A">
        <w:rPr>
          <w:rFonts w:asciiTheme="majorBidi" w:eastAsia="Times New Roman" w:hAnsiTheme="majorBidi" w:cstheme="majorBidi"/>
          <w:color w:val="000000" w:themeColor="text1"/>
          <w:sz w:val="24"/>
          <w:szCs w:val="24"/>
          <w:lang w:val="id-ID" w:eastAsia="id-ID"/>
        </w:rPr>
        <w:t>per</w:t>
      </w:r>
      <w:r w:rsidRPr="00B4016A">
        <w:rPr>
          <w:rFonts w:asciiTheme="majorBidi" w:eastAsia="Times New Roman" w:hAnsiTheme="majorBidi" w:cstheme="majorBidi"/>
          <w:color w:val="000000" w:themeColor="text1"/>
          <w:sz w:val="24"/>
          <w:szCs w:val="24"/>
          <w:lang w:val="id-ID" w:eastAsia="id-ID"/>
        </w:rPr>
        <w:t>tanggungjawab</w:t>
      </w:r>
      <w:r w:rsidR="007252FD" w:rsidRPr="00B4016A">
        <w:rPr>
          <w:rFonts w:asciiTheme="majorBidi" w:eastAsia="Times New Roman" w:hAnsiTheme="majorBidi" w:cstheme="majorBidi"/>
          <w:color w:val="000000" w:themeColor="text1"/>
          <w:sz w:val="24"/>
          <w:szCs w:val="24"/>
          <w:lang w:val="id-ID" w:eastAsia="id-ID"/>
        </w:rPr>
        <w:t>an</w:t>
      </w:r>
      <w:r w:rsidRPr="00B4016A">
        <w:rPr>
          <w:rFonts w:asciiTheme="majorBidi" w:eastAsia="Times New Roman" w:hAnsiTheme="majorBidi" w:cstheme="majorBidi"/>
          <w:color w:val="000000" w:themeColor="text1"/>
          <w:sz w:val="24"/>
          <w:szCs w:val="24"/>
          <w:lang w:val="id-ID" w:eastAsia="id-ID"/>
        </w:rPr>
        <w:t xml:space="preserve"> itu meliputi hubungannya dengan Allah Ta’ala   atau </w:t>
      </w:r>
      <w:r w:rsidRPr="00B4016A">
        <w:rPr>
          <w:rFonts w:asciiTheme="majorBidi" w:eastAsia="Times New Roman" w:hAnsiTheme="majorBidi" w:cstheme="majorBidi" w:hint="cs"/>
          <w:color w:val="000000" w:themeColor="text1"/>
          <w:sz w:val="24"/>
          <w:szCs w:val="24"/>
          <w:rtl/>
          <w:lang w:val="id-ID" w:eastAsia="id-ID"/>
        </w:rPr>
        <w:t>حبل من الله</w:t>
      </w:r>
      <w:r w:rsidRPr="00B4016A">
        <w:rPr>
          <w:rFonts w:asciiTheme="majorBidi" w:eastAsia="Times New Roman" w:hAnsiTheme="majorBidi" w:cstheme="majorBidi"/>
          <w:color w:val="000000" w:themeColor="text1"/>
          <w:sz w:val="24"/>
          <w:szCs w:val="24"/>
          <w:lang w:val="id-ID" w:eastAsia="id-ID"/>
        </w:rPr>
        <w:t xml:space="preserve"> dan tanggungjawab antar sesama manusia atau</w:t>
      </w:r>
      <w:r w:rsidRPr="00B4016A">
        <w:rPr>
          <w:rFonts w:asciiTheme="majorBidi" w:eastAsia="Times New Roman" w:hAnsiTheme="majorBidi" w:cstheme="majorBidi" w:hint="cs"/>
          <w:color w:val="000000" w:themeColor="text1"/>
          <w:sz w:val="24"/>
          <w:szCs w:val="24"/>
          <w:rtl/>
          <w:lang w:val="id-ID" w:eastAsia="id-ID"/>
        </w:rPr>
        <w:t xml:space="preserve"> حبل من الناس </w:t>
      </w:r>
      <w:r w:rsidR="00F928B7" w:rsidRPr="00B4016A">
        <w:rPr>
          <w:rFonts w:asciiTheme="majorBidi" w:eastAsia="Times New Roman" w:hAnsiTheme="majorBidi" w:cstheme="majorBidi"/>
          <w:color w:val="000000" w:themeColor="text1"/>
          <w:sz w:val="24"/>
          <w:szCs w:val="24"/>
          <w:lang w:val="id-ID" w:eastAsia="id-ID"/>
        </w:rPr>
        <w:t>.</w:t>
      </w:r>
    </w:p>
    <w:p w:rsidR="0084502C" w:rsidRPr="00B4016A" w:rsidRDefault="0084502C" w:rsidP="0084502C">
      <w:pPr>
        <w:pStyle w:val="ListParagraph"/>
        <w:spacing w:after="0" w:line="480" w:lineRule="auto"/>
        <w:ind w:firstLine="0"/>
        <w:rPr>
          <w:rFonts w:asciiTheme="majorBidi" w:eastAsia="Times New Roman" w:hAnsiTheme="majorBidi" w:cstheme="majorBidi"/>
          <w:b/>
          <w:bCs/>
          <w:color w:val="000000" w:themeColor="text1"/>
          <w:sz w:val="2"/>
          <w:szCs w:val="2"/>
          <w:lang w:eastAsia="id-ID"/>
        </w:rPr>
      </w:pPr>
    </w:p>
    <w:p w:rsidR="00F928B7" w:rsidRPr="00B4016A" w:rsidRDefault="00F928B7" w:rsidP="0084502C">
      <w:pPr>
        <w:pStyle w:val="ListParagraph"/>
        <w:spacing w:after="0" w:line="480" w:lineRule="auto"/>
        <w:ind w:firstLine="0"/>
        <w:rPr>
          <w:rFonts w:asciiTheme="majorBidi" w:eastAsia="Times New Roman" w:hAnsiTheme="majorBidi" w:cstheme="majorBidi"/>
          <w:b/>
          <w:bCs/>
          <w:color w:val="000000" w:themeColor="text1"/>
          <w:sz w:val="2"/>
          <w:szCs w:val="2"/>
          <w:lang w:eastAsia="id-ID"/>
        </w:rPr>
      </w:pPr>
    </w:p>
    <w:p w:rsidR="00F928B7" w:rsidRPr="00B4016A" w:rsidRDefault="00F928B7" w:rsidP="0084502C">
      <w:pPr>
        <w:pStyle w:val="ListParagraph"/>
        <w:spacing w:after="0" w:line="480" w:lineRule="auto"/>
        <w:ind w:firstLine="0"/>
        <w:rPr>
          <w:rFonts w:asciiTheme="majorBidi" w:eastAsia="Times New Roman" w:hAnsiTheme="majorBidi" w:cstheme="majorBidi"/>
          <w:b/>
          <w:bCs/>
          <w:color w:val="000000" w:themeColor="text1"/>
          <w:sz w:val="6"/>
          <w:szCs w:val="6"/>
          <w:lang w:eastAsia="id-ID"/>
        </w:rPr>
      </w:pPr>
    </w:p>
    <w:p w:rsidR="00540114" w:rsidRPr="00B4016A" w:rsidRDefault="00992C8A" w:rsidP="00A10760">
      <w:pPr>
        <w:pStyle w:val="ListParagraph"/>
        <w:numPr>
          <w:ilvl w:val="0"/>
          <w:numId w:val="6"/>
        </w:numPr>
        <w:spacing w:after="0" w:line="480" w:lineRule="auto"/>
        <w:rPr>
          <w:rFonts w:asciiTheme="majorBidi" w:eastAsia="Times New Roman" w:hAnsiTheme="majorBidi" w:cstheme="majorBidi"/>
          <w:b/>
          <w:bCs/>
          <w:color w:val="000000" w:themeColor="text1"/>
          <w:sz w:val="24"/>
          <w:szCs w:val="24"/>
          <w:lang w:eastAsia="id-ID"/>
        </w:rPr>
      </w:pPr>
      <w:r w:rsidRPr="00B4016A">
        <w:rPr>
          <w:rFonts w:asciiTheme="majorBidi" w:eastAsia="Times New Roman" w:hAnsiTheme="majorBidi" w:cstheme="majorBidi"/>
          <w:b/>
          <w:bCs/>
          <w:color w:val="000000" w:themeColor="text1"/>
          <w:sz w:val="24"/>
          <w:szCs w:val="24"/>
          <w:lang w:eastAsia="id-ID"/>
        </w:rPr>
        <w:t>Kosep dan T</w:t>
      </w:r>
      <w:r w:rsidR="00540114" w:rsidRPr="00B4016A">
        <w:rPr>
          <w:rFonts w:asciiTheme="majorBidi" w:eastAsia="Times New Roman" w:hAnsiTheme="majorBidi" w:cstheme="majorBidi"/>
          <w:b/>
          <w:bCs/>
          <w:color w:val="000000" w:themeColor="text1"/>
          <w:sz w:val="24"/>
          <w:szCs w:val="24"/>
          <w:lang w:eastAsia="id-ID"/>
        </w:rPr>
        <w:t>eori Akuntabilitas</w:t>
      </w:r>
    </w:p>
    <w:p w:rsidR="00D07721" w:rsidRPr="00B4016A" w:rsidRDefault="00D07721" w:rsidP="002D5307">
      <w:pPr>
        <w:spacing w:before="0" w:after="0" w:line="480" w:lineRule="auto"/>
        <w:ind w:left="68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Konsep akuntabilitas didasarkan pada klasifikasi responsibilitas manajerial pada tiap tingkatan dalam organisasi bertujuan untuk pelaksanaan kegiatan pada tiap bagian.</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Masing-masing individu pada tiap klasifikasi bertanggungjawab atas setiap visi, misi, strategi</w:t>
      </w:r>
      <w:r w:rsidR="00C01CE3" w:rsidRPr="00B4016A">
        <w:rPr>
          <w:rFonts w:asciiTheme="majorBidi" w:eastAsia="Times New Roman" w:hAnsiTheme="majorBidi" w:cstheme="majorBidi"/>
          <w:color w:val="000000" w:themeColor="text1"/>
          <w:sz w:val="24"/>
          <w:szCs w:val="24"/>
          <w:lang w:val="id-ID" w:eastAsia="id-ID"/>
        </w:rPr>
        <w:t xml:space="preserve"> dan</w:t>
      </w:r>
      <w:r w:rsidRPr="00B4016A">
        <w:rPr>
          <w:rFonts w:asciiTheme="majorBidi" w:eastAsia="Times New Roman" w:hAnsiTheme="majorBidi" w:cstheme="majorBidi"/>
          <w:color w:val="000000" w:themeColor="text1"/>
          <w:sz w:val="24"/>
          <w:szCs w:val="24"/>
          <w:lang w:eastAsia="id-ID"/>
        </w:rPr>
        <w:t xml:space="preserve"> kegiatan yang dilaksanakan pada bagiannya.</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Konsep inilah yang membedakan adanya kegiatan-kegiatan yang terkendali (</w:t>
      </w:r>
      <w:r w:rsidRPr="00B4016A">
        <w:rPr>
          <w:rFonts w:asciiTheme="majorBidi" w:eastAsia="Times New Roman" w:hAnsiTheme="majorBidi" w:cstheme="majorBidi"/>
          <w:i/>
          <w:iCs/>
          <w:color w:val="000000" w:themeColor="text1"/>
          <w:sz w:val="24"/>
          <w:szCs w:val="24"/>
          <w:lang w:eastAsia="id-ID"/>
        </w:rPr>
        <w:t>controllable</w:t>
      </w:r>
      <w:r w:rsidRPr="00B4016A">
        <w:rPr>
          <w:rFonts w:asciiTheme="majorBidi" w:eastAsia="Times New Roman" w:hAnsiTheme="majorBidi" w:cstheme="majorBidi"/>
          <w:color w:val="000000" w:themeColor="text1"/>
          <w:sz w:val="24"/>
          <w:szCs w:val="24"/>
          <w:lang w:eastAsia="id-ID"/>
        </w:rPr>
        <w:t xml:space="preserve"> </w:t>
      </w:r>
      <w:r w:rsidRPr="00B4016A">
        <w:rPr>
          <w:rFonts w:asciiTheme="majorBidi" w:eastAsia="Times New Roman" w:hAnsiTheme="majorBidi" w:cstheme="majorBidi"/>
          <w:i/>
          <w:iCs/>
          <w:color w:val="000000" w:themeColor="text1"/>
          <w:sz w:val="24"/>
          <w:szCs w:val="24"/>
          <w:lang w:eastAsia="id-ID"/>
        </w:rPr>
        <w:t>activities</w:t>
      </w:r>
      <w:r w:rsidRPr="00B4016A">
        <w:rPr>
          <w:rFonts w:asciiTheme="majorBidi" w:eastAsia="Times New Roman" w:hAnsiTheme="majorBidi" w:cstheme="majorBidi"/>
          <w:color w:val="000000" w:themeColor="text1"/>
          <w:sz w:val="24"/>
          <w:szCs w:val="24"/>
          <w:lang w:eastAsia="id-ID"/>
        </w:rPr>
        <w:t>) dan kegiatan- kegiatan yang tidak terkendali (</w:t>
      </w:r>
      <w:r w:rsidRPr="00B4016A">
        <w:rPr>
          <w:rFonts w:asciiTheme="majorBidi" w:eastAsia="Times New Roman" w:hAnsiTheme="majorBidi" w:cstheme="majorBidi"/>
          <w:i/>
          <w:iCs/>
          <w:color w:val="000000" w:themeColor="text1"/>
          <w:sz w:val="24"/>
          <w:szCs w:val="24"/>
          <w:lang w:eastAsia="id-ID"/>
        </w:rPr>
        <w:t>uncontrollable</w:t>
      </w:r>
      <w:r w:rsidRPr="00B4016A">
        <w:rPr>
          <w:rFonts w:asciiTheme="majorBidi" w:eastAsia="Times New Roman" w:hAnsiTheme="majorBidi" w:cstheme="majorBidi"/>
          <w:color w:val="000000" w:themeColor="text1"/>
          <w:sz w:val="24"/>
          <w:szCs w:val="24"/>
          <w:lang w:eastAsia="id-ID"/>
        </w:rPr>
        <w:t xml:space="preserve"> </w:t>
      </w:r>
      <w:r w:rsidRPr="00B4016A">
        <w:rPr>
          <w:rFonts w:asciiTheme="majorBidi" w:eastAsia="Times New Roman" w:hAnsiTheme="majorBidi" w:cstheme="majorBidi"/>
          <w:i/>
          <w:iCs/>
          <w:color w:val="000000" w:themeColor="text1"/>
          <w:sz w:val="24"/>
          <w:szCs w:val="24"/>
          <w:lang w:eastAsia="id-ID"/>
        </w:rPr>
        <w:t>activities</w:t>
      </w:r>
      <w:r w:rsidRPr="00B4016A">
        <w:rPr>
          <w:rFonts w:asciiTheme="majorBidi" w:eastAsia="Times New Roman" w:hAnsiTheme="majorBidi" w:cstheme="majorBidi"/>
          <w:color w:val="000000" w:themeColor="text1"/>
          <w:sz w:val="24"/>
          <w:szCs w:val="24"/>
          <w:lang w:eastAsia="id-ID"/>
        </w:rPr>
        <w:t>)</w:t>
      </w:r>
      <w:r w:rsidR="000550F2" w:rsidRPr="00B4016A">
        <w:rPr>
          <w:rFonts w:asciiTheme="majorBidi" w:eastAsia="Times New Roman" w:hAnsiTheme="majorBidi" w:cstheme="majorBidi"/>
          <w:color w:val="000000" w:themeColor="text1"/>
          <w:sz w:val="24"/>
          <w:szCs w:val="24"/>
          <w:lang w:val="id-ID" w:eastAsia="id-ID"/>
        </w:rPr>
        <w:t>.</w:t>
      </w:r>
      <w:proofErr w:type="gramEnd"/>
    </w:p>
    <w:p w:rsidR="00560897" w:rsidRPr="00B4016A" w:rsidRDefault="00AB21AE" w:rsidP="00F14864">
      <w:pPr>
        <w:spacing w:before="0" w:after="0" w:line="480" w:lineRule="auto"/>
        <w:ind w:left="68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 xml:space="preserve">Akuntabilitas </w:t>
      </w:r>
      <w:r w:rsidRPr="00B4016A">
        <w:rPr>
          <w:rFonts w:asciiTheme="majorBidi" w:eastAsia="Times New Roman" w:hAnsiTheme="majorBidi" w:cstheme="majorBidi"/>
          <w:i/>
          <w:iCs/>
          <w:color w:val="000000" w:themeColor="text1"/>
          <w:sz w:val="24"/>
          <w:szCs w:val="24"/>
          <w:lang w:eastAsia="id-ID"/>
        </w:rPr>
        <w:t>(accountability)</w:t>
      </w:r>
      <w:r w:rsidRPr="00B4016A">
        <w:rPr>
          <w:rFonts w:asciiTheme="majorBidi" w:eastAsia="Times New Roman" w:hAnsiTheme="majorBidi" w:cstheme="majorBidi"/>
          <w:color w:val="000000" w:themeColor="text1"/>
          <w:sz w:val="24"/>
          <w:szCs w:val="24"/>
          <w:lang w:eastAsia="id-ID"/>
        </w:rPr>
        <w:t xml:space="preserve"> yaitu berfungsinya seluruh komponen penggerak jalannya kegiatan perusahaan, sesuai tugas dan kewenangannya masing-masing.</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 xml:space="preserve">Akuntabilitas dapat diartikan sebagai kewajiban-kewajiban dari individu-individu atau penguasa yang </w:t>
      </w:r>
      <w:r w:rsidRPr="00B4016A">
        <w:rPr>
          <w:rFonts w:asciiTheme="majorBidi" w:eastAsia="Times New Roman" w:hAnsiTheme="majorBidi" w:cstheme="majorBidi"/>
          <w:color w:val="000000" w:themeColor="text1"/>
          <w:sz w:val="24"/>
          <w:szCs w:val="24"/>
          <w:lang w:eastAsia="id-ID"/>
        </w:rPr>
        <w:lastRenderedPageBreak/>
        <w:t>dipercayakan untuk mengelola sumber-sumber daya publik dan yang bersangkutan dengannya untuk dapat menjawab hal-hal yang menyangkut pertanggungjawabannya pada pelayanan publik dan menyampaikannya secara transparan kepada masyarakat.</w:t>
      </w:r>
      <w:proofErr w:type="gramEnd"/>
    </w:p>
    <w:p w:rsidR="00AB21AE" w:rsidRPr="00B4016A" w:rsidRDefault="00AB21AE" w:rsidP="00543016">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eastAsia="id-ID"/>
        </w:rPr>
        <w:t xml:space="preserve">Menurut </w:t>
      </w:r>
      <w:r w:rsidRPr="00B4016A">
        <w:rPr>
          <w:rFonts w:asciiTheme="majorBidi" w:eastAsia="Times New Roman" w:hAnsiTheme="majorBidi" w:cstheme="majorBidi"/>
          <w:i/>
          <w:iCs/>
          <w:color w:val="000000" w:themeColor="text1"/>
          <w:sz w:val="24"/>
          <w:szCs w:val="24"/>
          <w:lang w:eastAsia="id-ID"/>
        </w:rPr>
        <w:t>Dubnick,</w:t>
      </w:r>
      <w:r w:rsidRPr="00B4016A">
        <w:rPr>
          <w:rFonts w:asciiTheme="majorBidi" w:eastAsia="Times New Roman" w:hAnsiTheme="majorBidi" w:cstheme="majorBidi"/>
          <w:color w:val="000000" w:themeColor="text1"/>
          <w:sz w:val="24"/>
          <w:szCs w:val="24"/>
          <w:lang w:eastAsia="id-ID"/>
        </w:rPr>
        <w:t xml:space="preserve"> akuntabilitas publik secara tradisional dipahami sebagai alat yang digunakan untuk mengawasi dan mengarahkan perilaku administrasi dengan </w:t>
      </w:r>
      <w:proofErr w:type="gramStart"/>
      <w:r w:rsidRPr="00B4016A">
        <w:rPr>
          <w:rFonts w:asciiTheme="majorBidi" w:eastAsia="Times New Roman" w:hAnsiTheme="majorBidi" w:cstheme="majorBidi"/>
          <w:color w:val="000000" w:themeColor="text1"/>
          <w:sz w:val="24"/>
          <w:szCs w:val="24"/>
          <w:lang w:eastAsia="id-ID"/>
        </w:rPr>
        <w:t>cara</w:t>
      </w:r>
      <w:proofErr w:type="gramEnd"/>
      <w:r w:rsidRPr="00B4016A">
        <w:rPr>
          <w:rFonts w:asciiTheme="majorBidi" w:eastAsia="Times New Roman" w:hAnsiTheme="majorBidi" w:cstheme="majorBidi"/>
          <w:color w:val="000000" w:themeColor="text1"/>
          <w:sz w:val="24"/>
          <w:szCs w:val="24"/>
          <w:lang w:eastAsia="id-ID"/>
        </w:rPr>
        <w:t xml:space="preserve"> memberikan kewajiban untuk dapat memberikan jawaban </w:t>
      </w:r>
      <w:r w:rsidRPr="00B4016A">
        <w:rPr>
          <w:rFonts w:asciiTheme="majorBidi" w:eastAsia="Times New Roman" w:hAnsiTheme="majorBidi" w:cstheme="majorBidi"/>
          <w:i/>
          <w:iCs/>
          <w:color w:val="000000" w:themeColor="text1"/>
          <w:sz w:val="24"/>
          <w:szCs w:val="24"/>
          <w:lang w:eastAsia="id-ID"/>
        </w:rPr>
        <w:t>(answerability)</w:t>
      </w:r>
      <w:r w:rsidRPr="00B4016A">
        <w:rPr>
          <w:rFonts w:asciiTheme="majorBidi" w:eastAsia="Times New Roman" w:hAnsiTheme="majorBidi" w:cstheme="majorBidi"/>
          <w:color w:val="000000" w:themeColor="text1"/>
          <w:sz w:val="24"/>
          <w:szCs w:val="24"/>
          <w:lang w:eastAsia="id-ID"/>
        </w:rPr>
        <w:t xml:space="preserve"> kepada sejumlah otoritas eksternal. </w:t>
      </w:r>
      <w:proofErr w:type="gramStart"/>
      <w:r w:rsidRPr="00B4016A">
        <w:rPr>
          <w:rFonts w:asciiTheme="majorBidi" w:eastAsia="Times New Roman" w:hAnsiTheme="majorBidi" w:cstheme="majorBidi"/>
          <w:color w:val="000000" w:themeColor="text1"/>
          <w:sz w:val="24"/>
          <w:szCs w:val="24"/>
          <w:lang w:eastAsia="id-ID"/>
        </w:rPr>
        <w:t>Menurut Romzek dan Ingraham akuntabilitas publik dalam arti yang paling fundamental merujuk kepada kemampuan menjawab kepada seseorang terkait dengan kinerja yang diharapkan.</w:t>
      </w:r>
      <w:proofErr w:type="gramEnd"/>
      <w:r w:rsidRPr="00B4016A">
        <w:rPr>
          <w:rFonts w:asciiTheme="majorBidi" w:eastAsia="Times New Roman" w:hAnsiTheme="majorBidi" w:cstheme="majorBidi"/>
          <w:color w:val="000000" w:themeColor="text1"/>
          <w:sz w:val="24"/>
          <w:szCs w:val="24"/>
          <w:lang w:eastAsia="id-ID"/>
        </w:rPr>
        <w:t xml:space="preserve"> </w:t>
      </w:r>
    </w:p>
    <w:p w:rsidR="00540114" w:rsidRPr="00B4016A" w:rsidRDefault="00AB21AE" w:rsidP="002D5307">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eastAsia="id-ID"/>
        </w:rPr>
        <w:t xml:space="preserve">Menurut </w:t>
      </w:r>
      <w:r w:rsidRPr="00B4016A">
        <w:rPr>
          <w:rFonts w:asciiTheme="majorBidi" w:eastAsia="Times New Roman" w:hAnsiTheme="majorBidi" w:cstheme="majorBidi"/>
          <w:i/>
          <w:iCs/>
          <w:color w:val="000000" w:themeColor="text1"/>
          <w:sz w:val="24"/>
          <w:szCs w:val="24"/>
          <w:lang w:eastAsia="id-ID"/>
        </w:rPr>
        <w:t>Elliot</w:t>
      </w:r>
      <w:r w:rsidRPr="00B4016A">
        <w:rPr>
          <w:rFonts w:asciiTheme="majorBidi" w:eastAsia="Times New Roman" w:hAnsiTheme="majorBidi" w:cstheme="majorBidi"/>
          <w:color w:val="000000" w:themeColor="text1"/>
          <w:sz w:val="24"/>
          <w:szCs w:val="24"/>
          <w:lang w:eastAsia="id-ID"/>
        </w:rPr>
        <w:t xml:space="preserve"> akuntabilitas adalah cocok atau sesuai dengan yang diharapkan oleh orang lain</w:t>
      </w:r>
      <w:r w:rsidR="002D5307" w:rsidRPr="00B4016A">
        <w:rPr>
          <w:rFonts w:asciiTheme="majorBidi" w:eastAsia="Times New Roman" w:hAnsiTheme="majorBidi" w:cstheme="majorBidi"/>
          <w:color w:val="000000" w:themeColor="text1"/>
          <w:sz w:val="24"/>
          <w:szCs w:val="24"/>
          <w:lang w:val="id-ID" w:eastAsia="id-ID"/>
        </w:rPr>
        <w:t>,</w:t>
      </w:r>
      <w:r w:rsidRPr="00B4016A">
        <w:rPr>
          <w:rFonts w:asciiTheme="majorBidi" w:eastAsia="Times New Roman" w:hAnsiTheme="majorBidi" w:cstheme="majorBidi"/>
          <w:color w:val="000000" w:themeColor="text1"/>
          <w:sz w:val="24"/>
          <w:szCs w:val="24"/>
          <w:lang w:eastAsia="id-ID"/>
        </w:rPr>
        <w:t xml:space="preserve"> menjelaskan dan mempertimbangkan kepada orang lain tentang kepu</w:t>
      </w:r>
      <w:r w:rsidR="00A553E4" w:rsidRPr="00B4016A">
        <w:rPr>
          <w:rFonts w:asciiTheme="majorBidi" w:eastAsia="Times New Roman" w:hAnsiTheme="majorBidi" w:cstheme="majorBidi"/>
          <w:color w:val="000000" w:themeColor="text1"/>
          <w:sz w:val="24"/>
          <w:szCs w:val="24"/>
          <w:lang w:eastAsia="id-ID"/>
        </w:rPr>
        <w:t>tusan dan tindakan yang diambil</w:t>
      </w:r>
      <w:r w:rsidR="000E372B" w:rsidRPr="00B4016A">
        <w:rPr>
          <w:rFonts w:asciiTheme="majorBidi" w:eastAsia="Times New Roman" w:hAnsiTheme="majorBidi" w:cstheme="majorBidi"/>
          <w:color w:val="000000" w:themeColor="text1"/>
          <w:sz w:val="24"/>
          <w:szCs w:val="24"/>
          <w:lang w:eastAsia="id-ID"/>
        </w:rPr>
        <w:t>.</w:t>
      </w:r>
      <w:r w:rsidR="000E372B"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 xml:space="preserve">Akuntabilitas menurut </w:t>
      </w:r>
      <w:r w:rsidRPr="00B4016A">
        <w:rPr>
          <w:rFonts w:asciiTheme="majorBidi" w:eastAsia="Times New Roman" w:hAnsiTheme="majorBidi" w:cstheme="majorBidi"/>
          <w:i/>
          <w:iCs/>
          <w:color w:val="000000" w:themeColor="text1"/>
          <w:sz w:val="24"/>
          <w:szCs w:val="24"/>
          <w:lang w:eastAsia="id-ID"/>
        </w:rPr>
        <w:t>Lessinger</w:t>
      </w:r>
      <w:r w:rsidRPr="00B4016A">
        <w:rPr>
          <w:rFonts w:asciiTheme="majorBidi" w:eastAsia="Times New Roman" w:hAnsiTheme="majorBidi" w:cstheme="majorBidi"/>
          <w:color w:val="000000" w:themeColor="text1"/>
          <w:sz w:val="24"/>
          <w:szCs w:val="24"/>
          <w:lang w:eastAsia="id-ID"/>
        </w:rPr>
        <w:t xml:space="preserve">, adalah kajian hubungan antara </w:t>
      </w:r>
      <w:proofErr w:type="gramStart"/>
      <w:r w:rsidRPr="00B4016A">
        <w:rPr>
          <w:rFonts w:asciiTheme="majorBidi" w:eastAsia="Times New Roman" w:hAnsiTheme="majorBidi" w:cstheme="majorBidi"/>
          <w:color w:val="000000" w:themeColor="text1"/>
          <w:sz w:val="24"/>
          <w:szCs w:val="24"/>
          <w:lang w:eastAsia="id-ID"/>
        </w:rPr>
        <w:t>apa</w:t>
      </w:r>
      <w:proofErr w:type="gramEnd"/>
      <w:r w:rsidRPr="00B4016A">
        <w:rPr>
          <w:rFonts w:asciiTheme="majorBidi" w:eastAsia="Times New Roman" w:hAnsiTheme="majorBidi" w:cstheme="majorBidi"/>
          <w:color w:val="000000" w:themeColor="text1"/>
          <w:sz w:val="24"/>
          <w:szCs w:val="24"/>
          <w:lang w:eastAsia="id-ID"/>
        </w:rPr>
        <w:t xml:space="preserve"> yang sudah dilakukan sekolah dengan dana yang digunakan dengan hasil belajar yang diperoleh.  </w:t>
      </w:r>
    </w:p>
    <w:p w:rsidR="007124DA" w:rsidRPr="00B4016A" w:rsidRDefault="007124DA" w:rsidP="00D0248D">
      <w:pPr>
        <w:spacing w:before="0" w:after="0" w:line="240" w:lineRule="auto"/>
        <w:ind w:left="1417"/>
        <w:rPr>
          <w:rFonts w:asciiTheme="majorBidi" w:eastAsia="Times New Roman" w:hAnsiTheme="majorBidi" w:cstheme="majorBidi"/>
          <w:color w:val="000000" w:themeColor="text1"/>
          <w:sz w:val="24"/>
          <w:szCs w:val="24"/>
          <w:lang w:val="id-ID"/>
        </w:rPr>
      </w:pPr>
      <w:r w:rsidRPr="00B4016A">
        <w:rPr>
          <w:rFonts w:asciiTheme="majorBidi" w:eastAsia="Times New Roman" w:hAnsiTheme="majorBidi" w:cstheme="majorBidi"/>
          <w:color w:val="000000" w:themeColor="text1"/>
          <w:sz w:val="24"/>
          <w:szCs w:val="24"/>
          <w:lang w:val="id-ID"/>
        </w:rPr>
        <w:t xml:space="preserve">Menurut </w:t>
      </w:r>
      <w:r w:rsidR="00105FF8" w:rsidRPr="00D0248D">
        <w:rPr>
          <w:rFonts w:asciiTheme="majorBidi" w:eastAsia="Times New Roman" w:hAnsiTheme="majorBidi" w:cstheme="majorBidi"/>
          <w:color w:val="000000" w:themeColor="text1"/>
          <w:sz w:val="24"/>
          <w:szCs w:val="24"/>
          <w:lang w:val="id-ID"/>
        </w:rPr>
        <w:t xml:space="preserve">Turner </w:t>
      </w:r>
      <w:r w:rsidR="00D0248D">
        <w:rPr>
          <w:rFonts w:asciiTheme="majorBidi" w:eastAsia="Times New Roman" w:hAnsiTheme="majorBidi" w:cstheme="majorBidi"/>
          <w:color w:val="000000" w:themeColor="text1"/>
          <w:sz w:val="24"/>
          <w:szCs w:val="24"/>
          <w:lang w:val="id-ID"/>
        </w:rPr>
        <w:t>dan</w:t>
      </w:r>
      <w:r w:rsidR="00105FF8" w:rsidRPr="00D0248D">
        <w:rPr>
          <w:rFonts w:asciiTheme="majorBidi" w:eastAsia="Times New Roman" w:hAnsiTheme="majorBidi" w:cstheme="majorBidi"/>
          <w:color w:val="000000" w:themeColor="text1"/>
          <w:sz w:val="24"/>
          <w:szCs w:val="24"/>
          <w:lang w:val="id-ID"/>
        </w:rPr>
        <w:t xml:space="preserve"> Hulme</w:t>
      </w:r>
      <w:r w:rsidRPr="00D0248D">
        <w:rPr>
          <w:rFonts w:asciiTheme="majorBidi" w:eastAsia="Times New Roman" w:hAnsiTheme="majorBidi" w:cstheme="majorBidi"/>
          <w:color w:val="000000" w:themeColor="text1"/>
          <w:sz w:val="24"/>
          <w:szCs w:val="24"/>
          <w:lang w:val="id-ID"/>
        </w:rPr>
        <w:t>,</w:t>
      </w:r>
      <w:r w:rsidRPr="00B4016A">
        <w:rPr>
          <w:rFonts w:asciiTheme="majorBidi" w:eastAsia="Times New Roman" w:hAnsiTheme="majorBidi" w:cstheme="majorBidi"/>
          <w:color w:val="000000" w:themeColor="text1"/>
          <w:sz w:val="24"/>
          <w:szCs w:val="24"/>
          <w:lang w:val="id-ID"/>
        </w:rPr>
        <w:t xml:space="preserve"> akuntabilitas</w:t>
      </w:r>
      <w:r w:rsidR="00A9731A" w:rsidRPr="00B4016A">
        <w:rPr>
          <w:rFonts w:asciiTheme="majorBidi" w:eastAsia="Times New Roman" w:hAnsiTheme="majorBidi" w:cstheme="majorBidi"/>
          <w:color w:val="000000" w:themeColor="text1"/>
          <w:sz w:val="24"/>
          <w:szCs w:val="24"/>
          <w:lang w:val="id-ID"/>
        </w:rPr>
        <w:t xml:space="preserve"> merupakan konsep yang komplek yang lebih su</w:t>
      </w:r>
      <w:r w:rsidR="002D5307" w:rsidRPr="00B4016A">
        <w:rPr>
          <w:rFonts w:asciiTheme="majorBidi" w:eastAsia="Times New Roman" w:hAnsiTheme="majorBidi" w:cstheme="majorBidi"/>
          <w:color w:val="000000" w:themeColor="text1"/>
          <w:sz w:val="24"/>
          <w:szCs w:val="24"/>
          <w:lang w:val="id-ID"/>
        </w:rPr>
        <w:t>l</w:t>
      </w:r>
      <w:r w:rsidR="00A9731A" w:rsidRPr="00B4016A">
        <w:rPr>
          <w:rFonts w:asciiTheme="majorBidi" w:eastAsia="Times New Roman" w:hAnsiTheme="majorBidi" w:cstheme="majorBidi"/>
          <w:color w:val="000000" w:themeColor="text1"/>
          <w:sz w:val="24"/>
          <w:szCs w:val="24"/>
          <w:lang w:val="id-ID"/>
        </w:rPr>
        <w:t>it mewujudkannya dari pada memberantas korupsi. Akuntabilitas adalah suatu keharusan lembaga-lembaga sektor publik untuk lebih menekan pada pertanggungjawaban horizontal (masyarakat) bukan hanya pertanggungjawaban vertikal (otoritas yang lebih tinggi).</w:t>
      </w:r>
      <w:r w:rsidRPr="00B4016A">
        <w:rPr>
          <w:rStyle w:val="FootnoteReference"/>
          <w:rFonts w:asciiTheme="majorBidi" w:eastAsia="Times New Roman" w:hAnsiTheme="majorBidi" w:cstheme="majorBidi"/>
          <w:color w:val="000000" w:themeColor="text1"/>
          <w:sz w:val="24"/>
          <w:szCs w:val="24"/>
          <w:lang w:val="id-ID"/>
        </w:rPr>
        <w:footnoteReference w:id="46"/>
      </w:r>
    </w:p>
    <w:p w:rsidR="00543016" w:rsidRPr="00543016" w:rsidRDefault="00543016" w:rsidP="007124DA">
      <w:pPr>
        <w:spacing w:before="0" w:after="0" w:line="480" w:lineRule="auto"/>
        <w:ind w:left="680"/>
        <w:rPr>
          <w:rFonts w:asciiTheme="majorBidi" w:eastAsia="Times New Roman" w:hAnsiTheme="majorBidi" w:cstheme="majorBidi"/>
          <w:color w:val="000000" w:themeColor="text1"/>
          <w:sz w:val="18"/>
          <w:szCs w:val="18"/>
          <w:lang w:val="id-ID" w:eastAsia="id-ID"/>
        </w:rPr>
      </w:pPr>
    </w:p>
    <w:p w:rsidR="00AB21AE" w:rsidRPr="00B4016A" w:rsidRDefault="000E372B" w:rsidP="007124DA">
      <w:pPr>
        <w:spacing w:before="0" w:after="0" w:line="480" w:lineRule="auto"/>
        <w:ind w:left="68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val="id-ID" w:eastAsia="id-ID"/>
        </w:rPr>
        <w:lastRenderedPageBreak/>
        <w:t>Definisi</w:t>
      </w:r>
      <w:r w:rsidR="00AB21AE" w:rsidRPr="00B4016A">
        <w:rPr>
          <w:rFonts w:asciiTheme="majorBidi" w:eastAsia="Times New Roman" w:hAnsiTheme="majorBidi" w:cstheme="majorBidi"/>
          <w:color w:val="000000" w:themeColor="text1"/>
          <w:sz w:val="24"/>
          <w:szCs w:val="24"/>
          <w:lang w:val="id-ID" w:eastAsia="id-ID"/>
        </w:rPr>
        <w:t xml:space="preserve"> akuntabilitas </w:t>
      </w:r>
      <w:r w:rsidRPr="00B4016A">
        <w:rPr>
          <w:rFonts w:asciiTheme="majorBidi" w:eastAsia="Times New Roman" w:hAnsiTheme="majorBidi" w:cstheme="majorBidi"/>
          <w:color w:val="000000" w:themeColor="text1"/>
          <w:sz w:val="24"/>
          <w:szCs w:val="24"/>
          <w:lang w:val="id-ID" w:eastAsia="id-ID"/>
        </w:rPr>
        <w:t>tersebut di atas</w:t>
      </w:r>
      <w:r w:rsidR="00AB21AE" w:rsidRPr="00B4016A">
        <w:rPr>
          <w:rFonts w:asciiTheme="majorBidi" w:eastAsia="Times New Roman" w:hAnsiTheme="majorBidi" w:cstheme="majorBidi"/>
          <w:color w:val="000000" w:themeColor="text1"/>
          <w:sz w:val="24"/>
          <w:szCs w:val="24"/>
          <w:lang w:val="id-ID" w:eastAsia="id-ID"/>
        </w:rPr>
        <w:t xml:space="preserve"> memberikan suatu petunjuk sasaran pada hampir semua reformasi sektor publik dan mendorong pada munculnya tekanan untuk pelaku kunci yang terlibat untuk bertanggungjawab dan untuk menjamin kinerja pelayanan publik yang baik. Prinsip akuntabilitas adalah merupakan pelaksanaan pertanggungjawaban di</w:t>
      </w:r>
      <w:r w:rsidR="000550F2" w:rsidRPr="00B4016A">
        <w:rPr>
          <w:rFonts w:asciiTheme="majorBidi" w:eastAsia="Times New Roman" w:hAnsiTheme="majorBidi" w:cstheme="majorBidi"/>
          <w:color w:val="000000" w:themeColor="text1"/>
          <w:sz w:val="24"/>
          <w:szCs w:val="24"/>
          <w:lang w:val="id-ID" w:eastAsia="id-ID"/>
        </w:rPr>
        <w:t xml:space="preserve"> </w:t>
      </w:r>
      <w:r w:rsidR="00AB21AE" w:rsidRPr="00B4016A">
        <w:rPr>
          <w:rFonts w:asciiTheme="majorBidi" w:eastAsia="Times New Roman" w:hAnsiTheme="majorBidi" w:cstheme="majorBidi"/>
          <w:color w:val="000000" w:themeColor="text1"/>
          <w:sz w:val="24"/>
          <w:szCs w:val="24"/>
          <w:lang w:val="id-ID" w:eastAsia="id-ID"/>
        </w:rPr>
        <w:t xml:space="preserve">mana dalam kegiatan yang dilakukan oleh pihak yang terkait harus mampu mempertanggungjawabkan pelaksanaan  kewenangan yang diberikan di bidang tugasnya. </w:t>
      </w:r>
      <w:r w:rsidR="00AB21AE" w:rsidRPr="00B4016A">
        <w:rPr>
          <w:rFonts w:asciiTheme="majorBidi" w:eastAsia="Times New Roman" w:hAnsiTheme="majorBidi" w:cstheme="majorBidi"/>
          <w:color w:val="000000" w:themeColor="text1"/>
          <w:sz w:val="24"/>
          <w:szCs w:val="24"/>
          <w:lang w:eastAsia="id-ID"/>
        </w:rPr>
        <w:t xml:space="preserve">Prinsip akuntabilitas terutama berkaitan erat dengan pertanggungjawaban terhadap efektivitas kegiatan dalam pencapaian sasaran atau target kebijakan atau program yang telah ditetapkan itu. </w:t>
      </w:r>
    </w:p>
    <w:p w:rsidR="00AB21AE" w:rsidRPr="00B4016A" w:rsidRDefault="0045099D" w:rsidP="00F14864">
      <w:pPr>
        <w:spacing w:before="0" w:after="0" w:line="480" w:lineRule="auto"/>
        <w:ind w:left="283" w:firstLine="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val="id-ID" w:eastAsia="id-ID"/>
        </w:rPr>
        <w:tab/>
        <w:t xml:space="preserve">     </w:t>
      </w:r>
      <w:r w:rsidR="00F14864"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val="id-ID" w:eastAsia="id-ID"/>
        </w:rPr>
        <w:t>Adapun p</w:t>
      </w:r>
      <w:r w:rsidR="00AB21AE" w:rsidRPr="00B4016A">
        <w:rPr>
          <w:rFonts w:asciiTheme="majorBidi" w:eastAsia="Times New Roman" w:hAnsiTheme="majorBidi" w:cstheme="majorBidi"/>
          <w:color w:val="000000" w:themeColor="text1"/>
          <w:sz w:val="24"/>
          <w:szCs w:val="24"/>
          <w:lang w:eastAsia="id-ID"/>
        </w:rPr>
        <w:t>rinsip-prinsip akuntabilitas adalah:</w:t>
      </w:r>
    </w:p>
    <w:p w:rsidR="00AB21AE" w:rsidRPr="00B4016A" w:rsidRDefault="00AB21AE" w:rsidP="00A10760">
      <w:pPr>
        <w:numPr>
          <w:ilvl w:val="0"/>
          <w:numId w:val="3"/>
        </w:numPr>
        <w:spacing w:before="0" w:after="0" w:line="48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Mengontrak performan artinya performan para petugas pendidikan dikontrak oleh orang-orang yang berkepentingan dalam pendidikan. Kriteria performan yang sudah disepakati bersama harus dapat dilaksanakan dengan baik.</w:t>
      </w:r>
    </w:p>
    <w:p w:rsidR="00AB21AE" w:rsidRPr="00B4016A" w:rsidRDefault="00AB21AE" w:rsidP="00A10760">
      <w:pPr>
        <w:numPr>
          <w:ilvl w:val="0"/>
          <w:numId w:val="3"/>
        </w:numPr>
        <w:spacing w:before="0" w:after="0" w:line="48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Memiliki kunci pembentuk arah. Dengan biaya tertentu dan performan dengan kriteria yang sudah dikontrakan itu diharapkan pendidikan dapat mencapai tujuan secara tepat.</w:t>
      </w:r>
    </w:p>
    <w:p w:rsidR="00AB21AE" w:rsidRPr="00B4016A" w:rsidRDefault="00AB21AE" w:rsidP="00A10760">
      <w:pPr>
        <w:numPr>
          <w:ilvl w:val="0"/>
          <w:numId w:val="3"/>
        </w:numPr>
        <w:spacing w:before="0" w:after="0" w:line="48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Ada unsur pemeriksaan. Pemerikasaan harus dilakukan oleh orang-orang yang bebas yang tidak terlibat dalam kegiatan pendidikan.</w:t>
      </w:r>
      <w:r w:rsidR="00A553E4"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Para pengontrak adalah merupakan unsur pengontrol dalam kegiatan pendidikan.</w:t>
      </w:r>
    </w:p>
    <w:p w:rsidR="00AB21AE" w:rsidRPr="00B4016A" w:rsidRDefault="00AB21AE" w:rsidP="00A10760">
      <w:pPr>
        <w:numPr>
          <w:ilvl w:val="0"/>
          <w:numId w:val="3"/>
        </w:numPr>
        <w:spacing w:before="0" w:after="0" w:line="48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lastRenderedPageBreak/>
        <w:t>Ada jaminan pendidikan.</w:t>
      </w:r>
      <w:r w:rsidR="00A553E4"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Mutu pendidikan terjamin karena sudah memakai kriteria</w:t>
      </w:r>
      <w:r w:rsidR="00A553E4" w:rsidRPr="00B4016A">
        <w:rPr>
          <w:rFonts w:asciiTheme="majorBidi" w:eastAsia="Times New Roman" w:hAnsiTheme="majorBidi" w:cstheme="majorBidi"/>
          <w:color w:val="000000" w:themeColor="text1"/>
          <w:sz w:val="24"/>
          <w:szCs w:val="24"/>
          <w:lang w:val="id-ID" w:eastAsia="id-ID"/>
        </w:rPr>
        <w:t xml:space="preserve"> atau </w:t>
      </w:r>
      <w:r w:rsidRPr="00B4016A">
        <w:rPr>
          <w:rFonts w:asciiTheme="majorBidi" w:eastAsia="Times New Roman" w:hAnsiTheme="majorBidi" w:cstheme="majorBidi"/>
          <w:color w:val="000000" w:themeColor="text1"/>
          <w:sz w:val="24"/>
          <w:szCs w:val="24"/>
          <w:lang w:eastAsia="id-ID"/>
        </w:rPr>
        <w:t>ukuran tertentu.</w:t>
      </w:r>
    </w:p>
    <w:p w:rsidR="00AB21AE" w:rsidRPr="00B4016A" w:rsidRDefault="00AB21AE" w:rsidP="005376DA">
      <w:pPr>
        <w:numPr>
          <w:ilvl w:val="0"/>
          <w:numId w:val="3"/>
        </w:numPr>
        <w:spacing w:before="0" w:after="0" w:line="48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Pemberian in</w:t>
      </w:r>
      <w:r w:rsidR="005376DA" w:rsidRPr="00B4016A">
        <w:rPr>
          <w:rFonts w:asciiTheme="majorBidi" w:eastAsia="Times New Roman" w:hAnsiTheme="majorBidi" w:cstheme="majorBidi"/>
          <w:color w:val="000000" w:themeColor="text1"/>
          <w:sz w:val="24"/>
          <w:szCs w:val="24"/>
          <w:lang w:val="id-ID" w:eastAsia="id-ID"/>
        </w:rPr>
        <w:t>sen</w:t>
      </w:r>
      <w:r w:rsidRPr="00B4016A">
        <w:rPr>
          <w:rFonts w:asciiTheme="majorBidi" w:eastAsia="Times New Roman" w:hAnsiTheme="majorBidi" w:cstheme="majorBidi"/>
          <w:color w:val="000000" w:themeColor="text1"/>
          <w:sz w:val="24"/>
          <w:szCs w:val="24"/>
          <w:lang w:eastAsia="id-ID"/>
        </w:rPr>
        <w:t>tif</w:t>
      </w:r>
      <w:r w:rsidR="005376DA" w:rsidRPr="00B4016A">
        <w:rPr>
          <w:rFonts w:asciiTheme="majorBidi" w:eastAsia="Times New Roman" w:hAnsiTheme="majorBidi" w:cstheme="majorBidi"/>
          <w:color w:val="000000" w:themeColor="text1"/>
          <w:sz w:val="24"/>
          <w:szCs w:val="24"/>
          <w:lang w:val="id-ID" w:eastAsia="id-ID"/>
        </w:rPr>
        <w:t>.</w:t>
      </w:r>
      <w:r w:rsidR="005376DA" w:rsidRPr="00B4016A">
        <w:rPr>
          <w:rFonts w:asciiTheme="majorBidi" w:eastAsia="Times New Roman" w:hAnsiTheme="majorBidi" w:cstheme="majorBidi"/>
          <w:color w:val="000000" w:themeColor="text1"/>
          <w:sz w:val="24"/>
          <w:szCs w:val="24"/>
          <w:lang w:eastAsia="id-ID"/>
        </w:rPr>
        <w:t xml:space="preserve"> </w:t>
      </w:r>
      <w:r w:rsidR="005376DA" w:rsidRPr="00B4016A">
        <w:rPr>
          <w:rFonts w:asciiTheme="majorBidi" w:eastAsia="Times New Roman" w:hAnsiTheme="majorBidi" w:cstheme="majorBidi"/>
          <w:color w:val="000000" w:themeColor="text1"/>
          <w:sz w:val="24"/>
          <w:szCs w:val="24"/>
          <w:lang w:val="id-ID" w:eastAsia="id-ID"/>
        </w:rPr>
        <w:t>S</w:t>
      </w:r>
      <w:r w:rsidR="005376DA" w:rsidRPr="00B4016A">
        <w:rPr>
          <w:rFonts w:asciiTheme="majorBidi" w:eastAsia="Times New Roman" w:hAnsiTheme="majorBidi" w:cstheme="majorBidi"/>
          <w:color w:val="000000" w:themeColor="text1"/>
          <w:sz w:val="24"/>
          <w:szCs w:val="24"/>
          <w:lang w:eastAsia="id-ID"/>
        </w:rPr>
        <w:t xml:space="preserve">ebagai imbalan </w:t>
      </w:r>
      <w:r w:rsidR="005376DA" w:rsidRPr="00B4016A">
        <w:rPr>
          <w:rFonts w:asciiTheme="majorBidi" w:eastAsia="Times New Roman" w:hAnsiTheme="majorBidi" w:cstheme="majorBidi"/>
          <w:color w:val="000000" w:themeColor="text1"/>
          <w:sz w:val="24"/>
          <w:szCs w:val="24"/>
          <w:lang w:val="id-ID" w:eastAsia="id-ID"/>
        </w:rPr>
        <w:t>atas usaha dan kinerja</w:t>
      </w:r>
      <w:r w:rsidRPr="00B4016A">
        <w:rPr>
          <w:rFonts w:asciiTheme="majorBidi" w:eastAsia="Times New Roman" w:hAnsiTheme="majorBidi" w:cstheme="majorBidi"/>
          <w:color w:val="000000" w:themeColor="text1"/>
          <w:sz w:val="24"/>
          <w:szCs w:val="24"/>
          <w:lang w:eastAsia="id-ID"/>
        </w:rPr>
        <w:t xml:space="preserve"> guru dibuatlah insentif.</w:t>
      </w:r>
    </w:p>
    <w:p w:rsidR="00A9731A" w:rsidRPr="00B4016A" w:rsidRDefault="00AB21AE" w:rsidP="00F536E8">
      <w:pPr>
        <w:spacing w:before="0" w:after="0" w:line="480" w:lineRule="auto"/>
        <w:ind w:left="68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Aspek yang terkandung dalam pengertian akuntabilitas adalah bahwa publik mempunyai hak untuk mengetahui kebijakan-kebijakan yang diambil oleh pihak yang mereka beri kepercayaan.</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 xml:space="preserve">Media pertanggungjawaban dalam konsep akuntabilitas tidak terbatas pada laporan pertanggungjawaban saja, tetapi mencakup juga praktek-praktek kemudahan pemberi mandat </w:t>
      </w:r>
      <w:r w:rsidR="00F536E8" w:rsidRPr="00B4016A">
        <w:rPr>
          <w:rFonts w:asciiTheme="majorBidi" w:eastAsia="Times New Roman" w:hAnsiTheme="majorBidi" w:cstheme="majorBidi"/>
          <w:color w:val="000000" w:themeColor="text1"/>
          <w:sz w:val="24"/>
          <w:szCs w:val="24"/>
          <w:lang w:val="id-ID" w:eastAsia="id-ID"/>
        </w:rPr>
        <w:t xml:space="preserve">untuk </w:t>
      </w:r>
      <w:r w:rsidRPr="00B4016A">
        <w:rPr>
          <w:rFonts w:asciiTheme="majorBidi" w:eastAsia="Times New Roman" w:hAnsiTheme="majorBidi" w:cstheme="majorBidi"/>
          <w:color w:val="000000" w:themeColor="text1"/>
          <w:sz w:val="24"/>
          <w:szCs w:val="24"/>
          <w:lang w:eastAsia="id-ID"/>
        </w:rPr>
        <w:t>mendapatkan informasi, baik langsung maupun tidak langsung secara lisan maupun tulisan.</w:t>
      </w:r>
      <w:proofErr w:type="gramEnd"/>
      <w:r w:rsidRPr="00B4016A">
        <w:rPr>
          <w:rFonts w:asciiTheme="majorBidi" w:eastAsia="Times New Roman" w:hAnsiTheme="majorBidi" w:cstheme="majorBidi"/>
          <w:color w:val="000000" w:themeColor="text1"/>
          <w:sz w:val="24"/>
          <w:szCs w:val="24"/>
          <w:lang w:eastAsia="id-ID"/>
        </w:rPr>
        <w:t xml:space="preserve"> Dengan demikian, akuntabilitas </w:t>
      </w:r>
      <w:proofErr w:type="gramStart"/>
      <w:r w:rsidRPr="00B4016A">
        <w:rPr>
          <w:rFonts w:asciiTheme="majorBidi" w:eastAsia="Times New Roman" w:hAnsiTheme="majorBidi" w:cstheme="majorBidi"/>
          <w:color w:val="000000" w:themeColor="text1"/>
          <w:sz w:val="24"/>
          <w:szCs w:val="24"/>
          <w:lang w:eastAsia="id-ID"/>
        </w:rPr>
        <w:t>akan</w:t>
      </w:r>
      <w:proofErr w:type="gramEnd"/>
      <w:r w:rsidRPr="00B4016A">
        <w:rPr>
          <w:rFonts w:asciiTheme="majorBidi" w:eastAsia="Times New Roman" w:hAnsiTheme="majorBidi" w:cstheme="majorBidi"/>
          <w:color w:val="000000" w:themeColor="text1"/>
          <w:sz w:val="24"/>
          <w:szCs w:val="24"/>
          <w:lang w:eastAsia="id-ID"/>
        </w:rPr>
        <w:t xml:space="preserve"> tumbuh subur pada lingkungan yang mengutamakan </w:t>
      </w:r>
      <w:r w:rsidR="00F536E8" w:rsidRPr="00B4016A">
        <w:rPr>
          <w:rFonts w:asciiTheme="majorBidi" w:eastAsia="Times New Roman" w:hAnsiTheme="majorBidi" w:cstheme="majorBidi"/>
          <w:color w:val="000000" w:themeColor="text1"/>
          <w:sz w:val="24"/>
          <w:szCs w:val="24"/>
          <w:lang w:val="id-ID" w:eastAsia="id-ID"/>
        </w:rPr>
        <w:t>transparansi</w:t>
      </w:r>
      <w:r w:rsidR="00F536E8" w:rsidRPr="00B4016A">
        <w:rPr>
          <w:rFonts w:asciiTheme="majorBidi" w:eastAsia="Times New Roman" w:hAnsiTheme="majorBidi" w:cstheme="majorBidi"/>
          <w:color w:val="000000" w:themeColor="text1"/>
          <w:sz w:val="24"/>
          <w:szCs w:val="24"/>
          <w:lang w:eastAsia="id-ID"/>
        </w:rPr>
        <w:t xml:space="preserve"> </w:t>
      </w:r>
      <w:r w:rsidR="00F536E8" w:rsidRPr="00B4016A">
        <w:rPr>
          <w:rFonts w:asciiTheme="majorBidi" w:eastAsia="Times New Roman" w:hAnsiTheme="majorBidi" w:cstheme="majorBidi"/>
          <w:color w:val="000000" w:themeColor="text1"/>
          <w:sz w:val="24"/>
          <w:szCs w:val="24"/>
          <w:lang w:val="id-ID" w:eastAsia="id-ID"/>
        </w:rPr>
        <w:t xml:space="preserve">atau </w:t>
      </w:r>
      <w:r w:rsidR="00F536E8" w:rsidRPr="00B4016A">
        <w:rPr>
          <w:rFonts w:asciiTheme="majorBidi" w:eastAsia="Times New Roman" w:hAnsiTheme="majorBidi" w:cstheme="majorBidi"/>
          <w:color w:val="000000" w:themeColor="text1"/>
          <w:sz w:val="24"/>
          <w:szCs w:val="24"/>
          <w:lang w:eastAsia="id-ID"/>
        </w:rPr>
        <w:t xml:space="preserve">keterbukaan </w:t>
      </w:r>
      <w:r w:rsidRPr="00B4016A">
        <w:rPr>
          <w:rFonts w:asciiTheme="majorBidi" w:eastAsia="Times New Roman" w:hAnsiTheme="majorBidi" w:cstheme="majorBidi"/>
          <w:color w:val="000000" w:themeColor="text1"/>
          <w:sz w:val="24"/>
          <w:szCs w:val="24"/>
          <w:lang w:eastAsia="id-ID"/>
        </w:rPr>
        <w:t xml:space="preserve">sebagai landasan penting dan dalam suasana yang </w:t>
      </w:r>
      <w:r w:rsidR="00F536E8" w:rsidRPr="00B4016A">
        <w:rPr>
          <w:rFonts w:asciiTheme="majorBidi" w:eastAsia="Times New Roman" w:hAnsiTheme="majorBidi" w:cstheme="majorBidi"/>
          <w:color w:val="000000" w:themeColor="text1"/>
          <w:sz w:val="24"/>
          <w:szCs w:val="24"/>
          <w:lang w:val="id-ID" w:eastAsia="id-ID"/>
        </w:rPr>
        <w:t>de</w:t>
      </w:r>
      <w:r w:rsidR="00F536E8" w:rsidRPr="00B4016A">
        <w:rPr>
          <w:rFonts w:asciiTheme="majorBidi" w:eastAsia="Times New Roman" w:hAnsiTheme="majorBidi" w:cstheme="majorBidi"/>
          <w:color w:val="000000" w:themeColor="text1"/>
          <w:sz w:val="24"/>
          <w:szCs w:val="24"/>
          <w:lang w:eastAsia="id-ID"/>
        </w:rPr>
        <w:t>mokra</w:t>
      </w:r>
      <w:r w:rsidR="00F536E8" w:rsidRPr="00B4016A">
        <w:rPr>
          <w:rFonts w:asciiTheme="majorBidi" w:eastAsia="Times New Roman" w:hAnsiTheme="majorBidi" w:cstheme="majorBidi"/>
          <w:color w:val="000000" w:themeColor="text1"/>
          <w:sz w:val="24"/>
          <w:szCs w:val="24"/>
          <w:lang w:val="id-ID" w:eastAsia="id-ID"/>
        </w:rPr>
        <w:t>tis</w:t>
      </w:r>
      <w:r w:rsidRPr="00B4016A">
        <w:rPr>
          <w:rFonts w:asciiTheme="majorBidi" w:eastAsia="Times New Roman" w:hAnsiTheme="majorBidi" w:cstheme="majorBidi"/>
          <w:color w:val="000000" w:themeColor="text1"/>
          <w:sz w:val="24"/>
          <w:szCs w:val="24"/>
          <w:lang w:eastAsia="id-ID"/>
        </w:rPr>
        <w:t xml:space="preserve"> serta kebebasan dalam mengemukakan pendapat. </w:t>
      </w:r>
      <w:r w:rsidR="00A9731A" w:rsidRPr="00B4016A">
        <w:rPr>
          <w:rFonts w:asciiTheme="majorBidi" w:eastAsia="Times New Roman" w:hAnsiTheme="majorBidi" w:cstheme="majorBidi"/>
          <w:color w:val="000000" w:themeColor="text1"/>
          <w:sz w:val="24"/>
          <w:szCs w:val="24"/>
          <w:lang w:val="id-ID" w:eastAsia="id-ID"/>
        </w:rPr>
        <w:t xml:space="preserve">   </w:t>
      </w:r>
    </w:p>
    <w:p w:rsidR="00AB21AE" w:rsidRPr="00B4016A" w:rsidRDefault="00AB21AE" w:rsidP="00F536E8">
      <w:pPr>
        <w:spacing w:before="0" w:after="0" w:line="480" w:lineRule="auto"/>
        <w:ind w:left="68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 xml:space="preserve">Akuntabilitas, sebagai salah satu prasyarat dari penyelenggaraan </w:t>
      </w:r>
      <w:r w:rsidR="00F536E8" w:rsidRPr="00B4016A">
        <w:rPr>
          <w:rFonts w:asciiTheme="majorBidi" w:eastAsia="Times New Roman" w:hAnsiTheme="majorBidi" w:cstheme="majorBidi"/>
          <w:color w:val="000000" w:themeColor="text1"/>
          <w:sz w:val="24"/>
          <w:szCs w:val="24"/>
          <w:lang w:val="id-ID" w:eastAsia="id-ID"/>
        </w:rPr>
        <w:t>sebuah organisasi</w:t>
      </w:r>
      <w:r w:rsidRPr="00B4016A">
        <w:rPr>
          <w:rFonts w:asciiTheme="majorBidi" w:eastAsia="Times New Roman" w:hAnsiTheme="majorBidi" w:cstheme="majorBidi"/>
          <w:color w:val="000000" w:themeColor="text1"/>
          <w:sz w:val="24"/>
          <w:szCs w:val="24"/>
          <w:lang w:eastAsia="id-ID"/>
        </w:rPr>
        <w:t>, didasarkan pada konsep organisasi dalam manajemen, yang menyangkut: </w:t>
      </w:r>
    </w:p>
    <w:p w:rsidR="00AB21AE" w:rsidRPr="00B4016A" w:rsidRDefault="00AB21AE" w:rsidP="00A10760">
      <w:pPr>
        <w:numPr>
          <w:ilvl w:val="0"/>
          <w:numId w:val="4"/>
        </w:numPr>
        <w:spacing w:before="0" w:after="0" w:line="48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 xml:space="preserve">Luas kewenangan dan rentang kendali </w:t>
      </w:r>
      <w:r w:rsidRPr="00B4016A">
        <w:rPr>
          <w:rFonts w:asciiTheme="majorBidi" w:eastAsia="Times New Roman" w:hAnsiTheme="majorBidi" w:cstheme="majorBidi"/>
          <w:i/>
          <w:iCs/>
          <w:color w:val="000000" w:themeColor="text1"/>
          <w:sz w:val="24"/>
          <w:szCs w:val="24"/>
          <w:lang w:eastAsia="id-ID"/>
        </w:rPr>
        <w:t>(spand of control)</w:t>
      </w:r>
      <w:r w:rsidRPr="00B4016A">
        <w:rPr>
          <w:rFonts w:asciiTheme="majorBidi" w:eastAsia="Times New Roman" w:hAnsiTheme="majorBidi" w:cstheme="majorBidi"/>
          <w:color w:val="000000" w:themeColor="text1"/>
          <w:sz w:val="24"/>
          <w:szCs w:val="24"/>
          <w:lang w:eastAsia="id-ID"/>
        </w:rPr>
        <w:t xml:space="preserve"> organisasi. </w:t>
      </w:r>
    </w:p>
    <w:p w:rsidR="00AB21AE" w:rsidRPr="00B4016A" w:rsidRDefault="00AB21AE" w:rsidP="00A10760">
      <w:pPr>
        <w:numPr>
          <w:ilvl w:val="0"/>
          <w:numId w:val="4"/>
        </w:numPr>
        <w:spacing w:before="0" w:after="0" w:line="48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 xml:space="preserve">Faktor-faktor yang dapat dikendalikan </w:t>
      </w:r>
      <w:r w:rsidRPr="00B4016A">
        <w:rPr>
          <w:rFonts w:asciiTheme="majorBidi" w:eastAsia="Times New Roman" w:hAnsiTheme="majorBidi" w:cstheme="majorBidi"/>
          <w:i/>
          <w:iCs/>
          <w:color w:val="000000" w:themeColor="text1"/>
          <w:sz w:val="24"/>
          <w:szCs w:val="24"/>
          <w:lang w:eastAsia="id-ID"/>
        </w:rPr>
        <w:t>(controllable)</w:t>
      </w:r>
      <w:r w:rsidRPr="00B4016A">
        <w:rPr>
          <w:rFonts w:asciiTheme="majorBidi" w:eastAsia="Times New Roman" w:hAnsiTheme="majorBidi" w:cstheme="majorBidi"/>
          <w:color w:val="000000" w:themeColor="text1"/>
          <w:sz w:val="24"/>
          <w:szCs w:val="24"/>
          <w:lang w:eastAsia="id-ID"/>
        </w:rPr>
        <w:t xml:space="preserve"> pada level manajemen atau tingkat kekuasaan tertentu. </w:t>
      </w:r>
    </w:p>
    <w:p w:rsidR="00AB21AE" w:rsidRPr="00B4016A" w:rsidRDefault="00AB21AE" w:rsidP="00543016">
      <w:pPr>
        <w:numPr>
          <w:ilvl w:val="0"/>
          <w:numId w:val="4"/>
        </w:numPr>
        <w:spacing w:before="0" w:after="0" w:line="48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Pengendalian sebagai bagian penting dari masyarakat yang baik saling menunjang dengan a</w:t>
      </w:r>
      <w:r w:rsidR="00543016">
        <w:rPr>
          <w:rFonts w:asciiTheme="majorBidi" w:eastAsia="Times New Roman" w:hAnsiTheme="majorBidi" w:cstheme="majorBidi"/>
          <w:color w:val="000000" w:themeColor="text1"/>
          <w:sz w:val="24"/>
          <w:szCs w:val="24"/>
          <w:lang w:eastAsia="id-ID"/>
        </w:rPr>
        <w:t xml:space="preserve">kuntabilitas. Dengan kata </w:t>
      </w:r>
      <w:proofErr w:type="gramStart"/>
      <w:r w:rsidR="00543016">
        <w:rPr>
          <w:rFonts w:asciiTheme="majorBidi" w:eastAsia="Times New Roman" w:hAnsiTheme="majorBidi" w:cstheme="majorBidi"/>
          <w:color w:val="000000" w:themeColor="text1"/>
          <w:sz w:val="24"/>
          <w:szCs w:val="24"/>
          <w:lang w:eastAsia="id-ID"/>
        </w:rPr>
        <w:t>lain</w:t>
      </w:r>
      <w:proofErr w:type="gramEnd"/>
      <w:r w:rsidRPr="00B4016A">
        <w:rPr>
          <w:rFonts w:asciiTheme="majorBidi" w:eastAsia="Times New Roman" w:hAnsiTheme="majorBidi" w:cstheme="majorBidi"/>
          <w:color w:val="000000" w:themeColor="text1"/>
          <w:sz w:val="24"/>
          <w:szCs w:val="24"/>
          <w:lang w:eastAsia="id-ID"/>
        </w:rPr>
        <w:t xml:space="preserve"> bahwa pengendalian </w:t>
      </w:r>
      <w:r w:rsidRPr="00B4016A">
        <w:rPr>
          <w:rFonts w:asciiTheme="majorBidi" w:eastAsia="Times New Roman" w:hAnsiTheme="majorBidi" w:cstheme="majorBidi"/>
          <w:color w:val="000000" w:themeColor="text1"/>
          <w:sz w:val="24"/>
          <w:szCs w:val="24"/>
          <w:lang w:eastAsia="id-ID"/>
        </w:rPr>
        <w:lastRenderedPageBreak/>
        <w:t xml:space="preserve">tidak dapat berjalan dengan efesien dan efektif bila tidak ditunjang dengan mekanisme akuntabilitas yang baik, demikian pula sebaliknya. </w:t>
      </w:r>
    </w:p>
    <w:p w:rsidR="00AB21AE" w:rsidRPr="00B4016A" w:rsidRDefault="00F536E8" w:rsidP="00F14864">
      <w:pPr>
        <w:spacing w:before="0" w:after="0" w:line="480" w:lineRule="auto"/>
        <w:ind w:left="68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Dari uraian tersebut</w:t>
      </w:r>
      <w:r w:rsidR="00AB21AE" w:rsidRPr="00B4016A">
        <w:rPr>
          <w:rFonts w:asciiTheme="majorBidi" w:eastAsia="Times New Roman" w:hAnsiTheme="majorBidi" w:cstheme="majorBidi"/>
          <w:color w:val="000000" w:themeColor="text1"/>
          <w:sz w:val="24"/>
          <w:szCs w:val="24"/>
          <w:lang w:eastAsia="id-ID"/>
        </w:rPr>
        <w:t xml:space="preserve"> dapat dikatakan bahwa akuntabilitas merupakan perwujudan kewajiban seseorang atau unit organisasi untuk mempertanggungjawabkan pengelolaan dan pengendalian sumber daya dan pelaksanaan kebijakan yang dipercayakan kepadanya dalam rangka pencapaian tujuan yang telah ditetapkan melalui media pertanggung</w:t>
      </w:r>
      <w:r w:rsidRPr="00B4016A">
        <w:rPr>
          <w:rFonts w:asciiTheme="majorBidi" w:eastAsia="Times New Roman" w:hAnsiTheme="majorBidi" w:cstheme="majorBidi"/>
          <w:color w:val="000000" w:themeColor="text1"/>
          <w:sz w:val="24"/>
          <w:szCs w:val="24"/>
          <w:lang w:val="id-ID" w:eastAsia="id-ID"/>
        </w:rPr>
        <w:t xml:space="preserve">- </w:t>
      </w:r>
      <w:r w:rsidR="00AB21AE" w:rsidRPr="00B4016A">
        <w:rPr>
          <w:rFonts w:asciiTheme="majorBidi" w:eastAsia="Times New Roman" w:hAnsiTheme="majorBidi" w:cstheme="majorBidi"/>
          <w:color w:val="000000" w:themeColor="text1"/>
          <w:sz w:val="24"/>
          <w:szCs w:val="24"/>
          <w:lang w:eastAsia="id-ID"/>
        </w:rPr>
        <w:t>jawaban secara periodik.</w:t>
      </w:r>
      <w:proofErr w:type="gramEnd"/>
      <w:r w:rsidR="00AB21AE" w:rsidRPr="00B4016A">
        <w:rPr>
          <w:rFonts w:asciiTheme="majorBidi" w:eastAsia="Times New Roman" w:hAnsiTheme="majorBidi" w:cstheme="majorBidi"/>
          <w:color w:val="000000" w:themeColor="text1"/>
          <w:sz w:val="24"/>
          <w:szCs w:val="24"/>
          <w:lang w:eastAsia="id-ID"/>
        </w:rPr>
        <w:t xml:space="preserve"> </w:t>
      </w:r>
      <w:proofErr w:type="gramStart"/>
      <w:r w:rsidR="00AB21AE" w:rsidRPr="00B4016A">
        <w:rPr>
          <w:rFonts w:asciiTheme="majorBidi" w:eastAsia="Times New Roman" w:hAnsiTheme="majorBidi" w:cstheme="majorBidi"/>
          <w:color w:val="000000" w:themeColor="text1"/>
          <w:sz w:val="24"/>
          <w:szCs w:val="24"/>
          <w:lang w:eastAsia="id-ID"/>
        </w:rPr>
        <w:t>Sumber daya ini merupakan masukan bagi individu maupun unit organisasi yang seharusnya dapat diukur dan diidentifikasikan secara jelas</w:t>
      </w:r>
      <w:r w:rsidRPr="00B4016A">
        <w:rPr>
          <w:rFonts w:asciiTheme="majorBidi" w:eastAsia="Times New Roman" w:hAnsiTheme="majorBidi" w:cstheme="majorBidi"/>
          <w:color w:val="000000" w:themeColor="text1"/>
          <w:sz w:val="24"/>
          <w:szCs w:val="24"/>
          <w:lang w:val="id-ID" w:eastAsia="id-ID"/>
        </w:rPr>
        <w:t>.</w:t>
      </w:r>
      <w:proofErr w:type="gramEnd"/>
    </w:p>
    <w:p w:rsidR="00AB21AE" w:rsidRPr="00B4016A" w:rsidRDefault="00AB21AE" w:rsidP="00F536E8">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Kebijakan pada dasarnya merupakan ketentuan-ketentuan yang harus dijadikan pedoman, pegangan atau petunjuk bagi setiap usaha dari </w:t>
      </w:r>
      <w:r w:rsidR="00F536E8" w:rsidRPr="00B4016A">
        <w:rPr>
          <w:rFonts w:asciiTheme="majorBidi" w:eastAsia="Times New Roman" w:hAnsiTheme="majorBidi" w:cstheme="majorBidi"/>
          <w:color w:val="000000" w:themeColor="text1"/>
          <w:sz w:val="24"/>
          <w:szCs w:val="24"/>
          <w:lang w:val="id-ID" w:eastAsia="id-ID"/>
        </w:rPr>
        <w:t>anggota</w:t>
      </w:r>
      <w:r w:rsidRPr="00B4016A">
        <w:rPr>
          <w:rFonts w:asciiTheme="majorBidi" w:eastAsia="Times New Roman" w:hAnsiTheme="majorBidi" w:cstheme="majorBidi"/>
          <w:color w:val="000000" w:themeColor="text1"/>
          <w:sz w:val="24"/>
          <w:szCs w:val="24"/>
          <w:lang w:val="id-ID" w:eastAsia="id-ID"/>
        </w:rPr>
        <w:t xml:space="preserve"> organisasi sehingga tercapai kelancaran dan keterpautan dalam mencapai tujuan organisasi yang telah ditetapkan. </w:t>
      </w:r>
    </w:p>
    <w:p w:rsidR="00D07721" w:rsidRPr="003A568D" w:rsidRDefault="00D07721" w:rsidP="00543016">
      <w:pPr>
        <w:spacing w:before="0" w:after="0" w:line="480" w:lineRule="auto"/>
        <w:ind w:left="680"/>
        <w:rPr>
          <w:rFonts w:asciiTheme="majorBidi" w:eastAsia="Times New Roman" w:hAnsiTheme="majorBidi" w:cstheme="majorBidi"/>
          <w:color w:val="000000" w:themeColor="text1"/>
          <w:sz w:val="24"/>
          <w:szCs w:val="24"/>
          <w:lang w:val="id-ID" w:eastAsia="id-ID"/>
        </w:rPr>
      </w:pPr>
      <w:r w:rsidRPr="00543016">
        <w:rPr>
          <w:rFonts w:asciiTheme="majorBidi" w:eastAsia="Times New Roman" w:hAnsiTheme="majorBidi" w:cstheme="majorBidi"/>
          <w:color w:val="000000" w:themeColor="text1"/>
          <w:sz w:val="24"/>
          <w:szCs w:val="24"/>
          <w:lang w:val="id-ID" w:eastAsia="id-ID"/>
        </w:rPr>
        <w:t xml:space="preserve">Kegiatan-kegiatan yang terkendali merupakan kegiatan  dikendalikan oleh seseorang </w:t>
      </w:r>
      <w:r w:rsidR="00543016">
        <w:rPr>
          <w:rFonts w:asciiTheme="majorBidi" w:eastAsia="Times New Roman" w:hAnsiTheme="majorBidi" w:cstheme="majorBidi"/>
          <w:color w:val="000000" w:themeColor="text1"/>
          <w:sz w:val="24"/>
          <w:szCs w:val="24"/>
          <w:lang w:val="id-ID" w:eastAsia="id-ID"/>
        </w:rPr>
        <w:t>atau kelompok dan</w:t>
      </w:r>
      <w:r w:rsidRPr="00543016">
        <w:rPr>
          <w:rFonts w:asciiTheme="majorBidi" w:eastAsia="Times New Roman" w:hAnsiTheme="majorBidi" w:cstheme="majorBidi"/>
          <w:color w:val="000000" w:themeColor="text1"/>
          <w:sz w:val="24"/>
          <w:szCs w:val="24"/>
          <w:lang w:val="id-ID" w:eastAsia="id-ID"/>
        </w:rPr>
        <w:t xml:space="preserve"> benar-benar direncanakan, dilaksanakan dan dinilai hasilnya oleh pihak yang mempunyai kendali tersebut. </w:t>
      </w:r>
      <w:r w:rsidRPr="003A568D">
        <w:rPr>
          <w:rFonts w:asciiTheme="majorBidi" w:eastAsia="Times New Roman" w:hAnsiTheme="majorBidi" w:cstheme="majorBidi"/>
          <w:color w:val="000000" w:themeColor="text1"/>
          <w:sz w:val="24"/>
          <w:szCs w:val="24"/>
          <w:lang w:val="id-ID" w:eastAsia="id-ID"/>
        </w:rPr>
        <w:t xml:space="preserve">Manajemen suatu organisasi dapat dikatakan sudah akuntabel apabila dalam pelaksanaan kegiatannya telah memenuhi persyaratan: 1) menentukan tujuan </w:t>
      </w:r>
      <w:r w:rsidR="00FB53EE" w:rsidRPr="003A568D">
        <w:rPr>
          <w:rFonts w:asciiTheme="majorBidi" w:eastAsia="Times New Roman" w:hAnsiTheme="majorBidi" w:cstheme="majorBidi"/>
          <w:color w:val="000000" w:themeColor="text1"/>
          <w:sz w:val="24"/>
          <w:szCs w:val="24"/>
          <w:lang w:val="id-ID" w:eastAsia="id-ID"/>
        </w:rPr>
        <w:t>yang tepat, 2) mengembangkan</w:t>
      </w:r>
      <w:r w:rsidR="00FB53EE" w:rsidRPr="00B4016A">
        <w:rPr>
          <w:rFonts w:asciiTheme="majorBidi" w:eastAsia="Times New Roman" w:hAnsiTheme="majorBidi" w:cstheme="majorBidi"/>
          <w:color w:val="000000" w:themeColor="text1"/>
          <w:sz w:val="24"/>
          <w:szCs w:val="24"/>
          <w:lang w:val="id-ID" w:eastAsia="id-ID"/>
        </w:rPr>
        <w:t xml:space="preserve"> </w:t>
      </w:r>
      <w:r w:rsidRPr="003A568D">
        <w:rPr>
          <w:rFonts w:asciiTheme="majorBidi" w:eastAsia="Times New Roman" w:hAnsiTheme="majorBidi" w:cstheme="majorBidi"/>
          <w:color w:val="000000" w:themeColor="text1"/>
          <w:sz w:val="24"/>
          <w:szCs w:val="24"/>
          <w:lang w:val="id-ID" w:eastAsia="id-ID"/>
        </w:rPr>
        <w:t xml:space="preserve">standar yang dibutuhkan untuk pencapaian tujuan, 3) </w:t>
      </w:r>
      <w:r w:rsidR="00FB53EE" w:rsidRPr="00B4016A">
        <w:rPr>
          <w:rFonts w:asciiTheme="majorBidi" w:eastAsia="Times New Roman" w:hAnsiTheme="majorBidi" w:cstheme="majorBidi"/>
          <w:color w:val="000000" w:themeColor="text1"/>
          <w:sz w:val="24"/>
          <w:szCs w:val="24"/>
          <w:lang w:val="id-ID" w:eastAsia="id-ID"/>
        </w:rPr>
        <w:t>s</w:t>
      </w:r>
      <w:r w:rsidRPr="003A568D">
        <w:rPr>
          <w:rFonts w:asciiTheme="majorBidi" w:eastAsia="Times New Roman" w:hAnsiTheme="majorBidi" w:cstheme="majorBidi"/>
          <w:color w:val="000000" w:themeColor="text1"/>
          <w:sz w:val="24"/>
          <w:szCs w:val="24"/>
          <w:lang w:val="id-ID" w:eastAsia="id-ID"/>
        </w:rPr>
        <w:t>ecara efektif mempromosikan penerapan standar, 4) mengembangkan standar organisasi dan operasi secara e</w:t>
      </w:r>
      <w:r w:rsidR="005D0DAF" w:rsidRPr="00B4016A">
        <w:rPr>
          <w:rFonts w:asciiTheme="majorBidi" w:eastAsia="Times New Roman" w:hAnsiTheme="majorBidi" w:cstheme="majorBidi"/>
          <w:color w:val="000000" w:themeColor="text1"/>
          <w:sz w:val="24"/>
          <w:szCs w:val="24"/>
          <w:lang w:val="id-ID" w:eastAsia="id-ID"/>
        </w:rPr>
        <w:t>fektif</w:t>
      </w:r>
      <w:r w:rsidRPr="003A568D">
        <w:rPr>
          <w:rFonts w:asciiTheme="majorBidi" w:eastAsia="Times New Roman" w:hAnsiTheme="majorBidi" w:cstheme="majorBidi"/>
          <w:color w:val="000000" w:themeColor="text1"/>
          <w:sz w:val="24"/>
          <w:szCs w:val="24"/>
          <w:lang w:val="id-ID" w:eastAsia="id-ID"/>
        </w:rPr>
        <w:t xml:space="preserve"> dan efesi</w:t>
      </w:r>
      <w:r w:rsidR="00992C8A" w:rsidRPr="00B4016A">
        <w:rPr>
          <w:rFonts w:asciiTheme="majorBidi" w:eastAsia="Times New Roman" w:hAnsiTheme="majorBidi" w:cstheme="majorBidi"/>
          <w:color w:val="000000" w:themeColor="text1"/>
          <w:sz w:val="24"/>
          <w:szCs w:val="24"/>
          <w:lang w:val="id-ID" w:eastAsia="id-ID"/>
        </w:rPr>
        <w:t>e</w:t>
      </w:r>
      <w:r w:rsidRPr="003A568D">
        <w:rPr>
          <w:rFonts w:asciiTheme="majorBidi" w:eastAsia="Times New Roman" w:hAnsiTheme="majorBidi" w:cstheme="majorBidi"/>
          <w:color w:val="000000" w:themeColor="text1"/>
          <w:sz w:val="24"/>
          <w:szCs w:val="24"/>
          <w:lang w:val="id-ID" w:eastAsia="id-ID"/>
        </w:rPr>
        <w:t>n.</w:t>
      </w:r>
    </w:p>
    <w:p w:rsidR="00D07721" w:rsidRPr="00B4016A" w:rsidRDefault="005D0DAF" w:rsidP="005D0DAF">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eastAsia="id-ID"/>
        </w:rPr>
        <w:lastRenderedPageBreak/>
        <w:t xml:space="preserve">Mario D. Yango </w:t>
      </w:r>
      <w:r w:rsidR="00D07721" w:rsidRPr="00B4016A">
        <w:rPr>
          <w:rFonts w:asciiTheme="majorBidi" w:eastAsia="Times New Roman" w:hAnsiTheme="majorBidi" w:cstheme="majorBidi"/>
          <w:color w:val="000000" w:themeColor="text1"/>
          <w:sz w:val="24"/>
          <w:szCs w:val="24"/>
          <w:lang w:eastAsia="id-ID"/>
        </w:rPr>
        <w:t>mengelompokkan akuntabilitas ini m</w:t>
      </w:r>
      <w:r w:rsidRPr="00B4016A">
        <w:rPr>
          <w:rFonts w:asciiTheme="majorBidi" w:eastAsia="Times New Roman" w:hAnsiTheme="majorBidi" w:cstheme="majorBidi"/>
          <w:color w:val="000000" w:themeColor="text1"/>
          <w:sz w:val="24"/>
          <w:szCs w:val="24"/>
          <w:lang w:eastAsia="id-ID"/>
        </w:rPr>
        <w:t>enjadi beberapa bagian</w:t>
      </w:r>
      <w:r w:rsidRPr="00B4016A">
        <w:rPr>
          <w:rFonts w:asciiTheme="majorBidi" w:eastAsia="Times New Roman" w:hAnsiTheme="majorBidi" w:cstheme="majorBidi"/>
          <w:color w:val="000000" w:themeColor="text1"/>
          <w:sz w:val="24"/>
          <w:szCs w:val="24"/>
          <w:lang w:val="id-ID" w:eastAsia="id-ID"/>
        </w:rPr>
        <w:t>, yaitu</w:t>
      </w:r>
      <w:r w:rsidR="00D07721" w:rsidRPr="00B4016A">
        <w:rPr>
          <w:rFonts w:asciiTheme="majorBidi" w:eastAsia="Times New Roman" w:hAnsiTheme="majorBidi" w:cstheme="majorBidi"/>
          <w:color w:val="000000" w:themeColor="text1"/>
          <w:sz w:val="24"/>
          <w:szCs w:val="24"/>
          <w:lang w:eastAsia="id-ID"/>
        </w:rPr>
        <w:t>:</w:t>
      </w:r>
    </w:p>
    <w:p w:rsidR="00D07721" w:rsidRPr="00B4016A" w:rsidRDefault="00D07721" w:rsidP="008E098C">
      <w:pPr>
        <w:numPr>
          <w:ilvl w:val="0"/>
          <w:numId w:val="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tradisional</w:t>
      </w:r>
      <w:r w:rsidR="00FB53EE" w:rsidRPr="00B4016A">
        <w:rPr>
          <w:rFonts w:asciiTheme="majorBidi" w:eastAsia="Times New Roman" w:hAnsiTheme="majorBidi" w:cstheme="majorBidi"/>
          <w:i/>
          <w:iCs/>
          <w:color w:val="000000" w:themeColor="text1"/>
          <w:sz w:val="24"/>
          <w:szCs w:val="24"/>
          <w:lang w:val="id-ID" w:eastAsia="id-ID"/>
        </w:rPr>
        <w:t xml:space="preserve"> atau </w:t>
      </w:r>
      <w:r w:rsidRPr="00B4016A">
        <w:rPr>
          <w:rFonts w:asciiTheme="majorBidi" w:eastAsia="Times New Roman" w:hAnsiTheme="majorBidi" w:cstheme="majorBidi"/>
          <w:i/>
          <w:iCs/>
          <w:color w:val="000000" w:themeColor="text1"/>
          <w:sz w:val="24"/>
          <w:szCs w:val="24"/>
          <w:lang w:eastAsia="id-ID"/>
        </w:rPr>
        <w:t>reguler</w:t>
      </w:r>
      <w:r w:rsidRPr="00B4016A">
        <w:rPr>
          <w:rFonts w:asciiTheme="majorBidi" w:eastAsia="Times New Roman" w:hAnsiTheme="majorBidi" w:cstheme="majorBidi"/>
          <w:color w:val="000000" w:themeColor="text1"/>
          <w:sz w:val="24"/>
          <w:szCs w:val="24"/>
          <w:lang w:eastAsia="id-ID"/>
        </w:rPr>
        <w:t xml:space="preserve">. Akuntabilitas yang memfokuskan kepada transaksi-transaksi </w:t>
      </w:r>
      <w:r w:rsidR="00FB53EE" w:rsidRPr="00B4016A">
        <w:rPr>
          <w:rFonts w:asciiTheme="majorBidi" w:eastAsia="Times New Roman" w:hAnsiTheme="majorBidi" w:cstheme="majorBidi"/>
          <w:color w:val="000000" w:themeColor="text1"/>
          <w:sz w:val="24"/>
          <w:szCs w:val="24"/>
          <w:lang w:eastAsia="id-ID"/>
        </w:rPr>
        <w:t>regular</w:t>
      </w:r>
      <w:r w:rsidR="00FB53EE" w:rsidRPr="00B4016A">
        <w:rPr>
          <w:rFonts w:asciiTheme="majorBidi" w:eastAsia="Times New Roman" w:hAnsiTheme="majorBidi" w:cstheme="majorBidi"/>
          <w:color w:val="000000" w:themeColor="text1"/>
          <w:sz w:val="24"/>
          <w:szCs w:val="24"/>
          <w:lang w:val="id-ID" w:eastAsia="id-ID"/>
        </w:rPr>
        <w:t xml:space="preserve"> atau </w:t>
      </w:r>
      <w:r w:rsidRPr="00B4016A">
        <w:rPr>
          <w:rFonts w:asciiTheme="majorBidi" w:eastAsia="Times New Roman" w:hAnsiTheme="majorBidi" w:cstheme="majorBidi"/>
          <w:color w:val="000000" w:themeColor="text1"/>
          <w:sz w:val="24"/>
          <w:szCs w:val="24"/>
          <w:lang w:eastAsia="id-ID"/>
        </w:rPr>
        <w:t>fiskal dalam efisiensi administrasi publik menuju pelayanan prima.</w:t>
      </w:r>
    </w:p>
    <w:p w:rsidR="00D07721" w:rsidRPr="00B4016A" w:rsidRDefault="00D07721" w:rsidP="008E098C">
      <w:pPr>
        <w:numPr>
          <w:ilvl w:val="0"/>
          <w:numId w:val="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manajerial</w:t>
      </w:r>
      <w:r w:rsidRPr="00B4016A">
        <w:rPr>
          <w:rFonts w:asciiTheme="majorBidi" w:eastAsia="Times New Roman" w:hAnsiTheme="majorBidi" w:cstheme="majorBidi"/>
          <w:color w:val="000000" w:themeColor="text1"/>
          <w:sz w:val="24"/>
          <w:szCs w:val="24"/>
          <w:lang w:eastAsia="id-ID"/>
        </w:rPr>
        <w:t xml:space="preserve">. Akuntabilitas yang menitikberatkan kepada efisiensi </w:t>
      </w:r>
      <w:r w:rsidR="005D0DAF" w:rsidRPr="00B4016A">
        <w:rPr>
          <w:rFonts w:asciiTheme="majorBidi" w:eastAsia="Times New Roman" w:hAnsiTheme="majorBidi" w:cstheme="majorBidi"/>
          <w:color w:val="000000" w:themeColor="text1"/>
          <w:sz w:val="24"/>
          <w:szCs w:val="24"/>
          <w:lang w:val="id-ID" w:eastAsia="id-ID"/>
        </w:rPr>
        <w:t>biaya</w:t>
      </w:r>
      <w:r w:rsidR="005D0DAF" w:rsidRPr="00B4016A">
        <w:rPr>
          <w:rFonts w:asciiTheme="majorBidi" w:eastAsia="Times New Roman" w:hAnsiTheme="majorBidi" w:cstheme="majorBidi"/>
          <w:color w:val="000000" w:themeColor="text1"/>
          <w:sz w:val="24"/>
          <w:szCs w:val="24"/>
          <w:lang w:eastAsia="id-ID"/>
        </w:rPr>
        <w:t>, kekayaan, sumber daya manusia</w:t>
      </w:r>
      <w:r w:rsidRPr="00B4016A">
        <w:rPr>
          <w:rFonts w:asciiTheme="majorBidi" w:eastAsia="Times New Roman" w:hAnsiTheme="majorBidi" w:cstheme="majorBidi"/>
          <w:color w:val="000000" w:themeColor="text1"/>
          <w:sz w:val="24"/>
          <w:szCs w:val="24"/>
          <w:lang w:eastAsia="id-ID"/>
        </w:rPr>
        <w:t xml:space="preserve"> dan sumber daya lain.  Diharapkan peranan manajer atau pengawas lebih baik terutama dalam menetapkan proses yang berkelanjutan sehingga dapat memberikan pelayanan publik yang lebih baik.</w:t>
      </w:r>
    </w:p>
    <w:p w:rsidR="00D07721" w:rsidRPr="00B4016A" w:rsidRDefault="00D07721" w:rsidP="008E098C">
      <w:pPr>
        <w:numPr>
          <w:ilvl w:val="0"/>
          <w:numId w:val="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program.</w:t>
      </w:r>
      <w:r w:rsidRPr="00B4016A">
        <w:rPr>
          <w:rFonts w:asciiTheme="majorBidi" w:eastAsia="Times New Roman" w:hAnsiTheme="majorBidi" w:cstheme="majorBidi"/>
          <w:color w:val="000000" w:themeColor="text1"/>
          <w:sz w:val="24"/>
          <w:szCs w:val="24"/>
          <w:lang w:eastAsia="id-ID"/>
        </w:rPr>
        <w:t xml:space="preserve"> Akuntabilitas yang memfokuskan kepada pencapaian hasil operasi pemerintah.  Sangat diperhatikan sampai di mana pencapaian hasil, bukan sekedar cuk</w:t>
      </w:r>
      <w:r w:rsidR="005D0DAF" w:rsidRPr="00B4016A">
        <w:rPr>
          <w:rFonts w:asciiTheme="majorBidi" w:eastAsia="Times New Roman" w:hAnsiTheme="majorBidi" w:cstheme="majorBidi"/>
          <w:color w:val="000000" w:themeColor="text1"/>
          <w:sz w:val="24"/>
          <w:szCs w:val="24"/>
          <w:lang w:eastAsia="id-ID"/>
        </w:rPr>
        <w:t>up bahwa suatu program sudah di</w:t>
      </w:r>
      <w:r w:rsidR="005D0DAF" w:rsidRPr="00B4016A">
        <w:rPr>
          <w:rFonts w:asciiTheme="majorBidi" w:eastAsia="Times New Roman" w:hAnsiTheme="majorBidi" w:cstheme="majorBidi"/>
          <w:color w:val="000000" w:themeColor="text1"/>
          <w:sz w:val="24"/>
          <w:szCs w:val="24"/>
          <w:lang w:val="id-ID" w:eastAsia="id-ID"/>
        </w:rPr>
        <w:t>laksanakan</w:t>
      </w:r>
      <w:r w:rsidRPr="00B4016A">
        <w:rPr>
          <w:rFonts w:asciiTheme="majorBidi" w:eastAsia="Times New Roman" w:hAnsiTheme="majorBidi" w:cstheme="majorBidi"/>
          <w:color w:val="000000" w:themeColor="text1"/>
          <w:sz w:val="24"/>
          <w:szCs w:val="24"/>
          <w:lang w:eastAsia="id-ID"/>
        </w:rPr>
        <w:t>.</w:t>
      </w:r>
    </w:p>
    <w:p w:rsidR="00D07721" w:rsidRPr="00B4016A" w:rsidRDefault="00D07721" w:rsidP="008E098C">
      <w:pPr>
        <w:numPr>
          <w:ilvl w:val="0"/>
          <w:numId w:val="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proses.</w:t>
      </w:r>
      <w:r w:rsidRPr="00B4016A">
        <w:rPr>
          <w:rFonts w:asciiTheme="majorBidi" w:eastAsia="Times New Roman" w:hAnsiTheme="majorBidi" w:cstheme="majorBidi"/>
          <w:color w:val="000000" w:themeColor="text1"/>
          <w:sz w:val="24"/>
          <w:szCs w:val="24"/>
          <w:lang w:eastAsia="id-ID"/>
        </w:rPr>
        <w:t xml:space="preserve"> Akuntabilitas yang memfokuskan kepada informasi mengenai tingkat kesejahteraan sosial. Diperlukan etika dan moral yang tinggi serta dampak positif pada kondisi sosial masyarakat.</w:t>
      </w:r>
    </w:p>
    <w:p w:rsidR="008E098C" w:rsidRPr="00543016" w:rsidRDefault="008E098C" w:rsidP="005D0DAF">
      <w:pPr>
        <w:spacing w:before="0" w:after="0" w:line="480" w:lineRule="auto"/>
        <w:ind w:left="680"/>
        <w:rPr>
          <w:rFonts w:asciiTheme="majorBidi" w:eastAsia="Times New Roman" w:hAnsiTheme="majorBidi" w:cstheme="majorBidi"/>
          <w:color w:val="000000" w:themeColor="text1"/>
          <w:sz w:val="16"/>
          <w:szCs w:val="16"/>
          <w:lang w:val="id-ID" w:eastAsia="id-ID"/>
        </w:rPr>
      </w:pPr>
    </w:p>
    <w:p w:rsidR="00D07721" w:rsidRPr="00B4016A" w:rsidRDefault="005D0DAF" w:rsidP="005D0DAF">
      <w:pPr>
        <w:spacing w:before="0" w:after="0" w:line="480" w:lineRule="auto"/>
        <w:ind w:left="68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val="id-ID" w:eastAsia="id-ID"/>
        </w:rPr>
        <w:t xml:space="preserve">Sedangkan </w:t>
      </w:r>
      <w:r w:rsidRPr="00B4016A">
        <w:rPr>
          <w:rFonts w:asciiTheme="majorBidi" w:eastAsia="Times New Roman" w:hAnsiTheme="majorBidi" w:cstheme="majorBidi"/>
          <w:color w:val="000000" w:themeColor="text1"/>
          <w:sz w:val="24"/>
          <w:szCs w:val="24"/>
          <w:lang w:eastAsia="id-ID"/>
        </w:rPr>
        <w:t>Samuel Paul</w:t>
      </w:r>
      <w:r w:rsidRPr="00B4016A">
        <w:rPr>
          <w:rFonts w:asciiTheme="majorBidi" w:eastAsia="Times New Roman" w:hAnsiTheme="majorBidi" w:cstheme="majorBidi"/>
          <w:color w:val="000000" w:themeColor="text1"/>
          <w:sz w:val="24"/>
          <w:szCs w:val="24"/>
          <w:lang w:val="id-ID" w:eastAsia="id-ID"/>
        </w:rPr>
        <w:t xml:space="preserve"> membagi akuntabilitas ke beberapa bagian, yaitu</w:t>
      </w:r>
      <w:r w:rsidR="00D07721" w:rsidRPr="00B4016A">
        <w:rPr>
          <w:rFonts w:asciiTheme="majorBidi" w:eastAsia="Times New Roman" w:hAnsiTheme="majorBidi" w:cstheme="majorBidi"/>
          <w:color w:val="000000" w:themeColor="text1"/>
          <w:sz w:val="24"/>
          <w:szCs w:val="24"/>
          <w:lang w:eastAsia="id-ID"/>
        </w:rPr>
        <w:t>:</w:t>
      </w:r>
    </w:p>
    <w:p w:rsidR="00D07721" w:rsidRPr="00B4016A" w:rsidRDefault="00D07721" w:rsidP="008E098C">
      <w:pPr>
        <w:numPr>
          <w:ilvl w:val="0"/>
          <w:numId w:val="4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demokratis</w:t>
      </w:r>
      <w:r w:rsidRPr="00B4016A">
        <w:rPr>
          <w:rFonts w:asciiTheme="majorBidi" w:eastAsia="Times New Roman" w:hAnsiTheme="majorBidi" w:cstheme="majorBidi"/>
          <w:color w:val="000000" w:themeColor="text1"/>
          <w:sz w:val="24"/>
          <w:szCs w:val="24"/>
          <w:lang w:eastAsia="id-ID"/>
        </w:rPr>
        <w:t>.  Pemerintah harus akuntabel atas kinerja semua kegiatannya kepada pemimpin politik yang telah mengangkatnya.</w:t>
      </w:r>
    </w:p>
    <w:p w:rsidR="00D07721" w:rsidRPr="00B4016A" w:rsidRDefault="00D07721" w:rsidP="008E098C">
      <w:pPr>
        <w:numPr>
          <w:ilvl w:val="0"/>
          <w:numId w:val="4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profesional</w:t>
      </w:r>
      <w:r w:rsidRPr="00B4016A">
        <w:rPr>
          <w:rFonts w:asciiTheme="majorBidi" w:eastAsia="Times New Roman" w:hAnsiTheme="majorBidi" w:cstheme="majorBidi"/>
          <w:color w:val="000000" w:themeColor="text1"/>
          <w:sz w:val="24"/>
          <w:szCs w:val="24"/>
          <w:lang w:eastAsia="id-ID"/>
        </w:rPr>
        <w:t xml:space="preserve">. Para pakar dan teknokrat melaksanakan tugas senantiasa dilandasi oleh </w:t>
      </w:r>
      <w:proofErr w:type="gramStart"/>
      <w:r w:rsidRPr="00B4016A">
        <w:rPr>
          <w:rFonts w:asciiTheme="majorBidi" w:eastAsia="Times New Roman" w:hAnsiTheme="majorBidi" w:cstheme="majorBidi"/>
          <w:color w:val="000000" w:themeColor="text1"/>
          <w:sz w:val="24"/>
          <w:szCs w:val="24"/>
          <w:lang w:eastAsia="id-ID"/>
        </w:rPr>
        <w:t>norma</w:t>
      </w:r>
      <w:proofErr w:type="gramEnd"/>
      <w:r w:rsidRPr="00B4016A">
        <w:rPr>
          <w:rFonts w:asciiTheme="majorBidi" w:eastAsia="Times New Roman" w:hAnsiTheme="majorBidi" w:cstheme="majorBidi"/>
          <w:color w:val="000000" w:themeColor="text1"/>
          <w:sz w:val="24"/>
          <w:szCs w:val="24"/>
          <w:lang w:eastAsia="id-ID"/>
        </w:rPr>
        <w:t xml:space="preserve"> dan standar profesinya.</w:t>
      </w:r>
    </w:p>
    <w:p w:rsidR="00D07721" w:rsidRPr="00B4016A" w:rsidRDefault="00D07721" w:rsidP="008E098C">
      <w:pPr>
        <w:numPr>
          <w:ilvl w:val="0"/>
          <w:numId w:val="4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hukum</w:t>
      </w:r>
      <w:r w:rsidRPr="00B4016A">
        <w:rPr>
          <w:rFonts w:asciiTheme="majorBidi" w:eastAsia="Times New Roman" w:hAnsiTheme="majorBidi" w:cstheme="majorBidi"/>
          <w:color w:val="000000" w:themeColor="text1"/>
          <w:sz w:val="24"/>
          <w:szCs w:val="24"/>
          <w:lang w:eastAsia="id-ID"/>
        </w:rPr>
        <w:t>. Ketentuan-ketentuan</w:t>
      </w:r>
      <w:r w:rsidR="00AB6CD7" w:rsidRPr="00B4016A">
        <w:rPr>
          <w:rFonts w:asciiTheme="majorBidi" w:eastAsia="Times New Roman" w:hAnsiTheme="majorBidi" w:cstheme="majorBidi"/>
          <w:color w:val="000000" w:themeColor="text1"/>
          <w:sz w:val="24"/>
          <w:szCs w:val="24"/>
          <w:lang w:eastAsia="id-ID"/>
        </w:rPr>
        <w:t xml:space="preserve"> hukum disesuaikan dengan kepen</w:t>
      </w:r>
      <w:r w:rsidRPr="00B4016A">
        <w:rPr>
          <w:rFonts w:asciiTheme="majorBidi" w:eastAsia="Times New Roman" w:hAnsiTheme="majorBidi" w:cstheme="majorBidi"/>
          <w:color w:val="000000" w:themeColor="text1"/>
          <w:sz w:val="24"/>
          <w:szCs w:val="24"/>
          <w:lang w:eastAsia="id-ID"/>
        </w:rPr>
        <w:t>tingan publik yang dituntut oleh seluruh masyarakat.</w:t>
      </w:r>
    </w:p>
    <w:p w:rsidR="00D07721" w:rsidRPr="00B4016A" w:rsidRDefault="00D07721" w:rsidP="008E098C">
      <w:pPr>
        <w:numPr>
          <w:ilvl w:val="0"/>
          <w:numId w:val="23"/>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keuangan</w:t>
      </w:r>
      <w:r w:rsidRPr="00B4016A">
        <w:rPr>
          <w:rFonts w:asciiTheme="majorBidi" w:eastAsia="Times New Roman" w:hAnsiTheme="majorBidi" w:cstheme="majorBidi"/>
          <w:color w:val="000000" w:themeColor="text1"/>
          <w:sz w:val="24"/>
          <w:szCs w:val="24"/>
          <w:lang w:eastAsia="id-ID"/>
        </w:rPr>
        <w:t>. Integritas keuangan, pengungkapan dan ketaatan terhadap perundang-undangan. Sasarannya adalah laporan keuangan yang mencakup penerimaan, penyimpanan dan pengeluaran keuangan instansi pemerintah.</w:t>
      </w:r>
    </w:p>
    <w:p w:rsidR="00D07721" w:rsidRPr="00B4016A" w:rsidRDefault="00D07721" w:rsidP="008E098C">
      <w:pPr>
        <w:numPr>
          <w:ilvl w:val="0"/>
          <w:numId w:val="23"/>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manfaat</w:t>
      </w:r>
      <w:r w:rsidRPr="00B4016A">
        <w:rPr>
          <w:rFonts w:asciiTheme="majorBidi" w:eastAsia="Times New Roman" w:hAnsiTheme="majorBidi" w:cstheme="majorBidi"/>
          <w:color w:val="000000" w:themeColor="text1"/>
          <w:sz w:val="24"/>
          <w:szCs w:val="24"/>
          <w:lang w:eastAsia="id-ID"/>
        </w:rPr>
        <w:t>. Terfokus kepada efektivitas, tidak sekedar p</w:t>
      </w:r>
      <w:r w:rsidR="00AB6CD7" w:rsidRPr="00B4016A">
        <w:rPr>
          <w:rFonts w:asciiTheme="majorBidi" w:eastAsia="Times New Roman" w:hAnsiTheme="majorBidi" w:cstheme="majorBidi"/>
          <w:color w:val="000000" w:themeColor="text1"/>
          <w:sz w:val="24"/>
          <w:szCs w:val="24"/>
          <w:lang w:eastAsia="id-ID"/>
        </w:rPr>
        <w:t>ada kepatuhan terhadap prosedur</w:t>
      </w:r>
      <w:r w:rsidR="00AB6CD7" w:rsidRPr="00B4016A">
        <w:rPr>
          <w:rFonts w:asciiTheme="majorBidi" w:eastAsia="Times New Roman" w:hAnsiTheme="majorBidi" w:cstheme="majorBidi"/>
          <w:color w:val="000000" w:themeColor="text1"/>
          <w:sz w:val="24"/>
          <w:szCs w:val="24"/>
          <w:lang w:val="id-ID" w:eastAsia="id-ID"/>
        </w:rPr>
        <w:t>, b</w:t>
      </w:r>
      <w:r w:rsidRPr="00B4016A">
        <w:rPr>
          <w:rFonts w:asciiTheme="majorBidi" w:eastAsia="Times New Roman" w:hAnsiTheme="majorBidi" w:cstheme="majorBidi"/>
          <w:color w:val="000000" w:themeColor="text1"/>
          <w:sz w:val="24"/>
          <w:szCs w:val="24"/>
          <w:lang w:eastAsia="id-ID"/>
        </w:rPr>
        <w:t xml:space="preserve">ukan hanya </w:t>
      </w:r>
      <w:r w:rsidRPr="00B4016A">
        <w:rPr>
          <w:rFonts w:asciiTheme="majorBidi" w:eastAsia="Times New Roman" w:hAnsiTheme="majorBidi" w:cstheme="majorBidi"/>
          <w:i/>
          <w:iCs/>
          <w:color w:val="000000" w:themeColor="text1"/>
          <w:sz w:val="24"/>
          <w:szCs w:val="24"/>
          <w:lang w:eastAsia="id-ID"/>
        </w:rPr>
        <w:t>outputs</w:t>
      </w:r>
      <w:r w:rsidRPr="00B4016A">
        <w:rPr>
          <w:rFonts w:asciiTheme="majorBidi" w:eastAsia="Times New Roman" w:hAnsiTheme="majorBidi" w:cstheme="majorBidi"/>
          <w:color w:val="000000" w:themeColor="text1"/>
          <w:sz w:val="24"/>
          <w:szCs w:val="24"/>
          <w:lang w:eastAsia="id-ID"/>
        </w:rPr>
        <w:t xml:space="preserve">, tapi sampai </w:t>
      </w:r>
      <w:r w:rsidRPr="00B4016A">
        <w:rPr>
          <w:rFonts w:asciiTheme="majorBidi" w:eastAsia="Times New Roman" w:hAnsiTheme="majorBidi" w:cstheme="majorBidi"/>
          <w:i/>
          <w:iCs/>
          <w:color w:val="000000" w:themeColor="text1"/>
          <w:sz w:val="24"/>
          <w:szCs w:val="24"/>
          <w:lang w:eastAsia="id-ID"/>
        </w:rPr>
        <w:t>outcomes</w:t>
      </w:r>
      <w:r w:rsidRPr="00B4016A">
        <w:rPr>
          <w:rFonts w:asciiTheme="majorBidi" w:eastAsia="Times New Roman" w:hAnsiTheme="majorBidi" w:cstheme="majorBidi"/>
          <w:color w:val="000000" w:themeColor="text1"/>
          <w:sz w:val="24"/>
          <w:szCs w:val="24"/>
          <w:lang w:eastAsia="id-ID"/>
        </w:rPr>
        <w:t>. </w:t>
      </w:r>
    </w:p>
    <w:p w:rsidR="00D07721" w:rsidRPr="00B4016A" w:rsidRDefault="00D07721" w:rsidP="008E098C">
      <w:pPr>
        <w:numPr>
          <w:ilvl w:val="0"/>
          <w:numId w:val="23"/>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Akuntabilitas prosedural</w:t>
      </w:r>
      <w:r w:rsidRPr="00B4016A">
        <w:rPr>
          <w:rFonts w:asciiTheme="majorBidi" w:eastAsia="Times New Roman" w:hAnsiTheme="majorBidi" w:cstheme="majorBidi"/>
          <w:color w:val="000000" w:themeColor="text1"/>
          <w:sz w:val="24"/>
          <w:szCs w:val="24"/>
          <w:lang w:eastAsia="id-ID"/>
        </w:rPr>
        <w:t>. Apakah suatu prosedur telah mempertimbangkan moralitas, etika, kepastian hukum</w:t>
      </w:r>
      <w:r w:rsidR="005D0DAF" w:rsidRPr="00B4016A">
        <w:rPr>
          <w:rFonts w:asciiTheme="majorBidi" w:eastAsia="Times New Roman" w:hAnsiTheme="majorBidi" w:cstheme="majorBidi"/>
          <w:color w:val="000000" w:themeColor="text1"/>
          <w:sz w:val="24"/>
          <w:szCs w:val="24"/>
          <w:lang w:val="id-ID" w:eastAsia="id-ID"/>
        </w:rPr>
        <w:t xml:space="preserve"> dan </w:t>
      </w:r>
      <w:r w:rsidRPr="00B4016A">
        <w:rPr>
          <w:rFonts w:asciiTheme="majorBidi" w:eastAsia="Times New Roman" w:hAnsiTheme="majorBidi" w:cstheme="majorBidi"/>
          <w:color w:val="000000" w:themeColor="text1"/>
          <w:sz w:val="24"/>
          <w:szCs w:val="24"/>
          <w:lang w:eastAsia="id-ID"/>
        </w:rPr>
        <w:t>ketaatan kepada keputusan politik</w:t>
      </w:r>
      <w:r w:rsidR="00FF73BE" w:rsidRPr="00B4016A">
        <w:rPr>
          <w:rFonts w:asciiTheme="majorBidi" w:eastAsia="Times New Roman" w:hAnsiTheme="majorBidi" w:cstheme="majorBidi"/>
          <w:color w:val="000000" w:themeColor="text1"/>
          <w:sz w:val="24"/>
          <w:szCs w:val="24"/>
          <w:lang w:val="id-ID" w:eastAsia="id-ID"/>
        </w:rPr>
        <w:t>.</w:t>
      </w:r>
    </w:p>
    <w:p w:rsidR="00543016" w:rsidRPr="00543016" w:rsidRDefault="00543016" w:rsidP="00F14864">
      <w:pPr>
        <w:spacing w:before="0" w:after="0" w:line="480" w:lineRule="auto"/>
        <w:ind w:left="680"/>
        <w:rPr>
          <w:rFonts w:asciiTheme="majorBidi" w:eastAsia="Times New Roman" w:hAnsiTheme="majorBidi" w:cstheme="majorBidi"/>
          <w:color w:val="000000" w:themeColor="text1"/>
          <w:sz w:val="10"/>
          <w:szCs w:val="10"/>
          <w:lang w:val="id-ID" w:eastAsia="id-ID"/>
        </w:rPr>
      </w:pPr>
    </w:p>
    <w:p w:rsidR="00F14864" w:rsidRPr="00B4016A" w:rsidRDefault="00D07721" w:rsidP="00F14864">
      <w:pPr>
        <w:spacing w:before="0" w:after="0" w:line="480" w:lineRule="auto"/>
        <w:ind w:left="68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Hambatan-hambatan akuntabilitas banyak ditemui dalam pelaksa</w:t>
      </w:r>
      <w:r w:rsidR="00AB6CD7" w:rsidRPr="00B4016A">
        <w:rPr>
          <w:rFonts w:asciiTheme="majorBidi" w:eastAsia="Times New Roman" w:hAnsiTheme="majorBidi" w:cstheme="majorBidi"/>
          <w:color w:val="000000" w:themeColor="text1"/>
          <w:sz w:val="24"/>
          <w:szCs w:val="24"/>
          <w:lang w:val="id-ID" w:eastAsia="id-ID"/>
        </w:rPr>
        <w:t>-</w:t>
      </w:r>
      <w:r w:rsidRPr="00B4016A">
        <w:rPr>
          <w:rFonts w:asciiTheme="majorBidi" w:eastAsia="Times New Roman" w:hAnsiTheme="majorBidi" w:cstheme="majorBidi"/>
          <w:color w:val="000000" w:themeColor="text1"/>
          <w:sz w:val="24"/>
          <w:szCs w:val="24"/>
          <w:lang w:eastAsia="id-ID"/>
        </w:rPr>
        <w:t>naan manajemen publik, yang berakibat terjadinya mal-manajemen.</w:t>
      </w:r>
      <w:proofErr w:type="gramEnd"/>
      <w:r w:rsidRPr="00B4016A">
        <w:rPr>
          <w:rFonts w:asciiTheme="majorBidi" w:eastAsia="Times New Roman" w:hAnsiTheme="majorBidi" w:cstheme="majorBidi"/>
          <w:color w:val="000000" w:themeColor="text1"/>
          <w:sz w:val="24"/>
          <w:szCs w:val="24"/>
          <w:lang w:eastAsia="id-ID"/>
        </w:rPr>
        <w:t xml:space="preserve"> </w:t>
      </w:r>
      <w:r w:rsidR="00F14864" w:rsidRPr="00B4016A">
        <w:rPr>
          <w:rFonts w:asciiTheme="majorBidi" w:eastAsia="Times New Roman" w:hAnsiTheme="majorBidi" w:cstheme="majorBidi"/>
          <w:color w:val="000000" w:themeColor="text1"/>
          <w:sz w:val="24"/>
          <w:szCs w:val="24"/>
          <w:lang w:val="id-ID" w:eastAsia="id-ID"/>
        </w:rPr>
        <w:t xml:space="preserve">   </w:t>
      </w:r>
    </w:p>
    <w:p w:rsidR="00D07721" w:rsidRPr="00B4016A" w:rsidRDefault="00D07721" w:rsidP="005D0DAF">
      <w:pPr>
        <w:spacing w:before="0" w:after="0" w:line="480" w:lineRule="auto"/>
        <w:ind w:left="680" w:firstLine="29"/>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lastRenderedPageBreak/>
        <w:t>Hambatan-hambatan itu antara lain:</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Law literacy percentage</w:t>
      </w:r>
      <w:r w:rsidRPr="00B4016A">
        <w:rPr>
          <w:rFonts w:asciiTheme="majorBidi" w:eastAsia="Times New Roman" w:hAnsiTheme="majorBidi" w:cstheme="majorBidi"/>
          <w:color w:val="000000" w:themeColor="text1"/>
          <w:sz w:val="24"/>
          <w:szCs w:val="24"/>
          <w:lang w:eastAsia="id-ID"/>
        </w:rPr>
        <w:t xml:space="preserve"> (persentase </w:t>
      </w:r>
      <w:r w:rsidR="006146BD" w:rsidRPr="00B4016A">
        <w:rPr>
          <w:rFonts w:asciiTheme="majorBidi" w:eastAsia="Times New Roman" w:hAnsiTheme="majorBidi" w:cstheme="majorBidi"/>
          <w:color w:val="000000" w:themeColor="text1"/>
          <w:sz w:val="24"/>
          <w:szCs w:val="24"/>
          <w:lang w:val="id-ID" w:eastAsia="id-ID"/>
        </w:rPr>
        <w:t>kemampuan membaca</w:t>
      </w:r>
      <w:r w:rsidRPr="00B4016A">
        <w:rPr>
          <w:rFonts w:asciiTheme="majorBidi" w:eastAsia="Times New Roman" w:hAnsiTheme="majorBidi" w:cstheme="majorBidi"/>
          <w:color w:val="000000" w:themeColor="text1"/>
          <w:sz w:val="24"/>
          <w:szCs w:val="24"/>
          <w:lang w:eastAsia="id-ID"/>
        </w:rPr>
        <w:t xml:space="preserve"> yang rendah)</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Poor standard of living</w:t>
      </w:r>
      <w:r w:rsidRPr="00B4016A">
        <w:rPr>
          <w:rFonts w:asciiTheme="majorBidi" w:eastAsia="Times New Roman" w:hAnsiTheme="majorBidi" w:cstheme="majorBidi"/>
          <w:color w:val="000000" w:themeColor="text1"/>
          <w:sz w:val="24"/>
          <w:szCs w:val="24"/>
          <w:lang w:eastAsia="id-ID"/>
        </w:rPr>
        <w:t xml:space="preserve"> (standar gaji yang rendah)</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General decline in the moral values</w:t>
      </w:r>
      <w:r w:rsidRPr="00B4016A">
        <w:rPr>
          <w:rFonts w:asciiTheme="majorBidi" w:eastAsia="Times New Roman" w:hAnsiTheme="majorBidi" w:cstheme="majorBidi"/>
          <w:color w:val="000000" w:themeColor="text1"/>
          <w:sz w:val="24"/>
          <w:szCs w:val="24"/>
          <w:lang w:eastAsia="id-ID"/>
        </w:rPr>
        <w:t>  (dekadensi moral)</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A policy of live and let live</w:t>
      </w:r>
      <w:r w:rsidRPr="00B4016A">
        <w:rPr>
          <w:rFonts w:asciiTheme="majorBidi" w:eastAsia="Times New Roman" w:hAnsiTheme="majorBidi" w:cstheme="majorBidi"/>
          <w:color w:val="000000" w:themeColor="text1"/>
          <w:sz w:val="24"/>
          <w:szCs w:val="24"/>
          <w:lang w:eastAsia="id-ID"/>
        </w:rPr>
        <w:t>  (manajemen "semau gue")</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Cultural factors</w:t>
      </w:r>
      <w:r w:rsidRPr="00B4016A">
        <w:rPr>
          <w:rFonts w:asciiTheme="majorBidi" w:eastAsia="Times New Roman" w:hAnsiTheme="majorBidi" w:cstheme="majorBidi"/>
          <w:color w:val="000000" w:themeColor="text1"/>
          <w:sz w:val="24"/>
          <w:szCs w:val="24"/>
          <w:lang w:eastAsia="id-ID"/>
        </w:rPr>
        <w:t xml:space="preserve"> (hambatan kultural)</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Government monopol</w:t>
      </w:r>
      <w:r w:rsidR="00AB6CD7" w:rsidRPr="00B4016A">
        <w:rPr>
          <w:rFonts w:asciiTheme="majorBidi" w:eastAsia="Times New Roman" w:hAnsiTheme="majorBidi" w:cstheme="majorBidi"/>
          <w:i/>
          <w:iCs/>
          <w:color w:val="000000" w:themeColor="text1"/>
          <w:sz w:val="24"/>
          <w:szCs w:val="24"/>
          <w:lang w:val="id-ID" w:eastAsia="id-ID"/>
        </w:rPr>
        <w:t>y</w:t>
      </w:r>
      <w:r w:rsidRPr="00B4016A">
        <w:rPr>
          <w:rFonts w:asciiTheme="majorBidi" w:eastAsia="Times New Roman" w:hAnsiTheme="majorBidi" w:cstheme="majorBidi"/>
          <w:color w:val="000000" w:themeColor="text1"/>
          <w:sz w:val="24"/>
          <w:szCs w:val="24"/>
          <w:lang w:eastAsia="id-ID"/>
        </w:rPr>
        <w:t>  (monopoli pemerintah)</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Deficiencies in the accounting system</w:t>
      </w:r>
      <w:r w:rsidRPr="00B4016A">
        <w:rPr>
          <w:rFonts w:asciiTheme="majorBidi" w:eastAsia="Times New Roman" w:hAnsiTheme="majorBidi" w:cstheme="majorBidi"/>
          <w:color w:val="000000" w:themeColor="text1"/>
          <w:sz w:val="24"/>
          <w:szCs w:val="24"/>
          <w:lang w:eastAsia="id-ID"/>
        </w:rPr>
        <w:t>  (buruknya sistem akuntansi)</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 </w:t>
      </w:r>
      <w:r w:rsidRPr="00B4016A">
        <w:rPr>
          <w:rFonts w:asciiTheme="majorBidi" w:eastAsia="Times New Roman" w:hAnsiTheme="majorBidi" w:cstheme="majorBidi"/>
          <w:i/>
          <w:iCs/>
          <w:color w:val="000000" w:themeColor="text1"/>
          <w:sz w:val="24"/>
          <w:szCs w:val="24"/>
          <w:lang w:eastAsia="id-ID"/>
        </w:rPr>
        <w:t>Lack of will in enforcing accountability</w:t>
      </w:r>
      <w:r w:rsidRPr="00B4016A">
        <w:rPr>
          <w:rFonts w:asciiTheme="majorBidi" w:eastAsia="Times New Roman" w:hAnsiTheme="majorBidi" w:cstheme="majorBidi"/>
          <w:color w:val="000000" w:themeColor="text1"/>
          <w:sz w:val="24"/>
          <w:szCs w:val="24"/>
          <w:lang w:eastAsia="id-ID"/>
        </w:rPr>
        <w:t xml:space="preserve"> (tidak ada kemauan untuk melaksanakan akuntabilitas)</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Birocratic secrecy</w:t>
      </w:r>
      <w:r w:rsidRPr="00B4016A">
        <w:rPr>
          <w:rFonts w:asciiTheme="majorBidi" w:eastAsia="Times New Roman" w:hAnsiTheme="majorBidi" w:cstheme="majorBidi"/>
          <w:color w:val="000000" w:themeColor="text1"/>
          <w:sz w:val="24"/>
          <w:szCs w:val="24"/>
          <w:lang w:eastAsia="id-ID"/>
        </w:rPr>
        <w:t>  (kekakuan birokrasi)</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 </w:t>
      </w:r>
      <w:r w:rsidRPr="00B4016A">
        <w:rPr>
          <w:rFonts w:asciiTheme="majorBidi" w:eastAsia="Times New Roman" w:hAnsiTheme="majorBidi" w:cstheme="majorBidi"/>
          <w:i/>
          <w:iCs/>
          <w:color w:val="000000" w:themeColor="text1"/>
          <w:sz w:val="24"/>
          <w:szCs w:val="24"/>
          <w:lang w:eastAsia="id-ID"/>
        </w:rPr>
        <w:t>Conflict in perspective and inadequate institutional linkage</w:t>
      </w:r>
      <w:r w:rsidRPr="00B4016A">
        <w:rPr>
          <w:rFonts w:asciiTheme="majorBidi" w:eastAsia="Times New Roman" w:hAnsiTheme="majorBidi" w:cstheme="majorBidi"/>
          <w:color w:val="000000" w:themeColor="text1"/>
          <w:sz w:val="24"/>
          <w:szCs w:val="24"/>
          <w:lang w:eastAsia="id-ID"/>
        </w:rPr>
        <w:t xml:space="preserve"> (konflik hubungan kelembagaan)</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Quality of officers</w:t>
      </w:r>
      <w:r w:rsidRPr="00B4016A">
        <w:rPr>
          <w:rFonts w:asciiTheme="majorBidi" w:eastAsia="Times New Roman" w:hAnsiTheme="majorBidi" w:cstheme="majorBidi"/>
          <w:color w:val="000000" w:themeColor="text1"/>
          <w:sz w:val="24"/>
          <w:szCs w:val="24"/>
          <w:lang w:eastAsia="id-ID"/>
        </w:rPr>
        <w:t>  (rendahnya kualitas SDM)</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 xml:space="preserve">Technological obsolescence and inadequate surveillance system </w:t>
      </w:r>
      <w:r w:rsidRPr="00B4016A">
        <w:rPr>
          <w:rFonts w:asciiTheme="majorBidi" w:eastAsia="Times New Roman" w:hAnsiTheme="majorBidi" w:cstheme="majorBidi"/>
          <w:color w:val="000000" w:themeColor="text1"/>
          <w:sz w:val="24"/>
          <w:szCs w:val="24"/>
          <w:lang w:eastAsia="id-ID"/>
        </w:rPr>
        <w:t>(ketertinggalan teknologi)</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Colonial heritage</w:t>
      </w:r>
      <w:r w:rsidRPr="00B4016A">
        <w:rPr>
          <w:rFonts w:asciiTheme="majorBidi" w:eastAsia="Times New Roman" w:hAnsiTheme="majorBidi" w:cstheme="majorBidi"/>
          <w:color w:val="000000" w:themeColor="text1"/>
          <w:sz w:val="24"/>
          <w:szCs w:val="24"/>
          <w:lang w:eastAsia="id-ID"/>
        </w:rPr>
        <w:t>  (mental jajahan)</w:t>
      </w:r>
    </w:p>
    <w:p w:rsidR="00D07721" w:rsidRPr="00B4016A"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Defects in the laws concerning accountability</w:t>
      </w:r>
      <w:r w:rsidRPr="00B4016A">
        <w:rPr>
          <w:rFonts w:asciiTheme="majorBidi" w:eastAsia="Times New Roman" w:hAnsiTheme="majorBidi" w:cstheme="majorBidi"/>
          <w:color w:val="000000" w:themeColor="text1"/>
          <w:sz w:val="24"/>
          <w:szCs w:val="24"/>
          <w:lang w:eastAsia="id-ID"/>
        </w:rPr>
        <w:t>  (lemahnya aturan hukum)</w:t>
      </w:r>
    </w:p>
    <w:p w:rsidR="00D07721" w:rsidRPr="00543016" w:rsidRDefault="00D07721" w:rsidP="008E098C">
      <w:pPr>
        <w:numPr>
          <w:ilvl w:val="0"/>
          <w:numId w:val="22"/>
        </w:numPr>
        <w:spacing w:before="0" w:after="0" w:line="240" w:lineRule="auto"/>
        <w:ind w:left="104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i/>
          <w:iCs/>
          <w:color w:val="000000" w:themeColor="text1"/>
          <w:sz w:val="24"/>
          <w:szCs w:val="24"/>
          <w:lang w:eastAsia="id-ID"/>
        </w:rPr>
        <w:t>Environmental crisis</w:t>
      </w:r>
      <w:r w:rsidRPr="00B4016A">
        <w:rPr>
          <w:rFonts w:asciiTheme="majorBidi" w:eastAsia="Times New Roman" w:hAnsiTheme="majorBidi" w:cstheme="majorBidi"/>
          <w:color w:val="000000" w:themeColor="text1"/>
          <w:sz w:val="24"/>
          <w:szCs w:val="24"/>
          <w:lang w:eastAsia="id-ID"/>
        </w:rPr>
        <w:t>  (lingkungan yang kurang mendukung)</w:t>
      </w:r>
    </w:p>
    <w:p w:rsidR="00543016" w:rsidRPr="00EB0CFA" w:rsidRDefault="00543016" w:rsidP="00543016">
      <w:pPr>
        <w:spacing w:before="0" w:after="0" w:line="240" w:lineRule="auto"/>
        <w:ind w:left="1040" w:firstLine="0"/>
        <w:rPr>
          <w:rFonts w:asciiTheme="majorBidi" w:eastAsia="Times New Roman" w:hAnsiTheme="majorBidi" w:cstheme="majorBidi"/>
          <w:color w:val="000000" w:themeColor="text1"/>
          <w:sz w:val="32"/>
          <w:szCs w:val="32"/>
          <w:lang w:eastAsia="id-ID"/>
        </w:rPr>
      </w:pPr>
    </w:p>
    <w:p w:rsidR="006D0A29" w:rsidRPr="00543016" w:rsidRDefault="006D0A29" w:rsidP="00D73A01">
      <w:pPr>
        <w:spacing w:before="0" w:after="0" w:line="480" w:lineRule="auto"/>
        <w:ind w:left="0" w:firstLine="0"/>
        <w:rPr>
          <w:rFonts w:asciiTheme="majorBidi" w:eastAsia="Times New Roman" w:hAnsiTheme="majorBidi" w:cstheme="majorBidi"/>
          <w:b/>
          <w:bCs/>
          <w:color w:val="000000" w:themeColor="text1"/>
          <w:sz w:val="2"/>
          <w:szCs w:val="2"/>
          <w:lang w:eastAsia="id-ID"/>
        </w:rPr>
      </w:pPr>
    </w:p>
    <w:p w:rsidR="00D07721" w:rsidRPr="00B4016A" w:rsidRDefault="004B6C6F" w:rsidP="00A10760">
      <w:pPr>
        <w:pStyle w:val="ListParagraph"/>
        <w:numPr>
          <w:ilvl w:val="0"/>
          <w:numId w:val="6"/>
        </w:numPr>
        <w:spacing w:after="0" w:line="480" w:lineRule="auto"/>
        <w:jc w:val="both"/>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b/>
          <w:bCs/>
          <w:color w:val="000000" w:themeColor="text1"/>
          <w:sz w:val="24"/>
          <w:szCs w:val="24"/>
          <w:lang w:eastAsia="id-ID"/>
        </w:rPr>
        <w:t xml:space="preserve">Definisi </w:t>
      </w:r>
      <w:r w:rsidR="00D07721" w:rsidRPr="00B4016A">
        <w:rPr>
          <w:rFonts w:asciiTheme="majorBidi" w:eastAsia="Times New Roman" w:hAnsiTheme="majorBidi" w:cstheme="majorBidi"/>
          <w:b/>
          <w:bCs/>
          <w:color w:val="000000" w:themeColor="text1"/>
          <w:sz w:val="24"/>
          <w:szCs w:val="24"/>
          <w:lang w:eastAsia="id-ID"/>
        </w:rPr>
        <w:t>Akuntabilitas Pendidikan</w:t>
      </w:r>
    </w:p>
    <w:p w:rsidR="004D50FD" w:rsidRPr="00B4016A" w:rsidRDefault="004D50FD" w:rsidP="00543016">
      <w:pPr>
        <w:pStyle w:val="ListParagraph"/>
        <w:widowControl w:val="0"/>
        <w:spacing w:after="0" w:line="240" w:lineRule="auto"/>
        <w:ind w:left="1417" w:firstLine="720"/>
        <w:jc w:val="both"/>
        <w:rPr>
          <w:rFonts w:ascii="Times New Roman" w:eastAsia="Times New Roman" w:hAnsi="Times New Roman" w:cs="Times New Roman"/>
          <w:color w:val="000000" w:themeColor="text1"/>
          <w:sz w:val="24"/>
          <w:szCs w:val="24"/>
          <w:lang w:eastAsia="id-ID"/>
        </w:rPr>
      </w:pPr>
      <w:r w:rsidRPr="00B4016A">
        <w:rPr>
          <w:rFonts w:ascii="Times New Arabic" w:eastAsia="Times New Roman" w:hAnsi="Times New Arabic" w:cs="Times New Roman"/>
          <w:color w:val="000000" w:themeColor="text1"/>
          <w:sz w:val="24"/>
          <w:szCs w:val="24"/>
          <w:lang w:eastAsia="id-ID"/>
        </w:rPr>
        <w:t>Akuntabilitas pendidikan adalah kemampuan sekolah mempertanggungjawabkan kepada publik segala sesuatu mengenai kinerja yang telah dilaksanakan.</w:t>
      </w:r>
      <w:r w:rsidR="006D0A29" w:rsidRPr="00B4016A">
        <w:rPr>
          <w:rFonts w:ascii="Times New Arabic" w:eastAsia="Times New Roman" w:hAnsi="Times New Arabic" w:cs="Times New Roman"/>
          <w:color w:val="000000" w:themeColor="text1"/>
          <w:sz w:val="24"/>
          <w:szCs w:val="24"/>
          <w:lang w:eastAsia="id-ID"/>
        </w:rPr>
        <w:t xml:space="preserve"> </w:t>
      </w:r>
      <w:r w:rsidRPr="00B4016A">
        <w:rPr>
          <w:rFonts w:ascii="Times New Arabic" w:eastAsia="Times New Roman" w:hAnsi="Times New Arabic" w:cs="Times New Roman"/>
          <w:color w:val="000000" w:themeColor="text1"/>
          <w:sz w:val="24"/>
          <w:szCs w:val="24"/>
          <w:lang w:eastAsia="id-ID"/>
        </w:rPr>
        <w:t>Akuntabilitas dalam bidang pendidikan, seperti yang di katakan oleh Mc</w:t>
      </w:r>
      <w:r w:rsidR="00586C3D" w:rsidRPr="00B4016A">
        <w:rPr>
          <w:rFonts w:ascii="Times New Arabic" w:eastAsia="Times New Roman" w:hAnsi="Times New Arabic" w:cs="Times New Roman"/>
          <w:color w:val="000000" w:themeColor="text1"/>
          <w:sz w:val="24"/>
          <w:szCs w:val="24"/>
          <w:lang w:eastAsia="id-ID"/>
        </w:rPr>
        <w:t>.</w:t>
      </w:r>
      <w:r w:rsidRPr="00B4016A">
        <w:rPr>
          <w:rFonts w:ascii="Times New Arabic" w:eastAsia="Times New Roman" w:hAnsi="Times New Arabic" w:cs="Times New Roman"/>
          <w:color w:val="000000" w:themeColor="text1"/>
          <w:sz w:val="24"/>
          <w:szCs w:val="24"/>
          <w:lang w:eastAsia="id-ID"/>
        </w:rPr>
        <w:t xml:space="preserve"> Ashan, yaitu (1) program dan manajemen personalia yang mengarah kepada tujuan, (2) penekanan manajemen yang efektif dan efisien, (3) pengembangan program, pengembangan personalia, peningkatan hubungan dengan masyarakat</w:t>
      </w:r>
      <w:r w:rsidR="00586C3D" w:rsidRPr="00B4016A">
        <w:rPr>
          <w:rFonts w:ascii="Times New Arabic" w:eastAsia="Times New Roman" w:hAnsi="Times New Arabic" w:cs="Times New Roman"/>
          <w:color w:val="000000" w:themeColor="text1"/>
          <w:sz w:val="24"/>
          <w:szCs w:val="24"/>
          <w:lang w:eastAsia="id-ID"/>
        </w:rPr>
        <w:t xml:space="preserve"> </w:t>
      </w:r>
      <w:r w:rsidRPr="00B4016A">
        <w:rPr>
          <w:rFonts w:ascii="Times New Arabic" w:eastAsia="Times New Roman" w:hAnsi="Times New Arabic" w:cs="Times New Roman"/>
          <w:color w:val="000000" w:themeColor="text1"/>
          <w:sz w:val="24"/>
          <w:szCs w:val="24"/>
          <w:lang w:eastAsia="id-ID"/>
        </w:rPr>
        <w:t>dan kegiatan-kegiatan manajemen.</w:t>
      </w:r>
      <w:r w:rsidRPr="00B4016A">
        <w:rPr>
          <w:color w:val="000000" w:themeColor="text1"/>
          <w:sz w:val="24"/>
          <w:szCs w:val="24"/>
          <w:vertAlign w:val="superscript"/>
          <w:lang w:eastAsia="id-ID"/>
        </w:rPr>
        <w:footnoteReference w:id="47"/>
      </w:r>
    </w:p>
    <w:p w:rsidR="00543016" w:rsidRPr="00543016" w:rsidRDefault="00543016" w:rsidP="00586C3D">
      <w:pPr>
        <w:pStyle w:val="ListParagraph"/>
        <w:widowControl w:val="0"/>
        <w:spacing w:after="0" w:line="480" w:lineRule="auto"/>
        <w:ind w:left="737" w:firstLine="703"/>
        <w:jc w:val="both"/>
        <w:rPr>
          <w:rFonts w:ascii="Times New Arabic" w:eastAsia="Times New Roman" w:hAnsi="Times New Arabic" w:cs="Times New Roman"/>
          <w:color w:val="000000" w:themeColor="text1"/>
          <w:sz w:val="14"/>
          <w:szCs w:val="14"/>
          <w:lang w:eastAsia="id-ID"/>
        </w:rPr>
      </w:pPr>
    </w:p>
    <w:p w:rsidR="006D0A29" w:rsidRPr="00B4016A" w:rsidRDefault="004D50FD" w:rsidP="00586C3D">
      <w:pPr>
        <w:pStyle w:val="ListParagraph"/>
        <w:widowControl w:val="0"/>
        <w:spacing w:after="0" w:line="480" w:lineRule="auto"/>
        <w:ind w:left="737" w:firstLine="703"/>
        <w:jc w:val="both"/>
        <w:rPr>
          <w:rFonts w:ascii="Times New Arabic" w:eastAsia="Times New Roman" w:hAnsi="Times New Arabic" w:cs="Times New Roman"/>
          <w:color w:val="000000" w:themeColor="text1"/>
          <w:sz w:val="24"/>
          <w:szCs w:val="24"/>
          <w:lang w:eastAsia="id-ID"/>
        </w:rPr>
      </w:pPr>
      <w:r w:rsidRPr="00B4016A">
        <w:rPr>
          <w:rFonts w:ascii="Times New Arabic" w:eastAsia="Times New Roman" w:hAnsi="Times New Arabic" w:cs="Times New Roman"/>
          <w:color w:val="000000" w:themeColor="text1"/>
          <w:sz w:val="24"/>
          <w:szCs w:val="24"/>
          <w:lang w:eastAsia="id-ID"/>
        </w:rPr>
        <w:t xml:space="preserve">Azas otonomi yang dilaksanakan dalam bidang pendidikan dewasa ini harus disertai dengan adanya pertanggungjawaban terhadap berbagai pihak terkait. Oleh karena itu kemampuan suatu lembaga pendidikan untuk menjaga mutu pendidikannya sehingga dapat diterima masyarakat </w:t>
      </w:r>
      <w:r w:rsidRPr="00B4016A">
        <w:rPr>
          <w:rFonts w:ascii="Times New Arabic" w:eastAsia="Times New Roman" w:hAnsi="Times New Arabic" w:cs="Times New Roman"/>
          <w:color w:val="000000" w:themeColor="text1"/>
          <w:sz w:val="24"/>
          <w:szCs w:val="24"/>
          <w:lang w:eastAsia="id-ID"/>
        </w:rPr>
        <w:lastRenderedPageBreak/>
        <w:t>disebut akuntabilitas pendidikan.</w:t>
      </w:r>
      <w:r w:rsidRPr="00B4016A">
        <w:rPr>
          <w:color w:val="000000" w:themeColor="text1"/>
          <w:sz w:val="24"/>
          <w:szCs w:val="24"/>
          <w:vertAlign w:val="superscript"/>
          <w:lang w:eastAsia="id-ID"/>
        </w:rPr>
        <w:footnoteReference w:id="48"/>
      </w:r>
      <w:r w:rsidR="004C79EF" w:rsidRPr="00B4016A">
        <w:rPr>
          <w:rFonts w:ascii="Times New Arabic" w:eastAsia="Times New Roman" w:hAnsi="Times New Arabic" w:cs="Times New Roman"/>
          <w:color w:val="000000" w:themeColor="text1"/>
          <w:sz w:val="24"/>
          <w:szCs w:val="24"/>
          <w:lang w:eastAsia="id-ID"/>
        </w:rPr>
        <w:t xml:space="preserve"> </w:t>
      </w:r>
      <w:r w:rsidRPr="00B4016A">
        <w:rPr>
          <w:rFonts w:ascii="Times New Arabic" w:eastAsia="Times New Roman" w:hAnsi="Times New Arabic" w:cs="Times New Roman"/>
          <w:color w:val="000000" w:themeColor="text1"/>
          <w:sz w:val="24"/>
          <w:szCs w:val="24"/>
          <w:lang w:eastAsia="id-ID"/>
        </w:rPr>
        <w:t>Konsep pertanggungjawaban dalam dunia pendidikan disebut dengan istilah akuntabilitas pendidikan.</w:t>
      </w:r>
      <w:r w:rsidR="006D0A29" w:rsidRPr="00B4016A">
        <w:rPr>
          <w:rFonts w:ascii="Times New Arabic" w:eastAsia="Times New Roman" w:hAnsi="Times New Arabic" w:cs="Times New Roman"/>
          <w:color w:val="000000" w:themeColor="text1"/>
          <w:sz w:val="24"/>
          <w:szCs w:val="24"/>
          <w:lang w:eastAsia="id-ID"/>
        </w:rPr>
        <w:t xml:space="preserve"> </w:t>
      </w:r>
      <w:r w:rsidRPr="00B4016A">
        <w:rPr>
          <w:rFonts w:ascii="Times New Arabic" w:eastAsia="Times New Roman" w:hAnsi="Times New Arabic" w:cs="Times New Roman"/>
          <w:color w:val="000000" w:themeColor="text1"/>
          <w:sz w:val="24"/>
          <w:szCs w:val="24"/>
          <w:lang w:eastAsia="id-ID"/>
        </w:rPr>
        <w:t xml:space="preserve">Sebenarnya peningkatan akuntabilitas merupakan tuntutan desentralisasi pendidikan. </w:t>
      </w:r>
    </w:p>
    <w:p w:rsidR="004D50FD" w:rsidRPr="00B4016A" w:rsidRDefault="004D50FD" w:rsidP="0013414A">
      <w:pPr>
        <w:pStyle w:val="ListParagraph"/>
        <w:widowControl w:val="0"/>
        <w:spacing w:after="0" w:line="240" w:lineRule="auto"/>
        <w:ind w:left="1417" w:firstLine="703"/>
        <w:jc w:val="both"/>
        <w:rPr>
          <w:rFonts w:asciiTheme="majorBidi" w:eastAsia="Times New Roman" w:hAnsiTheme="majorBidi" w:cstheme="majorBidi"/>
          <w:color w:val="000000" w:themeColor="text1"/>
          <w:sz w:val="24"/>
          <w:szCs w:val="24"/>
          <w:lang w:eastAsia="id-ID"/>
        </w:rPr>
      </w:pPr>
      <w:r w:rsidRPr="00B4016A">
        <w:rPr>
          <w:rFonts w:ascii="Times New Arabic" w:eastAsia="Times New Roman" w:hAnsi="Times New Arabic" w:cs="Times New Roman"/>
          <w:color w:val="000000" w:themeColor="text1"/>
          <w:sz w:val="24"/>
          <w:szCs w:val="24"/>
          <w:lang w:eastAsia="id-ID"/>
        </w:rPr>
        <w:t xml:space="preserve">Menurut </w:t>
      </w:r>
      <w:r w:rsidRPr="00D0248D">
        <w:rPr>
          <w:rFonts w:ascii="Times New Arabic" w:eastAsia="Times New Roman" w:hAnsi="Times New Arabic" w:cs="Times New Roman"/>
          <w:color w:val="000000" w:themeColor="text1"/>
          <w:sz w:val="24"/>
          <w:szCs w:val="24"/>
          <w:lang w:eastAsia="id-ID"/>
        </w:rPr>
        <w:t>Tilaar</w:t>
      </w:r>
      <w:r w:rsidRPr="00B4016A">
        <w:rPr>
          <w:rFonts w:ascii="Times New Arabic" w:eastAsia="Times New Roman" w:hAnsi="Times New Arabic" w:cs="Times New Roman"/>
          <w:i/>
          <w:iCs/>
          <w:color w:val="000000" w:themeColor="text1"/>
          <w:sz w:val="24"/>
          <w:szCs w:val="24"/>
          <w:lang w:eastAsia="id-ID"/>
        </w:rPr>
        <w:t>,</w:t>
      </w:r>
      <w:r w:rsidRPr="00B4016A">
        <w:rPr>
          <w:rFonts w:ascii="Times New Arabic" w:eastAsia="Times New Roman" w:hAnsi="Times New Arabic" w:cs="Times New Roman"/>
          <w:color w:val="000000" w:themeColor="text1"/>
          <w:sz w:val="24"/>
          <w:szCs w:val="24"/>
          <w:lang w:eastAsia="id-ID"/>
        </w:rPr>
        <w:t xml:space="preserve"> desentralisasi mempunyai dua </w:t>
      </w:r>
      <w:r w:rsidRPr="00B4016A">
        <w:rPr>
          <w:rFonts w:ascii="Times New Arabic" w:eastAsia="Times New Roman" w:hAnsi="Times New Arabic" w:cs="F1"/>
          <w:color w:val="000000" w:themeColor="text1"/>
          <w:sz w:val="24"/>
          <w:szCs w:val="24"/>
          <w:lang w:eastAsia="id-ID"/>
        </w:rPr>
        <w:t xml:space="preserve">dimensi, yakni akuntabilitas vertikal dan akuntabilitas horisontal. Akuntabilitas vertikal menyangkut hubungan antara pengelola sekolah dengan masyarakat, sekolah dan orang tua siswa, sekolah dan instansi di atasnya (Dinas </w:t>
      </w:r>
      <w:r w:rsidR="0013414A" w:rsidRPr="00B4016A">
        <w:rPr>
          <w:rFonts w:ascii="Times New Arabic" w:eastAsia="Times New Roman" w:hAnsi="Times New Arabic" w:cs="F1"/>
          <w:color w:val="000000" w:themeColor="text1"/>
          <w:sz w:val="24"/>
          <w:szCs w:val="24"/>
          <w:lang w:eastAsia="id-ID"/>
        </w:rPr>
        <w:t>P</w:t>
      </w:r>
      <w:r w:rsidRPr="00B4016A">
        <w:rPr>
          <w:rFonts w:ascii="Times New Arabic" w:eastAsia="Times New Roman" w:hAnsi="Times New Arabic" w:cs="F1"/>
          <w:color w:val="000000" w:themeColor="text1"/>
          <w:sz w:val="24"/>
          <w:szCs w:val="24"/>
          <w:lang w:eastAsia="id-ID"/>
        </w:rPr>
        <w:t>endidikan). Sedangkan akuntabilitas horizontal menyangkut hubungan antara sesama warga sekolah, antara kepala sekolah dengan komite, dan antara kepala sekolah dengan guru. Komponen pertama yang harus melaksanakan akuntabilitas adalah guru. Hal ini karena inti dari seluruh pelaksanaan manajemen sekolah adalah proses belajar mengajar. Dan pihak pertama di mana guru harus bertanggung jawab adalah siswa. Guru harus dapat melaksanakan ini dalam tugasnya sebagai pengajar</w:t>
      </w:r>
      <w:r w:rsidRPr="00B4016A">
        <w:rPr>
          <w:rFonts w:ascii="Times New Arabic" w:eastAsia="Times New Roman" w:hAnsi="Times New Arabic" w:cs="Times New Roman"/>
          <w:color w:val="000000" w:themeColor="text1"/>
          <w:sz w:val="24"/>
          <w:szCs w:val="24"/>
          <w:lang w:eastAsia="id-ID"/>
        </w:rPr>
        <w:t>.</w:t>
      </w:r>
      <w:r w:rsidRPr="00B4016A">
        <w:rPr>
          <w:color w:val="000000" w:themeColor="text1"/>
          <w:sz w:val="24"/>
          <w:szCs w:val="24"/>
          <w:vertAlign w:val="superscript"/>
          <w:lang w:eastAsia="id-ID"/>
        </w:rPr>
        <w:footnoteReference w:id="49"/>
      </w:r>
    </w:p>
    <w:p w:rsidR="00CA48E8" w:rsidRPr="00B4016A" w:rsidRDefault="00CA48E8" w:rsidP="00D73A01">
      <w:pPr>
        <w:spacing w:before="0" w:after="0" w:line="480" w:lineRule="auto"/>
        <w:ind w:left="737"/>
        <w:rPr>
          <w:rFonts w:asciiTheme="majorBidi" w:eastAsia="Times New Roman" w:hAnsiTheme="majorBidi" w:cstheme="majorBidi"/>
          <w:color w:val="000000" w:themeColor="text1"/>
          <w:sz w:val="16"/>
          <w:szCs w:val="16"/>
          <w:lang w:val="id-ID" w:eastAsia="id-ID"/>
        </w:rPr>
      </w:pPr>
    </w:p>
    <w:p w:rsidR="00D07721" w:rsidRPr="00B4016A" w:rsidRDefault="00D07721" w:rsidP="0013414A">
      <w:pPr>
        <w:spacing w:before="0" w:after="0" w:line="480" w:lineRule="auto"/>
        <w:ind w:left="737"/>
        <w:rPr>
          <w:rFonts w:asciiTheme="majorBidi" w:eastAsia="Times New Roman" w:hAnsiTheme="majorBidi" w:cstheme="majorBidi"/>
          <w:color w:val="000000" w:themeColor="text1"/>
          <w:sz w:val="24"/>
          <w:szCs w:val="24"/>
          <w:lang w:eastAsia="id-ID"/>
        </w:rPr>
      </w:pPr>
      <w:proofErr w:type="gramStart"/>
      <w:r w:rsidRPr="00D0248D">
        <w:rPr>
          <w:rFonts w:asciiTheme="majorBidi" w:eastAsia="Times New Roman" w:hAnsiTheme="majorBidi" w:cstheme="majorBidi"/>
          <w:color w:val="000000" w:themeColor="text1"/>
          <w:sz w:val="24"/>
          <w:szCs w:val="24"/>
          <w:lang w:eastAsia="id-ID"/>
        </w:rPr>
        <w:t>Ken Jones</w:t>
      </w:r>
      <w:r w:rsidRPr="00B4016A">
        <w:rPr>
          <w:rFonts w:asciiTheme="majorBidi" w:eastAsia="Times New Roman" w:hAnsiTheme="majorBidi" w:cstheme="majorBidi"/>
          <w:color w:val="000000" w:themeColor="text1"/>
          <w:sz w:val="24"/>
          <w:szCs w:val="24"/>
          <w:lang w:eastAsia="id-ID"/>
        </w:rPr>
        <w:t xml:space="preserve"> menawarkan model akuntabilitas yang sudah sangat populer dan akrab pada dunia korporasi, </w:t>
      </w:r>
      <w:r w:rsidRPr="00B4016A">
        <w:rPr>
          <w:rFonts w:asciiTheme="majorBidi" w:eastAsia="Times New Roman" w:hAnsiTheme="majorBidi" w:cstheme="majorBidi"/>
          <w:i/>
          <w:iCs/>
          <w:color w:val="000000" w:themeColor="text1"/>
          <w:sz w:val="24"/>
          <w:szCs w:val="24"/>
          <w:lang w:eastAsia="id-ID"/>
        </w:rPr>
        <w:t>balance scorecard</w:t>
      </w:r>
      <w:r w:rsidRPr="00B4016A">
        <w:rPr>
          <w:rFonts w:asciiTheme="majorBidi" w:eastAsia="Times New Roman" w:hAnsiTheme="majorBidi" w:cstheme="majorBidi"/>
          <w:color w:val="000000" w:themeColor="text1"/>
          <w:sz w:val="24"/>
          <w:szCs w:val="24"/>
          <w:lang w:eastAsia="id-ID"/>
        </w:rPr>
        <w:t>.</w:t>
      </w:r>
      <w:proofErr w:type="gramEnd"/>
      <w:r w:rsidRPr="00B4016A">
        <w:rPr>
          <w:rFonts w:asciiTheme="majorBidi" w:eastAsia="Times New Roman" w:hAnsiTheme="majorBidi" w:cstheme="majorBidi"/>
          <w:color w:val="000000" w:themeColor="text1"/>
          <w:sz w:val="24"/>
          <w:szCs w:val="24"/>
          <w:lang w:eastAsia="id-ID"/>
        </w:rPr>
        <w:t xml:space="preserve"> Dalam pendidikan, Jones mengatakan setidaknya terdapat empat komponen utama yang dapat dijadikan kriteria umum sebagai acuan untuk menentukan kesehatan sebuah organisasi sekolah, yang meliputi </w:t>
      </w:r>
      <w:r w:rsidRPr="00B4016A">
        <w:rPr>
          <w:rFonts w:asciiTheme="majorBidi" w:eastAsia="Times New Roman" w:hAnsiTheme="majorBidi" w:cstheme="majorBidi"/>
          <w:i/>
          <w:iCs/>
          <w:color w:val="000000" w:themeColor="text1"/>
          <w:sz w:val="24"/>
          <w:szCs w:val="24"/>
          <w:lang w:eastAsia="id-ID"/>
        </w:rPr>
        <w:t>(1) student learning, (2) opportunity to learn, (3) responsiveness to students, parents, and community, dan (4) organizational capacity for improvement.</w:t>
      </w:r>
      <w:r w:rsidR="0013414A" w:rsidRPr="00B4016A">
        <w:rPr>
          <w:rFonts w:asciiTheme="majorBidi" w:eastAsia="Times New Roman" w:hAnsiTheme="majorBidi" w:cstheme="majorBidi"/>
          <w:color w:val="000000" w:themeColor="text1"/>
          <w:sz w:val="24"/>
          <w:szCs w:val="24"/>
          <w:lang w:eastAsia="id-ID"/>
        </w:rPr>
        <w:t xml:space="preserve"> </w:t>
      </w:r>
      <w:proofErr w:type="gramStart"/>
      <w:r w:rsidR="0013414A" w:rsidRPr="00B4016A">
        <w:rPr>
          <w:rFonts w:asciiTheme="majorBidi" w:eastAsia="Times New Roman" w:hAnsiTheme="majorBidi" w:cstheme="majorBidi"/>
          <w:color w:val="000000" w:themeColor="text1"/>
          <w:sz w:val="24"/>
          <w:szCs w:val="24"/>
          <w:lang w:eastAsia="id-ID"/>
        </w:rPr>
        <w:t>Keempat unsur itu harus</w:t>
      </w:r>
      <w:r w:rsidRPr="00B4016A">
        <w:rPr>
          <w:rFonts w:asciiTheme="majorBidi" w:eastAsia="Times New Roman" w:hAnsiTheme="majorBidi" w:cstheme="majorBidi"/>
          <w:color w:val="000000" w:themeColor="text1"/>
          <w:sz w:val="24"/>
          <w:szCs w:val="24"/>
          <w:lang w:eastAsia="id-ID"/>
        </w:rPr>
        <w:t xml:space="preserve"> tampak dan dikerjakan secara simultan.</w:t>
      </w:r>
      <w:proofErr w:type="gramEnd"/>
    </w:p>
    <w:p w:rsidR="00D07721" w:rsidRPr="00B4016A" w:rsidRDefault="00D07721" w:rsidP="0013414A">
      <w:pPr>
        <w:spacing w:before="0" w:after="0" w:line="480" w:lineRule="auto"/>
        <w:ind w:left="737"/>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lastRenderedPageBreak/>
        <w:t xml:space="preserve">Menurut </w:t>
      </w:r>
      <w:r w:rsidRPr="00D0248D">
        <w:rPr>
          <w:rFonts w:asciiTheme="majorBidi" w:eastAsia="Times New Roman" w:hAnsiTheme="majorBidi" w:cstheme="majorBidi"/>
          <w:color w:val="000000" w:themeColor="text1"/>
          <w:sz w:val="24"/>
          <w:szCs w:val="24"/>
          <w:lang w:eastAsia="id-ID"/>
        </w:rPr>
        <w:t>Jones</w:t>
      </w:r>
      <w:r w:rsidRPr="00B4016A">
        <w:rPr>
          <w:rFonts w:asciiTheme="majorBidi" w:eastAsia="Times New Roman" w:hAnsiTheme="majorBidi" w:cstheme="majorBidi"/>
          <w:i/>
          <w:iCs/>
          <w:color w:val="000000" w:themeColor="text1"/>
          <w:sz w:val="24"/>
          <w:szCs w:val="24"/>
          <w:lang w:eastAsia="id-ID"/>
        </w:rPr>
        <w:t>,</w:t>
      </w:r>
      <w:r w:rsidRPr="00B4016A">
        <w:rPr>
          <w:rFonts w:asciiTheme="majorBidi" w:eastAsia="Times New Roman" w:hAnsiTheme="majorBidi" w:cstheme="majorBidi"/>
          <w:color w:val="000000" w:themeColor="text1"/>
          <w:sz w:val="24"/>
          <w:szCs w:val="24"/>
          <w:lang w:eastAsia="id-ID"/>
        </w:rPr>
        <w:t xml:space="preserve"> kita membutuhkan sebuah sistem sekolah yang (1) mampu menciptakan kondisi yang memungkinkan siswa belajar secara mandiri (</w:t>
      </w:r>
      <w:r w:rsidRPr="00B4016A">
        <w:rPr>
          <w:rFonts w:asciiTheme="majorBidi" w:eastAsia="Times New Roman" w:hAnsiTheme="majorBidi" w:cstheme="majorBidi"/>
          <w:i/>
          <w:iCs/>
          <w:color w:val="000000" w:themeColor="text1"/>
          <w:sz w:val="24"/>
          <w:szCs w:val="24"/>
          <w:lang w:eastAsia="id-ID"/>
        </w:rPr>
        <w:t>students learning</w:t>
      </w:r>
      <w:r w:rsidRPr="00B4016A">
        <w:rPr>
          <w:rFonts w:asciiTheme="majorBidi" w:eastAsia="Times New Roman" w:hAnsiTheme="majorBidi" w:cstheme="majorBidi"/>
          <w:color w:val="000000" w:themeColor="text1"/>
          <w:sz w:val="24"/>
          <w:szCs w:val="24"/>
          <w:lang w:eastAsia="id-ID"/>
        </w:rPr>
        <w:t>), (2) mampu menyelaraskan kurikulum sesuai dengan berbagai kebutuhan yang semakin beragam termasuk kebutuhan lokal</w:t>
      </w:r>
      <w:r w:rsidR="003649B6" w:rsidRPr="00B4016A">
        <w:rPr>
          <w:rFonts w:asciiTheme="majorBidi" w:eastAsia="Times New Roman" w:hAnsiTheme="majorBidi" w:cstheme="majorBidi"/>
          <w:color w:val="000000" w:themeColor="text1"/>
          <w:sz w:val="24"/>
          <w:szCs w:val="24"/>
          <w:lang w:val="id-ID" w:eastAsia="id-ID"/>
        </w:rPr>
        <w:t xml:space="preserve"> atau kearifan lokal</w:t>
      </w:r>
      <w:r w:rsidRPr="00B4016A">
        <w:rPr>
          <w:rFonts w:asciiTheme="majorBidi" w:eastAsia="Times New Roman" w:hAnsiTheme="majorBidi" w:cstheme="majorBidi"/>
          <w:color w:val="000000" w:themeColor="text1"/>
          <w:sz w:val="24"/>
          <w:szCs w:val="24"/>
          <w:lang w:eastAsia="id-ID"/>
        </w:rPr>
        <w:t>, (3) memberikan penekanan pada kegiatan belajar aplikatif, kemampuan berpikir (</w:t>
      </w:r>
      <w:r w:rsidRPr="00B4016A">
        <w:rPr>
          <w:rFonts w:asciiTheme="majorBidi" w:eastAsia="Times New Roman" w:hAnsiTheme="majorBidi" w:cstheme="majorBidi"/>
          <w:i/>
          <w:iCs/>
          <w:color w:val="000000" w:themeColor="text1"/>
          <w:sz w:val="24"/>
          <w:szCs w:val="24"/>
          <w:lang w:eastAsia="id-ID"/>
        </w:rPr>
        <w:t>thinking skills</w:t>
      </w:r>
      <w:r w:rsidRPr="00B4016A">
        <w:rPr>
          <w:rFonts w:asciiTheme="majorBidi" w:eastAsia="Times New Roman" w:hAnsiTheme="majorBidi" w:cstheme="majorBidi"/>
          <w:color w:val="000000" w:themeColor="text1"/>
          <w:sz w:val="24"/>
          <w:szCs w:val="24"/>
          <w:lang w:eastAsia="id-ID"/>
        </w:rPr>
        <w:t xml:space="preserve">) </w:t>
      </w:r>
      <w:r w:rsidR="003649B6" w:rsidRPr="00B4016A">
        <w:rPr>
          <w:rFonts w:asciiTheme="majorBidi" w:eastAsia="Times New Roman" w:hAnsiTheme="majorBidi" w:cstheme="majorBidi"/>
          <w:color w:val="000000" w:themeColor="text1"/>
          <w:sz w:val="24"/>
          <w:szCs w:val="24"/>
          <w:lang w:val="id-ID" w:eastAsia="id-ID"/>
        </w:rPr>
        <w:t xml:space="preserve">dan kemampuan untuk mendapatkan sesuatu yang baru </w:t>
      </w:r>
      <w:r w:rsidR="003649B6" w:rsidRPr="00B4016A">
        <w:rPr>
          <w:rFonts w:asciiTheme="majorBidi" w:eastAsia="Times New Roman" w:hAnsiTheme="majorBidi" w:cstheme="majorBidi"/>
          <w:i/>
          <w:iCs/>
          <w:color w:val="000000" w:themeColor="text1"/>
          <w:sz w:val="24"/>
          <w:szCs w:val="24"/>
          <w:lang w:val="id-ID" w:eastAsia="id-ID"/>
        </w:rPr>
        <w:t>(discovery learning)</w:t>
      </w:r>
      <w:r w:rsidR="003649B6" w:rsidRPr="00B4016A">
        <w:rPr>
          <w:rFonts w:asciiTheme="majorBidi" w:eastAsia="Times New Roman" w:hAnsiTheme="majorBidi" w:cstheme="majorBidi"/>
          <w:color w:val="000000" w:themeColor="text1"/>
          <w:sz w:val="24"/>
          <w:szCs w:val="24"/>
          <w:lang w:val="id-ID" w:eastAsia="id-ID"/>
        </w:rPr>
        <w:t xml:space="preserve"> dan </w:t>
      </w:r>
      <w:r w:rsidRPr="00B4016A">
        <w:rPr>
          <w:rFonts w:asciiTheme="majorBidi" w:eastAsia="Times New Roman" w:hAnsiTheme="majorBidi" w:cstheme="majorBidi"/>
          <w:i/>
          <w:iCs/>
          <w:color w:val="000000" w:themeColor="text1"/>
          <w:sz w:val="24"/>
          <w:szCs w:val="24"/>
          <w:lang w:eastAsia="id-ID"/>
        </w:rPr>
        <w:t>declarative knowledge</w:t>
      </w:r>
      <w:r w:rsidR="004B6C6F" w:rsidRPr="00B4016A">
        <w:rPr>
          <w:rFonts w:asciiTheme="majorBidi" w:eastAsia="Times New Roman" w:hAnsiTheme="majorBidi" w:cstheme="majorBidi"/>
          <w:i/>
          <w:iCs/>
          <w:color w:val="000000" w:themeColor="text1"/>
          <w:sz w:val="24"/>
          <w:szCs w:val="24"/>
          <w:lang w:val="id-ID" w:eastAsia="id-ID"/>
        </w:rPr>
        <w:t>)</w:t>
      </w:r>
      <w:r w:rsidRPr="00B4016A">
        <w:rPr>
          <w:rFonts w:asciiTheme="majorBidi" w:eastAsia="Times New Roman" w:hAnsiTheme="majorBidi" w:cstheme="majorBidi"/>
          <w:color w:val="000000" w:themeColor="text1"/>
          <w:sz w:val="24"/>
          <w:szCs w:val="24"/>
          <w:lang w:eastAsia="id-ID"/>
        </w:rPr>
        <w:t xml:space="preserve"> dan</w:t>
      </w:r>
      <w:r w:rsidR="004B6C6F"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 xml:space="preserve">atau </w:t>
      </w:r>
      <w:r w:rsidRPr="00B4016A">
        <w:rPr>
          <w:rFonts w:asciiTheme="majorBidi" w:eastAsia="Times New Roman" w:hAnsiTheme="majorBidi" w:cstheme="majorBidi"/>
          <w:i/>
          <w:iCs/>
          <w:color w:val="000000" w:themeColor="text1"/>
          <w:sz w:val="24"/>
          <w:szCs w:val="24"/>
          <w:lang w:eastAsia="id-ID"/>
        </w:rPr>
        <w:t>basic skills,</w:t>
      </w:r>
      <w:r w:rsidRPr="00B4016A">
        <w:rPr>
          <w:rFonts w:asciiTheme="majorBidi" w:eastAsia="Times New Roman" w:hAnsiTheme="majorBidi" w:cstheme="majorBidi"/>
          <w:color w:val="000000" w:themeColor="text1"/>
          <w:sz w:val="24"/>
          <w:szCs w:val="24"/>
          <w:lang w:eastAsia="id-ID"/>
        </w:rPr>
        <w:t xml:space="preserve"> (4) mampu menyatukan berbagai prinsip pengukuran dan penilaian pendidikan termasuk pemanfaatan berbagai format penilaian, termasuk </w:t>
      </w:r>
      <w:r w:rsidRPr="00B4016A">
        <w:rPr>
          <w:rFonts w:asciiTheme="majorBidi" w:eastAsia="Times New Roman" w:hAnsiTheme="majorBidi" w:cstheme="majorBidi"/>
          <w:i/>
          <w:iCs/>
          <w:color w:val="000000" w:themeColor="text1"/>
          <w:sz w:val="24"/>
          <w:szCs w:val="24"/>
          <w:lang w:eastAsia="id-ID"/>
        </w:rPr>
        <w:t>extended essays, open-response questions,</w:t>
      </w:r>
      <w:r w:rsidRPr="00B4016A">
        <w:rPr>
          <w:rFonts w:asciiTheme="majorBidi" w:eastAsia="Times New Roman" w:hAnsiTheme="majorBidi" w:cstheme="majorBidi"/>
          <w:color w:val="000000" w:themeColor="text1"/>
          <w:sz w:val="24"/>
          <w:szCs w:val="24"/>
          <w:lang w:eastAsia="id-ID"/>
        </w:rPr>
        <w:t xml:space="preserve"> dan </w:t>
      </w:r>
      <w:r w:rsidRPr="00B4016A">
        <w:rPr>
          <w:rFonts w:asciiTheme="majorBidi" w:eastAsia="Times New Roman" w:hAnsiTheme="majorBidi" w:cstheme="majorBidi"/>
          <w:i/>
          <w:iCs/>
          <w:color w:val="000000" w:themeColor="text1"/>
          <w:sz w:val="24"/>
          <w:szCs w:val="24"/>
          <w:lang w:eastAsia="id-ID"/>
        </w:rPr>
        <w:t>performance-based tasks,</w:t>
      </w:r>
      <w:r w:rsidRPr="00B4016A">
        <w:rPr>
          <w:rFonts w:asciiTheme="majorBidi" w:eastAsia="Times New Roman" w:hAnsiTheme="majorBidi" w:cstheme="majorBidi"/>
          <w:color w:val="000000" w:themeColor="text1"/>
          <w:sz w:val="24"/>
          <w:szCs w:val="24"/>
          <w:lang w:eastAsia="id-ID"/>
        </w:rPr>
        <w:t xml:space="preserve"> serta (5) mampu mengakomodasi siswa yang memiliki gaya belajar yang berbeda (</w:t>
      </w:r>
      <w:r w:rsidRPr="00B4016A">
        <w:rPr>
          <w:rFonts w:asciiTheme="majorBidi" w:eastAsia="Times New Roman" w:hAnsiTheme="majorBidi" w:cstheme="majorBidi"/>
          <w:i/>
          <w:iCs/>
          <w:color w:val="000000" w:themeColor="text1"/>
          <w:sz w:val="24"/>
          <w:szCs w:val="24"/>
          <w:lang w:eastAsia="id-ID"/>
        </w:rPr>
        <w:t>learning style</w:t>
      </w:r>
      <w:r w:rsidRPr="00B4016A">
        <w:rPr>
          <w:rFonts w:asciiTheme="majorBidi" w:eastAsia="Times New Roman" w:hAnsiTheme="majorBidi" w:cstheme="majorBidi"/>
          <w:color w:val="000000" w:themeColor="text1"/>
          <w:sz w:val="24"/>
          <w:szCs w:val="24"/>
          <w:lang w:eastAsia="id-ID"/>
        </w:rPr>
        <w:t>) dengan berbagai tingkatan inteligensi, kelebihan dan keterbatasan</w:t>
      </w:r>
      <w:r w:rsidR="0013414A"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serta memiliki latar belakang kultural yang beragam.</w:t>
      </w:r>
    </w:p>
    <w:p w:rsidR="00D07721" w:rsidRPr="00B4016A" w:rsidRDefault="00D07721" w:rsidP="00F14864">
      <w:pPr>
        <w:spacing w:before="0" w:after="0" w:line="480" w:lineRule="auto"/>
        <w:ind w:left="680"/>
        <w:rPr>
          <w:rFonts w:asciiTheme="majorBidi" w:eastAsia="Times New Roman" w:hAnsiTheme="majorBidi" w:cstheme="majorBidi"/>
          <w:color w:val="000000" w:themeColor="text1"/>
          <w:sz w:val="24"/>
          <w:szCs w:val="24"/>
          <w:lang w:eastAsia="id-ID"/>
        </w:rPr>
      </w:pPr>
      <w:proofErr w:type="gramStart"/>
      <w:r w:rsidRPr="00B4016A">
        <w:rPr>
          <w:rFonts w:asciiTheme="majorBidi" w:eastAsia="Times New Roman" w:hAnsiTheme="majorBidi" w:cstheme="majorBidi"/>
          <w:color w:val="000000" w:themeColor="text1"/>
          <w:sz w:val="24"/>
          <w:szCs w:val="24"/>
          <w:lang w:eastAsia="id-ID"/>
        </w:rPr>
        <w:t>Di samping itu, sistem sekolah juga dituntut memberikan peluang dan kesempatan secara adil kepada setiap siswa dalam memperoleh kesempatan belajar yang berkualitas (</w:t>
      </w:r>
      <w:r w:rsidRPr="00B4016A">
        <w:rPr>
          <w:rFonts w:asciiTheme="majorBidi" w:eastAsia="Times New Roman" w:hAnsiTheme="majorBidi" w:cstheme="majorBidi"/>
          <w:i/>
          <w:iCs/>
          <w:color w:val="000000" w:themeColor="text1"/>
          <w:sz w:val="24"/>
          <w:szCs w:val="24"/>
          <w:lang w:eastAsia="id-ID"/>
        </w:rPr>
        <w:t>opportunity to learn</w:t>
      </w:r>
      <w:r w:rsidRPr="00B4016A">
        <w:rPr>
          <w:rFonts w:asciiTheme="majorBidi" w:eastAsia="Times New Roman" w:hAnsiTheme="majorBidi" w:cstheme="majorBidi"/>
          <w:color w:val="000000" w:themeColor="text1"/>
          <w:sz w:val="24"/>
          <w:szCs w:val="24"/>
          <w:lang w:eastAsia="id-ID"/>
        </w:rPr>
        <w:t>).</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Dalam berbagai hasil studi dan penelitian, dikemukakan, kesempatan untuk mendapatkan pendidikan berkualitas bagi setiap individu anak masih sering terabaikan, terutama bagi kalangan masyarakat yang berpenghasilan rendah dan kurang mampu.</w:t>
      </w:r>
      <w:proofErr w:type="gramEnd"/>
    </w:p>
    <w:p w:rsidR="00D07721" w:rsidRPr="00B4016A" w:rsidRDefault="00D07721" w:rsidP="00F14864">
      <w:pPr>
        <w:spacing w:before="0" w:after="0" w:line="480" w:lineRule="auto"/>
        <w:ind w:left="737"/>
        <w:rPr>
          <w:rFonts w:asciiTheme="majorBidi" w:eastAsia="Times New Roman" w:hAnsiTheme="majorBidi" w:cstheme="majorBidi"/>
          <w:color w:val="000000" w:themeColor="text1"/>
          <w:sz w:val="24"/>
          <w:szCs w:val="24"/>
          <w:lang w:eastAsia="id-ID"/>
        </w:rPr>
      </w:pPr>
      <w:proofErr w:type="gramStart"/>
      <w:r w:rsidRPr="00B4016A">
        <w:rPr>
          <w:rFonts w:asciiTheme="majorBidi" w:eastAsia="Times New Roman" w:hAnsiTheme="majorBidi" w:cstheme="majorBidi"/>
          <w:color w:val="000000" w:themeColor="text1"/>
          <w:sz w:val="24"/>
          <w:szCs w:val="24"/>
          <w:lang w:eastAsia="id-ID"/>
        </w:rPr>
        <w:t xml:space="preserve">Pendidikan berkualitas dapat diwujudkan apabila sekolah memiliki tenaga pengajar yang berkualitas serta memiliki komitmen tinggi untuk </w:t>
      </w:r>
      <w:r w:rsidRPr="00B4016A">
        <w:rPr>
          <w:rFonts w:asciiTheme="majorBidi" w:eastAsia="Times New Roman" w:hAnsiTheme="majorBidi" w:cstheme="majorBidi"/>
          <w:color w:val="000000" w:themeColor="text1"/>
          <w:sz w:val="24"/>
          <w:szCs w:val="24"/>
          <w:lang w:eastAsia="id-ID"/>
        </w:rPr>
        <w:lastRenderedPageBreak/>
        <w:t>memajukan pendidikan, tersedianya bahan ajar secara memadai (</w:t>
      </w:r>
      <w:r w:rsidRPr="00B4016A">
        <w:rPr>
          <w:rFonts w:asciiTheme="majorBidi" w:eastAsia="Times New Roman" w:hAnsiTheme="majorBidi" w:cstheme="majorBidi"/>
          <w:i/>
          <w:iCs/>
          <w:color w:val="000000" w:themeColor="text1"/>
          <w:sz w:val="24"/>
          <w:szCs w:val="24"/>
          <w:lang w:eastAsia="id-ID"/>
        </w:rPr>
        <w:t>adequate teaching materials</w:t>
      </w:r>
      <w:r w:rsidRPr="00B4016A">
        <w:rPr>
          <w:rFonts w:asciiTheme="majorBidi" w:eastAsia="Times New Roman" w:hAnsiTheme="majorBidi" w:cstheme="majorBidi"/>
          <w:color w:val="000000" w:themeColor="text1"/>
          <w:sz w:val="24"/>
          <w:szCs w:val="24"/>
          <w:lang w:eastAsia="id-ID"/>
        </w:rPr>
        <w:t>), fasilitas belajar yang memadai sep</w:t>
      </w:r>
      <w:r w:rsidR="0013414A" w:rsidRPr="00B4016A">
        <w:rPr>
          <w:rFonts w:asciiTheme="majorBidi" w:eastAsia="Times New Roman" w:hAnsiTheme="majorBidi" w:cstheme="majorBidi"/>
          <w:color w:val="000000" w:themeColor="text1"/>
          <w:sz w:val="24"/>
          <w:szCs w:val="24"/>
          <w:lang w:eastAsia="id-ID"/>
        </w:rPr>
        <w:t>erti laboratorium, perpustakaan</w:t>
      </w:r>
      <w:r w:rsidRPr="00B4016A">
        <w:rPr>
          <w:rFonts w:asciiTheme="majorBidi" w:eastAsia="Times New Roman" w:hAnsiTheme="majorBidi" w:cstheme="majorBidi"/>
          <w:color w:val="000000" w:themeColor="text1"/>
          <w:sz w:val="24"/>
          <w:szCs w:val="24"/>
          <w:lang w:eastAsia="id-ID"/>
        </w:rPr>
        <w:t xml:space="preserve"> dan media belajar.</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Kesempatan untuk memperoleh pendidikan berkualitas itu sebenarnya tidak selalu bergantung pada kondisi keuangan sekolah.</w:t>
      </w:r>
      <w:proofErr w:type="gramEnd"/>
      <w:r w:rsidRPr="00B4016A">
        <w:rPr>
          <w:rFonts w:asciiTheme="majorBidi" w:eastAsia="Times New Roman" w:hAnsiTheme="majorBidi" w:cstheme="majorBidi"/>
          <w:color w:val="000000" w:themeColor="text1"/>
          <w:sz w:val="24"/>
          <w:szCs w:val="24"/>
          <w:lang w:eastAsia="id-ID"/>
        </w:rPr>
        <w:t xml:space="preserve"> Menurut </w:t>
      </w:r>
      <w:r w:rsidRPr="00D0248D">
        <w:rPr>
          <w:rFonts w:asciiTheme="majorBidi" w:eastAsia="Times New Roman" w:hAnsiTheme="majorBidi" w:cstheme="majorBidi"/>
          <w:color w:val="000000" w:themeColor="text1"/>
          <w:sz w:val="24"/>
          <w:szCs w:val="24"/>
          <w:lang w:eastAsia="id-ID"/>
        </w:rPr>
        <w:t>Jeannie Oakes</w:t>
      </w:r>
      <w:r w:rsidRPr="00B4016A">
        <w:rPr>
          <w:rFonts w:asciiTheme="majorBidi" w:eastAsia="Times New Roman" w:hAnsiTheme="majorBidi" w:cstheme="majorBidi"/>
          <w:color w:val="000000" w:themeColor="text1"/>
          <w:sz w:val="24"/>
          <w:szCs w:val="24"/>
          <w:lang w:eastAsia="id-ID"/>
        </w:rPr>
        <w:t>, yang lebih utama adalah bagaimana sistem sekolah mampu membukakan akses ke pintu gerbang ilmu pengetahuan, kesempatan untuk mendapatkan pengajaran dan pembelajaran secara profesional yang memberikan penekanan terhadap prestasi belajar akademis (</w:t>
      </w:r>
      <w:r w:rsidRPr="00B4016A">
        <w:rPr>
          <w:rFonts w:asciiTheme="majorBidi" w:eastAsia="Times New Roman" w:hAnsiTheme="majorBidi" w:cstheme="majorBidi"/>
          <w:i/>
          <w:iCs/>
          <w:color w:val="000000" w:themeColor="text1"/>
          <w:sz w:val="24"/>
          <w:szCs w:val="24"/>
          <w:lang w:eastAsia="id-ID"/>
        </w:rPr>
        <w:t>academic achievement</w:t>
      </w:r>
      <w:r w:rsidRPr="00B4016A">
        <w:rPr>
          <w:rFonts w:asciiTheme="majorBidi" w:eastAsia="Times New Roman" w:hAnsiTheme="majorBidi" w:cstheme="majorBidi"/>
          <w:color w:val="000000" w:themeColor="text1"/>
          <w:sz w:val="24"/>
          <w:szCs w:val="24"/>
          <w:lang w:eastAsia="id-ID"/>
        </w:rPr>
        <w:t>).</w:t>
      </w:r>
    </w:p>
    <w:p w:rsidR="00D07721" w:rsidRPr="00B4016A" w:rsidRDefault="00D07721" w:rsidP="002A42F2">
      <w:pPr>
        <w:spacing w:before="0" w:after="0" w:line="480" w:lineRule="auto"/>
        <w:ind w:left="737"/>
        <w:rPr>
          <w:rFonts w:asciiTheme="majorBidi" w:eastAsia="Times New Roman" w:hAnsiTheme="majorBidi" w:cstheme="majorBidi"/>
          <w:color w:val="000000" w:themeColor="text1"/>
          <w:sz w:val="24"/>
          <w:szCs w:val="24"/>
          <w:lang w:eastAsia="id-ID"/>
        </w:rPr>
      </w:pPr>
      <w:proofErr w:type="gramStart"/>
      <w:r w:rsidRPr="00B4016A">
        <w:rPr>
          <w:rFonts w:asciiTheme="majorBidi" w:eastAsia="Times New Roman" w:hAnsiTheme="majorBidi" w:cstheme="majorBidi"/>
          <w:color w:val="000000" w:themeColor="text1"/>
          <w:sz w:val="24"/>
          <w:szCs w:val="24"/>
          <w:lang w:eastAsia="id-ID"/>
        </w:rPr>
        <w:t xml:space="preserve">Perubahan penekanan konsep pembelajaran ke arah </w:t>
      </w:r>
      <w:r w:rsidRPr="00B4016A">
        <w:rPr>
          <w:rFonts w:asciiTheme="majorBidi" w:eastAsia="Times New Roman" w:hAnsiTheme="majorBidi" w:cstheme="majorBidi"/>
          <w:i/>
          <w:iCs/>
          <w:color w:val="000000" w:themeColor="text1"/>
          <w:sz w:val="24"/>
          <w:szCs w:val="24"/>
          <w:lang w:eastAsia="id-ID"/>
        </w:rPr>
        <w:t>student center</w:t>
      </w:r>
      <w:r w:rsidRPr="00B4016A">
        <w:rPr>
          <w:rFonts w:asciiTheme="majorBidi" w:eastAsia="Times New Roman" w:hAnsiTheme="majorBidi" w:cstheme="majorBidi"/>
          <w:color w:val="000000" w:themeColor="text1"/>
          <w:sz w:val="24"/>
          <w:szCs w:val="24"/>
          <w:lang w:eastAsia="id-ID"/>
        </w:rPr>
        <w:t xml:space="preserve"> menuntut perubahan sikap (</w:t>
      </w:r>
      <w:r w:rsidRPr="00B4016A">
        <w:rPr>
          <w:rFonts w:asciiTheme="majorBidi" w:eastAsia="Times New Roman" w:hAnsiTheme="majorBidi" w:cstheme="majorBidi"/>
          <w:i/>
          <w:iCs/>
          <w:color w:val="000000" w:themeColor="text1"/>
          <w:sz w:val="24"/>
          <w:szCs w:val="24"/>
          <w:lang w:eastAsia="id-ID"/>
        </w:rPr>
        <w:t>attitudinal change</w:t>
      </w:r>
      <w:r w:rsidR="002A42F2" w:rsidRPr="00B4016A">
        <w:rPr>
          <w:rFonts w:asciiTheme="majorBidi" w:eastAsia="Times New Roman" w:hAnsiTheme="majorBidi" w:cstheme="majorBidi"/>
          <w:color w:val="000000" w:themeColor="text1"/>
          <w:sz w:val="24"/>
          <w:szCs w:val="24"/>
          <w:lang w:eastAsia="id-ID"/>
        </w:rPr>
        <w:t>), perubahan paradigma berpikir</w:t>
      </w:r>
      <w:r w:rsidRPr="00B4016A">
        <w:rPr>
          <w:rFonts w:asciiTheme="majorBidi" w:eastAsia="Times New Roman" w:hAnsiTheme="majorBidi" w:cstheme="majorBidi"/>
          <w:color w:val="000000" w:themeColor="text1"/>
          <w:sz w:val="24"/>
          <w:szCs w:val="24"/>
          <w:lang w:eastAsia="id-ID"/>
        </w:rPr>
        <w:t xml:space="preserve"> dan akuntabilitas</w:t>
      </w:r>
      <w:r w:rsidR="002A42F2"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pendidikan.</w:t>
      </w:r>
      <w:proofErr w:type="gramEnd"/>
      <w:r w:rsidRPr="00B4016A">
        <w:rPr>
          <w:rFonts w:asciiTheme="majorBidi" w:eastAsia="Times New Roman" w:hAnsiTheme="majorBidi" w:cstheme="majorBidi"/>
          <w:color w:val="000000" w:themeColor="text1"/>
          <w:sz w:val="24"/>
          <w:szCs w:val="24"/>
          <w:lang w:eastAsia="id-ID"/>
        </w:rPr>
        <w:t xml:space="preserve"> Sekolah seharusnya dapat mendorong dan memainkan peran utama dalam proses perubahan itu, khususnya dalam menentukan bentuk pertanggungjawaban pendidikan yang lebih mengutamakan kepentingan siswa dan orang tua sebagai pemangku kepentingan utama pendidikan. </w:t>
      </w:r>
      <w:proofErr w:type="gramStart"/>
      <w:r w:rsidRPr="00B4016A">
        <w:rPr>
          <w:rFonts w:asciiTheme="majorBidi" w:eastAsia="Times New Roman" w:hAnsiTheme="majorBidi" w:cstheme="majorBidi"/>
          <w:color w:val="000000" w:themeColor="text1"/>
          <w:sz w:val="24"/>
          <w:szCs w:val="24"/>
          <w:lang w:eastAsia="id-ID"/>
        </w:rPr>
        <w:t>Selain itu, sekolah berkewajiban memfasilitasi guru dalam setiap kegiatan pelatihan yang memungkinkan mereka dapat beradaptasi pada setiap perubahan dan perkembangan ilmu</w:t>
      </w:r>
      <w:r w:rsidR="005A6C77" w:rsidRPr="00B4016A">
        <w:rPr>
          <w:rFonts w:asciiTheme="majorBidi" w:eastAsia="Times New Roman" w:hAnsiTheme="majorBidi" w:cstheme="majorBidi"/>
          <w:color w:val="000000" w:themeColor="text1"/>
          <w:sz w:val="24"/>
          <w:szCs w:val="24"/>
          <w:lang w:val="id-ID" w:eastAsia="id-ID"/>
        </w:rPr>
        <w:t xml:space="preserve"> dan teknologi, </w:t>
      </w:r>
      <w:r w:rsidRPr="00B4016A">
        <w:rPr>
          <w:rFonts w:asciiTheme="majorBidi" w:eastAsia="Times New Roman" w:hAnsiTheme="majorBidi" w:cstheme="majorBidi"/>
          <w:color w:val="000000" w:themeColor="text1"/>
          <w:sz w:val="24"/>
          <w:szCs w:val="24"/>
          <w:lang w:eastAsia="id-ID"/>
        </w:rPr>
        <w:t>pengetahuan serta mampu meningkatkan komunikasi pembelajaran secara efektif.</w:t>
      </w:r>
      <w:proofErr w:type="gramEnd"/>
      <w:r w:rsidRPr="00B4016A">
        <w:rPr>
          <w:rFonts w:asciiTheme="majorBidi" w:eastAsia="Times New Roman" w:hAnsiTheme="majorBidi" w:cstheme="majorBidi"/>
          <w:color w:val="000000" w:themeColor="text1"/>
          <w:sz w:val="24"/>
          <w:szCs w:val="24"/>
          <w:lang w:eastAsia="id-ID"/>
        </w:rPr>
        <w:t xml:space="preserve"> Karena itu, sekolah harus secara ikhlas dan jujur (</w:t>
      </w:r>
      <w:r w:rsidRPr="00B4016A">
        <w:rPr>
          <w:rFonts w:asciiTheme="majorBidi" w:eastAsia="Times New Roman" w:hAnsiTheme="majorBidi" w:cstheme="majorBidi"/>
          <w:i/>
          <w:iCs/>
          <w:color w:val="000000" w:themeColor="text1"/>
          <w:sz w:val="24"/>
          <w:szCs w:val="24"/>
          <w:lang w:eastAsia="id-ID"/>
        </w:rPr>
        <w:t>sincere</w:t>
      </w:r>
      <w:r w:rsidRPr="00B4016A">
        <w:rPr>
          <w:rFonts w:asciiTheme="majorBidi" w:eastAsia="Times New Roman" w:hAnsiTheme="majorBidi" w:cstheme="majorBidi"/>
          <w:color w:val="000000" w:themeColor="text1"/>
          <w:sz w:val="24"/>
          <w:szCs w:val="24"/>
          <w:lang w:eastAsia="id-ID"/>
        </w:rPr>
        <w:t xml:space="preserve">) bersedia menciptakan proses akuntabilitas internal sebagai prasyarat dapat dibangunnya </w:t>
      </w:r>
      <w:r w:rsidRPr="00B4016A">
        <w:rPr>
          <w:rFonts w:asciiTheme="majorBidi" w:eastAsia="Times New Roman" w:hAnsiTheme="majorBidi" w:cstheme="majorBidi"/>
          <w:color w:val="000000" w:themeColor="text1"/>
          <w:sz w:val="24"/>
          <w:szCs w:val="24"/>
          <w:lang w:eastAsia="id-ID"/>
        </w:rPr>
        <w:lastRenderedPageBreak/>
        <w:t xml:space="preserve">komitmen bersama untuk mewujudkan pendidikan </w:t>
      </w:r>
      <w:r w:rsidR="005A6C77" w:rsidRPr="00B4016A">
        <w:rPr>
          <w:rFonts w:asciiTheme="majorBidi" w:eastAsia="Times New Roman" w:hAnsiTheme="majorBidi" w:cstheme="majorBidi"/>
          <w:color w:val="000000" w:themeColor="text1"/>
          <w:sz w:val="24"/>
          <w:szCs w:val="24"/>
          <w:lang w:val="id-ID" w:eastAsia="id-ID"/>
        </w:rPr>
        <w:t xml:space="preserve">bermutu dan </w:t>
      </w:r>
      <w:r w:rsidRPr="00B4016A">
        <w:rPr>
          <w:rFonts w:asciiTheme="majorBidi" w:eastAsia="Times New Roman" w:hAnsiTheme="majorBidi" w:cstheme="majorBidi"/>
          <w:color w:val="000000" w:themeColor="text1"/>
          <w:sz w:val="24"/>
          <w:szCs w:val="24"/>
          <w:lang w:eastAsia="id-ID"/>
        </w:rPr>
        <w:t>berkualitas.</w:t>
      </w:r>
    </w:p>
    <w:p w:rsidR="00D07721" w:rsidRPr="00B4016A" w:rsidRDefault="00CA48E8" w:rsidP="00975AF2">
      <w:pPr>
        <w:spacing w:before="0" w:after="0" w:line="240" w:lineRule="auto"/>
        <w:ind w:left="1361"/>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eastAsia="id-ID"/>
        </w:rPr>
        <w:t>Fasli Jalal dan Dedi Supriadi</w:t>
      </w:r>
      <w:r w:rsidRPr="00B4016A">
        <w:rPr>
          <w:rFonts w:asciiTheme="majorBidi" w:eastAsia="Times New Roman" w:hAnsiTheme="majorBidi" w:cstheme="majorBidi"/>
          <w:color w:val="000000" w:themeColor="text1"/>
          <w:sz w:val="24"/>
          <w:szCs w:val="24"/>
          <w:lang w:val="id-ID" w:eastAsia="id-ID"/>
        </w:rPr>
        <w:t xml:space="preserve"> </w:t>
      </w:r>
      <w:r w:rsidR="00D07721" w:rsidRPr="00B4016A">
        <w:rPr>
          <w:rFonts w:asciiTheme="majorBidi" w:eastAsia="Times New Roman" w:hAnsiTheme="majorBidi" w:cstheme="majorBidi"/>
          <w:color w:val="000000" w:themeColor="text1"/>
          <w:sz w:val="24"/>
          <w:szCs w:val="24"/>
          <w:lang w:eastAsia="id-ID"/>
        </w:rPr>
        <w:t>menyatakan, bahwa upaya untuk mencapai akuntabilitas, sebuah institusi pendidikan memerlukan kurikulum yang relevan yang memperhitungkan kebutuhan masyarakat, kemampuan manajemen yang tinggi, komitmen yang kuat untuk mencapai keunggulan</w:t>
      </w:r>
      <w:r w:rsidR="005A6C77" w:rsidRPr="00B4016A">
        <w:rPr>
          <w:rFonts w:asciiTheme="majorBidi" w:eastAsia="Times New Roman" w:hAnsiTheme="majorBidi" w:cstheme="majorBidi"/>
          <w:color w:val="000000" w:themeColor="text1"/>
          <w:sz w:val="24"/>
          <w:szCs w:val="24"/>
          <w:lang w:eastAsia="id-ID"/>
        </w:rPr>
        <w:t>, sarana penunjang yang mamadai</w:t>
      </w:r>
      <w:r w:rsidR="00D07721" w:rsidRPr="00B4016A">
        <w:rPr>
          <w:rFonts w:asciiTheme="majorBidi" w:eastAsia="Times New Roman" w:hAnsiTheme="majorBidi" w:cstheme="majorBidi"/>
          <w:color w:val="000000" w:themeColor="text1"/>
          <w:sz w:val="24"/>
          <w:szCs w:val="24"/>
          <w:lang w:eastAsia="id-ID"/>
        </w:rPr>
        <w:t xml:space="preserve"> dan perangkat aturan yang jelas dan dilaksanakan secara konsisten oleh institusi pendidikan yang bersangkutan.</w:t>
      </w:r>
      <w:r w:rsidRPr="00B4016A">
        <w:rPr>
          <w:rStyle w:val="FootnoteReference"/>
          <w:rFonts w:asciiTheme="majorBidi" w:eastAsia="Times New Roman" w:hAnsiTheme="majorBidi" w:cstheme="majorBidi"/>
          <w:color w:val="000000" w:themeColor="text1"/>
          <w:sz w:val="24"/>
          <w:szCs w:val="24"/>
          <w:lang w:eastAsia="id-ID"/>
        </w:rPr>
        <w:footnoteReference w:id="50"/>
      </w:r>
    </w:p>
    <w:p w:rsidR="00CA48E8" w:rsidRPr="00B4016A" w:rsidRDefault="00CA48E8" w:rsidP="00D73A01">
      <w:pPr>
        <w:spacing w:before="0" w:after="0" w:line="240" w:lineRule="auto"/>
        <w:rPr>
          <w:rFonts w:asciiTheme="majorBidi" w:eastAsia="Times New Roman" w:hAnsiTheme="majorBidi" w:cstheme="majorBidi"/>
          <w:color w:val="000000" w:themeColor="text1"/>
          <w:sz w:val="24"/>
          <w:szCs w:val="24"/>
          <w:lang w:val="id-ID" w:eastAsia="id-ID"/>
        </w:rPr>
      </w:pPr>
    </w:p>
    <w:p w:rsidR="00D07721" w:rsidRPr="00B4016A" w:rsidRDefault="00D07721" w:rsidP="00F14864">
      <w:pPr>
        <w:spacing w:before="0" w:after="0" w:line="480" w:lineRule="auto"/>
        <w:ind w:left="68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 xml:space="preserve">Empat hal penting yang dikemukakan di atas membutuhkan proses dan waktu yang tidak singkat. </w:t>
      </w:r>
      <w:proofErr w:type="gramStart"/>
      <w:r w:rsidRPr="00B4016A">
        <w:rPr>
          <w:rFonts w:asciiTheme="majorBidi" w:eastAsia="Times New Roman" w:hAnsiTheme="majorBidi" w:cstheme="majorBidi"/>
          <w:color w:val="000000" w:themeColor="text1"/>
          <w:sz w:val="24"/>
          <w:szCs w:val="24"/>
          <w:lang w:eastAsia="id-ID"/>
        </w:rPr>
        <w:t>Sebab tidak saja dibutuhkan kemauan tetapi juga kemampuan untuk melaksanakannya.</w:t>
      </w:r>
      <w:proofErr w:type="gramEnd"/>
      <w:r w:rsidRPr="00B4016A">
        <w:rPr>
          <w:rFonts w:asciiTheme="majorBidi" w:eastAsia="Times New Roman" w:hAnsiTheme="majorBidi" w:cstheme="majorBidi"/>
          <w:color w:val="000000" w:themeColor="text1"/>
          <w:sz w:val="24"/>
          <w:szCs w:val="24"/>
          <w:lang w:eastAsia="id-ID"/>
        </w:rPr>
        <w:t xml:space="preserve"> Dalam teori perubahan, orang dapat berubah, jika </w:t>
      </w:r>
      <w:proofErr w:type="gramStart"/>
      <w:r w:rsidRPr="00B4016A">
        <w:rPr>
          <w:rFonts w:asciiTheme="majorBidi" w:eastAsia="Times New Roman" w:hAnsiTheme="majorBidi" w:cstheme="majorBidi"/>
          <w:color w:val="000000" w:themeColor="text1"/>
          <w:sz w:val="24"/>
          <w:szCs w:val="24"/>
          <w:lang w:eastAsia="id-ID"/>
        </w:rPr>
        <w:t>ia</w:t>
      </w:r>
      <w:proofErr w:type="gramEnd"/>
      <w:r w:rsidRPr="00B4016A">
        <w:rPr>
          <w:rFonts w:asciiTheme="majorBidi" w:eastAsia="Times New Roman" w:hAnsiTheme="majorBidi" w:cstheme="majorBidi"/>
          <w:color w:val="000000" w:themeColor="text1"/>
          <w:sz w:val="24"/>
          <w:szCs w:val="24"/>
          <w:lang w:eastAsia="id-ID"/>
        </w:rPr>
        <w:t xml:space="preserve"> memiliki kemauan sekaligus kemampuan.</w:t>
      </w:r>
    </w:p>
    <w:p w:rsidR="00D07721" w:rsidRPr="00B4016A" w:rsidRDefault="00D07721" w:rsidP="009D4D86">
      <w:pPr>
        <w:spacing w:before="0" w:after="0" w:line="480" w:lineRule="auto"/>
        <w:ind w:left="680"/>
        <w:rPr>
          <w:rFonts w:asciiTheme="majorBidi" w:eastAsia="Times New Roman" w:hAnsiTheme="majorBidi" w:cstheme="majorBidi"/>
          <w:color w:val="000000" w:themeColor="text1"/>
          <w:sz w:val="24"/>
          <w:szCs w:val="24"/>
          <w:lang w:eastAsia="id-ID"/>
        </w:rPr>
      </w:pPr>
      <w:proofErr w:type="gramStart"/>
      <w:r w:rsidRPr="00B4016A">
        <w:rPr>
          <w:rFonts w:asciiTheme="majorBidi" w:eastAsia="Times New Roman" w:hAnsiTheme="majorBidi" w:cstheme="majorBidi"/>
          <w:color w:val="000000" w:themeColor="text1"/>
          <w:sz w:val="24"/>
          <w:szCs w:val="24"/>
          <w:lang w:eastAsia="id-ID"/>
        </w:rPr>
        <w:t>Akuntabilitas pendidikan juga mensyaratkan adanya manajemen yang tinggi.</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Di Indonesia telah lahir Manajemen Berbasis Sekolah (MBS) yang bertumpu pada sekolah dan masyarakat.</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Model manajemen ini menuntut keterlibatan yang tinggi dari</w:t>
      </w:r>
      <w:r w:rsidR="009D4D86"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i/>
          <w:iCs/>
          <w:color w:val="000000" w:themeColor="text1"/>
          <w:sz w:val="24"/>
          <w:szCs w:val="24"/>
          <w:lang w:eastAsia="id-ID"/>
        </w:rPr>
        <w:t>stakeholder</w:t>
      </w:r>
      <w:r w:rsidRPr="00B4016A">
        <w:rPr>
          <w:rFonts w:asciiTheme="majorBidi" w:eastAsia="Times New Roman" w:hAnsiTheme="majorBidi" w:cstheme="majorBidi"/>
          <w:color w:val="000000" w:themeColor="text1"/>
          <w:sz w:val="24"/>
          <w:szCs w:val="24"/>
          <w:lang w:eastAsia="id-ID"/>
        </w:rPr>
        <w:t xml:space="preserve"> sekolah.</w:t>
      </w:r>
      <w:proofErr w:type="gramEnd"/>
      <w:r w:rsidR="001F28DA" w:rsidRPr="00B4016A">
        <w:rPr>
          <w:rFonts w:asciiTheme="majorBidi" w:eastAsia="Times New Roman" w:hAnsiTheme="majorBidi" w:cstheme="majorBidi"/>
          <w:color w:val="000000" w:themeColor="text1"/>
          <w:sz w:val="24"/>
          <w:szCs w:val="24"/>
          <w:lang w:eastAsia="id-ID"/>
        </w:rPr>
        <w:t xml:space="preserve"> </w:t>
      </w:r>
      <w:r w:rsidRPr="00B4016A">
        <w:rPr>
          <w:rFonts w:asciiTheme="majorBidi" w:eastAsia="Times New Roman" w:hAnsiTheme="majorBidi" w:cstheme="majorBidi"/>
          <w:color w:val="000000" w:themeColor="text1"/>
          <w:sz w:val="24"/>
          <w:szCs w:val="24"/>
          <w:lang w:eastAsia="id-ID"/>
        </w:rPr>
        <w:t>Susan Mohrman</w:t>
      </w:r>
      <w:r w:rsidRPr="00B4016A">
        <w:rPr>
          <w:rFonts w:asciiTheme="majorBidi" w:eastAsia="Times New Roman" w:hAnsiTheme="majorBidi" w:cstheme="majorBidi"/>
          <w:i/>
          <w:iCs/>
          <w:color w:val="000000" w:themeColor="text1"/>
          <w:sz w:val="24"/>
          <w:szCs w:val="24"/>
          <w:lang w:eastAsia="id-ID"/>
        </w:rPr>
        <w:t xml:space="preserve"> </w:t>
      </w:r>
      <w:r w:rsidRPr="00B4016A">
        <w:rPr>
          <w:rFonts w:asciiTheme="majorBidi" w:eastAsia="Times New Roman" w:hAnsiTheme="majorBidi" w:cstheme="majorBidi"/>
          <w:color w:val="000000" w:themeColor="text1"/>
          <w:sz w:val="24"/>
          <w:szCs w:val="24"/>
          <w:lang w:eastAsia="id-ID"/>
        </w:rPr>
        <w:t xml:space="preserve">menyatakan, "Untuk mendukung pencapaian MBS telah muncul manajemen berpartisipasi tinggi yang membutuhkan empat sumber daya penting: 1) informasi, 2) pengetahuan, 3) keterampilan, 4) penghargaan dan sanksi. Empat sumber daya ini jika dikelola secara baik </w:t>
      </w:r>
      <w:proofErr w:type="gramStart"/>
      <w:r w:rsidRPr="00B4016A">
        <w:rPr>
          <w:rFonts w:asciiTheme="majorBidi" w:eastAsia="Times New Roman" w:hAnsiTheme="majorBidi" w:cstheme="majorBidi"/>
          <w:color w:val="000000" w:themeColor="text1"/>
          <w:sz w:val="24"/>
          <w:szCs w:val="24"/>
          <w:lang w:eastAsia="id-ID"/>
        </w:rPr>
        <w:t>akan</w:t>
      </w:r>
      <w:proofErr w:type="gramEnd"/>
      <w:r w:rsidRPr="00B4016A">
        <w:rPr>
          <w:rFonts w:asciiTheme="majorBidi" w:eastAsia="Times New Roman" w:hAnsiTheme="majorBidi" w:cstheme="majorBidi"/>
          <w:color w:val="000000" w:themeColor="text1"/>
          <w:sz w:val="24"/>
          <w:szCs w:val="24"/>
          <w:lang w:eastAsia="id-ID"/>
        </w:rPr>
        <w:t xml:space="preserve"> meningkatkan</w:t>
      </w:r>
      <w:r w:rsidR="005A6C77" w:rsidRPr="00B4016A">
        <w:rPr>
          <w:rFonts w:asciiTheme="majorBidi" w:eastAsia="Times New Roman" w:hAnsiTheme="majorBidi" w:cstheme="majorBidi"/>
          <w:color w:val="000000" w:themeColor="text1"/>
          <w:sz w:val="24"/>
          <w:szCs w:val="24"/>
          <w:lang w:eastAsia="id-ID"/>
        </w:rPr>
        <w:t xml:space="preserve"> efektivitas manajemen sekolah</w:t>
      </w:r>
      <w:r w:rsidR="005A6C77" w:rsidRPr="00B4016A">
        <w:rPr>
          <w:rFonts w:asciiTheme="majorBidi" w:eastAsia="Times New Roman" w:hAnsiTheme="majorBidi" w:cstheme="majorBidi"/>
          <w:color w:val="000000" w:themeColor="text1"/>
          <w:sz w:val="24"/>
          <w:szCs w:val="24"/>
          <w:lang w:val="id-ID" w:eastAsia="id-ID"/>
        </w:rPr>
        <w:t xml:space="preserve"> d</w:t>
      </w:r>
      <w:r w:rsidRPr="00B4016A">
        <w:rPr>
          <w:rFonts w:asciiTheme="majorBidi" w:eastAsia="Times New Roman" w:hAnsiTheme="majorBidi" w:cstheme="majorBidi"/>
          <w:color w:val="000000" w:themeColor="text1"/>
          <w:sz w:val="24"/>
          <w:szCs w:val="24"/>
          <w:lang w:eastAsia="id-ID"/>
        </w:rPr>
        <w:t xml:space="preserve">an efektifitas manajemen sekolah akan ditunjukkan dengan </w:t>
      </w:r>
      <w:r w:rsidRPr="00B4016A">
        <w:rPr>
          <w:rFonts w:asciiTheme="majorBidi" w:eastAsia="Times New Roman" w:hAnsiTheme="majorBidi" w:cstheme="majorBidi"/>
          <w:i/>
          <w:iCs/>
          <w:color w:val="000000" w:themeColor="text1"/>
          <w:sz w:val="24"/>
          <w:szCs w:val="24"/>
          <w:lang w:eastAsia="id-ID"/>
        </w:rPr>
        <w:t>output</w:t>
      </w:r>
      <w:r w:rsidRPr="00B4016A">
        <w:rPr>
          <w:rFonts w:asciiTheme="majorBidi" w:eastAsia="Times New Roman" w:hAnsiTheme="majorBidi" w:cstheme="majorBidi"/>
          <w:color w:val="000000" w:themeColor="text1"/>
          <w:sz w:val="24"/>
          <w:szCs w:val="24"/>
          <w:lang w:eastAsia="id-ID"/>
        </w:rPr>
        <w:t xml:space="preserve"> yang berkualitas.</w:t>
      </w:r>
    </w:p>
    <w:p w:rsidR="00D07721" w:rsidRPr="00B4016A" w:rsidRDefault="00D07721" w:rsidP="00F14864">
      <w:pPr>
        <w:spacing w:before="0" w:after="0" w:line="480" w:lineRule="auto"/>
        <w:ind w:left="68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Akuntabilitas yang tinggi hanya dapat dicapai dengan pengelolaan sumber daya sekolah secara efektif dan efisien.</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 xml:space="preserve">Akuntabilitas tidak datang </w:t>
      </w:r>
      <w:r w:rsidRPr="00B4016A">
        <w:rPr>
          <w:rFonts w:asciiTheme="majorBidi" w:eastAsia="Times New Roman" w:hAnsiTheme="majorBidi" w:cstheme="majorBidi"/>
          <w:color w:val="000000" w:themeColor="text1"/>
          <w:sz w:val="24"/>
          <w:szCs w:val="24"/>
          <w:lang w:eastAsia="id-ID"/>
        </w:rPr>
        <w:lastRenderedPageBreak/>
        <w:t>dengan sendiri setelah lembaga-lembaga pendidikan melaksanakan usaha-usahanya.</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 xml:space="preserve">Ada tiga hal yang memiliki kaitan, yaitu </w:t>
      </w:r>
      <w:r w:rsidRPr="00B4016A">
        <w:rPr>
          <w:rFonts w:asciiTheme="majorBidi" w:eastAsia="Times New Roman" w:hAnsiTheme="majorBidi" w:cstheme="majorBidi"/>
          <w:i/>
          <w:iCs/>
          <w:color w:val="000000" w:themeColor="text1"/>
          <w:sz w:val="24"/>
          <w:szCs w:val="24"/>
          <w:lang w:eastAsia="id-ID"/>
        </w:rPr>
        <w:t xml:space="preserve">kompetensi, akreditasi </w:t>
      </w:r>
      <w:r w:rsidRPr="00B4016A">
        <w:rPr>
          <w:rFonts w:asciiTheme="majorBidi" w:eastAsia="Times New Roman" w:hAnsiTheme="majorBidi" w:cstheme="majorBidi"/>
          <w:color w:val="000000" w:themeColor="text1"/>
          <w:sz w:val="24"/>
          <w:szCs w:val="24"/>
          <w:lang w:eastAsia="id-ID"/>
        </w:rPr>
        <w:t xml:space="preserve">dan </w:t>
      </w:r>
      <w:r w:rsidRPr="00B4016A">
        <w:rPr>
          <w:rFonts w:asciiTheme="majorBidi" w:eastAsia="Times New Roman" w:hAnsiTheme="majorBidi" w:cstheme="majorBidi"/>
          <w:i/>
          <w:iCs/>
          <w:color w:val="000000" w:themeColor="text1"/>
          <w:sz w:val="24"/>
          <w:szCs w:val="24"/>
          <w:lang w:eastAsia="id-ID"/>
        </w:rPr>
        <w:t>akuntabilitas</w:t>
      </w:r>
      <w:r w:rsidRPr="00B4016A">
        <w:rPr>
          <w:rFonts w:asciiTheme="majorBidi" w:eastAsia="Times New Roman" w:hAnsiTheme="majorBidi" w:cstheme="majorBidi"/>
          <w:color w:val="000000" w:themeColor="text1"/>
          <w:sz w:val="24"/>
          <w:szCs w:val="24"/>
          <w:lang w:eastAsia="id-ID"/>
        </w:rPr>
        <w:t>.</w:t>
      </w:r>
      <w:proofErr w:type="gramEnd"/>
      <w:r w:rsidR="00CA48E8" w:rsidRPr="00B4016A">
        <w:rPr>
          <w:rStyle w:val="FootnoteReference"/>
          <w:rFonts w:asciiTheme="majorBidi" w:eastAsia="Times New Roman" w:hAnsiTheme="majorBidi" w:cstheme="majorBidi"/>
          <w:color w:val="000000" w:themeColor="text1"/>
          <w:sz w:val="24"/>
          <w:szCs w:val="24"/>
          <w:lang w:eastAsia="id-ID"/>
        </w:rPr>
        <w:footnoteReference w:id="51"/>
      </w:r>
      <w:r w:rsidR="00CA48E8" w:rsidRPr="00B4016A">
        <w:rPr>
          <w:rFonts w:asciiTheme="majorBidi" w:eastAsia="Times New Roman" w:hAnsiTheme="majorBidi" w:cstheme="majorBidi"/>
          <w:color w:val="000000" w:themeColor="text1"/>
          <w:sz w:val="24"/>
          <w:szCs w:val="24"/>
          <w:lang w:eastAsia="id-ID"/>
        </w:rPr>
        <w:t xml:space="preserve"> </w:t>
      </w:r>
    </w:p>
    <w:p w:rsidR="00D07721" w:rsidRPr="00B4016A" w:rsidRDefault="00D07721" w:rsidP="00653A28">
      <w:pPr>
        <w:spacing w:before="0" w:after="0" w:line="480" w:lineRule="auto"/>
        <w:ind w:left="680"/>
        <w:rPr>
          <w:rFonts w:asciiTheme="majorBidi" w:eastAsia="Times New Roman" w:hAnsiTheme="majorBidi" w:cstheme="majorBidi"/>
          <w:color w:val="000000" w:themeColor="text1"/>
          <w:sz w:val="24"/>
          <w:szCs w:val="24"/>
          <w:lang w:eastAsia="id-ID"/>
        </w:rPr>
      </w:pPr>
      <w:proofErr w:type="gramStart"/>
      <w:r w:rsidRPr="00B4016A">
        <w:rPr>
          <w:rFonts w:asciiTheme="majorBidi" w:eastAsia="Times New Roman" w:hAnsiTheme="majorBidi" w:cstheme="majorBidi"/>
          <w:color w:val="000000" w:themeColor="text1"/>
          <w:sz w:val="24"/>
          <w:szCs w:val="24"/>
          <w:lang w:eastAsia="id-ID"/>
        </w:rPr>
        <w:t>Lulusan pendidikan yang dianggap telah memenuhi semua persyaratan dan memiliki</w:t>
      </w:r>
      <w:r w:rsidRPr="00B4016A">
        <w:rPr>
          <w:rFonts w:asciiTheme="majorBidi" w:eastAsia="Times New Roman" w:hAnsiTheme="majorBidi" w:cstheme="majorBidi"/>
          <w:b/>
          <w:bCs/>
          <w:color w:val="000000" w:themeColor="text1"/>
          <w:sz w:val="24"/>
          <w:szCs w:val="24"/>
          <w:lang w:eastAsia="id-ID"/>
        </w:rPr>
        <w:t xml:space="preserve"> kompetensi</w:t>
      </w:r>
      <w:r w:rsidRPr="00B4016A">
        <w:rPr>
          <w:rFonts w:asciiTheme="majorBidi" w:eastAsia="Times New Roman" w:hAnsiTheme="majorBidi" w:cstheme="majorBidi"/>
          <w:color w:val="000000" w:themeColor="text1"/>
          <w:sz w:val="24"/>
          <w:szCs w:val="24"/>
          <w:lang w:eastAsia="id-ID"/>
        </w:rPr>
        <w:t xml:space="preserve"> yang dituntut berhak mendapat sertifikat.</w:t>
      </w:r>
      <w:proofErr w:type="gramEnd"/>
      <w:r w:rsidRPr="00B4016A">
        <w:rPr>
          <w:rFonts w:asciiTheme="majorBidi" w:eastAsia="Times New Roman" w:hAnsiTheme="majorBidi" w:cstheme="majorBidi"/>
          <w:color w:val="000000" w:themeColor="text1"/>
          <w:sz w:val="24"/>
          <w:szCs w:val="24"/>
          <w:lang w:eastAsia="id-ID"/>
        </w:rPr>
        <w:t xml:space="preserve"> Lembaga pendidikan beserta perangkat-perangkatnya yang dinilai mampu menjamin produk yang bermutu disebut sebagai lembaga </w:t>
      </w:r>
      <w:r w:rsidRPr="00B4016A">
        <w:rPr>
          <w:rFonts w:asciiTheme="majorBidi" w:eastAsia="Times New Roman" w:hAnsiTheme="majorBidi" w:cstheme="majorBidi"/>
          <w:b/>
          <w:bCs/>
          <w:color w:val="000000" w:themeColor="text1"/>
          <w:sz w:val="24"/>
          <w:szCs w:val="24"/>
          <w:lang w:eastAsia="id-ID"/>
        </w:rPr>
        <w:t>terakreditasi (</w:t>
      </w:r>
      <w:r w:rsidRPr="00B4016A">
        <w:rPr>
          <w:rFonts w:asciiTheme="majorBidi" w:eastAsia="Times New Roman" w:hAnsiTheme="majorBidi" w:cstheme="majorBidi"/>
          <w:b/>
          <w:bCs/>
          <w:i/>
          <w:iCs/>
          <w:color w:val="000000" w:themeColor="text1"/>
          <w:sz w:val="24"/>
          <w:szCs w:val="24"/>
          <w:lang w:eastAsia="id-ID"/>
        </w:rPr>
        <w:t>accredited</w:t>
      </w:r>
      <w:r w:rsidRPr="00B4016A">
        <w:rPr>
          <w:rFonts w:asciiTheme="majorBidi" w:eastAsia="Times New Roman" w:hAnsiTheme="majorBidi" w:cstheme="majorBidi"/>
          <w:b/>
          <w:bCs/>
          <w:color w:val="000000" w:themeColor="text1"/>
          <w:sz w:val="24"/>
          <w:szCs w:val="24"/>
          <w:lang w:eastAsia="id-ID"/>
        </w:rPr>
        <w:t>).</w:t>
      </w:r>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Lembaga pendidikan yang terakreditasi dan dinilai mampu untuk menghasilkan lulusan bermutu, selalu berusaha menjaga dan menjamin mutuya sehingga dihargai</w:t>
      </w:r>
      <w:r w:rsidR="006306D8" w:rsidRPr="00B4016A">
        <w:rPr>
          <w:rFonts w:asciiTheme="majorBidi" w:eastAsia="Times New Roman" w:hAnsiTheme="majorBidi" w:cstheme="majorBidi"/>
          <w:color w:val="000000" w:themeColor="text1"/>
          <w:sz w:val="24"/>
          <w:szCs w:val="24"/>
          <w:lang w:val="id-ID" w:eastAsia="id-ID"/>
        </w:rPr>
        <w:t xml:space="preserve"> dan diterima</w:t>
      </w:r>
      <w:r w:rsidRPr="00B4016A">
        <w:rPr>
          <w:rFonts w:asciiTheme="majorBidi" w:eastAsia="Times New Roman" w:hAnsiTheme="majorBidi" w:cstheme="majorBidi"/>
          <w:color w:val="000000" w:themeColor="text1"/>
          <w:sz w:val="24"/>
          <w:szCs w:val="24"/>
          <w:lang w:eastAsia="id-ID"/>
        </w:rPr>
        <w:t xml:space="preserve"> oleh masyarakat </w:t>
      </w:r>
      <w:r w:rsidR="00653A28" w:rsidRPr="00B4016A">
        <w:rPr>
          <w:rFonts w:asciiTheme="majorBidi" w:eastAsia="Times New Roman" w:hAnsiTheme="majorBidi" w:cstheme="majorBidi"/>
          <w:color w:val="000000" w:themeColor="text1"/>
          <w:sz w:val="24"/>
          <w:szCs w:val="24"/>
          <w:lang w:val="id-ID" w:eastAsia="id-ID"/>
        </w:rPr>
        <w:t>sebagai</w:t>
      </w:r>
      <w:r w:rsidRPr="00B4016A">
        <w:rPr>
          <w:rFonts w:asciiTheme="majorBidi" w:eastAsia="Times New Roman" w:hAnsiTheme="majorBidi" w:cstheme="majorBidi"/>
          <w:color w:val="000000" w:themeColor="text1"/>
          <w:sz w:val="24"/>
          <w:szCs w:val="24"/>
          <w:lang w:eastAsia="id-ID"/>
        </w:rPr>
        <w:t xml:space="preserve"> lembaga pendidikan yang</w:t>
      </w:r>
      <w:r w:rsidRPr="00B4016A">
        <w:rPr>
          <w:rFonts w:asciiTheme="majorBidi" w:eastAsia="Times New Roman" w:hAnsiTheme="majorBidi" w:cstheme="majorBidi"/>
          <w:b/>
          <w:bCs/>
          <w:color w:val="000000" w:themeColor="text1"/>
          <w:sz w:val="24"/>
          <w:szCs w:val="24"/>
          <w:lang w:eastAsia="id-ID"/>
        </w:rPr>
        <w:t xml:space="preserve"> akuntab</w:t>
      </w:r>
      <w:r w:rsidR="005A6C77" w:rsidRPr="00B4016A">
        <w:rPr>
          <w:rFonts w:asciiTheme="majorBidi" w:eastAsia="Times New Roman" w:hAnsiTheme="majorBidi" w:cstheme="majorBidi"/>
          <w:b/>
          <w:bCs/>
          <w:color w:val="000000" w:themeColor="text1"/>
          <w:sz w:val="24"/>
          <w:szCs w:val="24"/>
          <w:lang w:val="id-ID" w:eastAsia="id-ID"/>
        </w:rPr>
        <w:t>el</w:t>
      </w:r>
      <w:r w:rsidR="005A6C77" w:rsidRPr="00B4016A">
        <w:rPr>
          <w:rFonts w:asciiTheme="majorBidi" w:eastAsia="Times New Roman" w:hAnsiTheme="majorBidi" w:cstheme="majorBidi"/>
          <w:color w:val="000000" w:themeColor="text1"/>
          <w:sz w:val="24"/>
          <w:szCs w:val="24"/>
          <w:lang w:val="id-ID" w:eastAsia="id-ID"/>
        </w:rPr>
        <w:t>.</w:t>
      </w:r>
      <w:proofErr w:type="gramEnd"/>
    </w:p>
    <w:p w:rsidR="00D07721" w:rsidRPr="00B4016A" w:rsidRDefault="00D07721" w:rsidP="00F14864">
      <w:pPr>
        <w:spacing w:before="0" w:after="0" w:line="480" w:lineRule="auto"/>
        <w:ind w:left="680"/>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Institusi pendidikan yang akuntabel adalah institusi pendidikan yang mampu menjaga mutu keluarannya</w:t>
      </w:r>
      <w:r w:rsidR="005A6C77" w:rsidRPr="00B4016A">
        <w:rPr>
          <w:rFonts w:asciiTheme="majorBidi" w:eastAsia="Times New Roman" w:hAnsiTheme="majorBidi" w:cstheme="majorBidi"/>
          <w:color w:val="000000" w:themeColor="text1"/>
          <w:sz w:val="24"/>
          <w:szCs w:val="24"/>
          <w:lang w:val="id-ID" w:eastAsia="id-ID"/>
        </w:rPr>
        <w:t xml:space="preserve"> </w:t>
      </w:r>
      <w:r w:rsidR="005A6C77" w:rsidRPr="00B4016A">
        <w:rPr>
          <w:rFonts w:asciiTheme="majorBidi" w:eastAsia="Times New Roman" w:hAnsiTheme="majorBidi" w:cstheme="majorBidi"/>
          <w:i/>
          <w:iCs/>
          <w:color w:val="000000" w:themeColor="text1"/>
          <w:sz w:val="24"/>
          <w:szCs w:val="24"/>
          <w:lang w:val="id-ID" w:eastAsia="id-ID"/>
        </w:rPr>
        <w:t>(output)-</w:t>
      </w:r>
      <w:r w:rsidR="005A6C77" w:rsidRPr="00B4016A">
        <w:rPr>
          <w:rFonts w:asciiTheme="majorBidi" w:eastAsia="Times New Roman" w:hAnsiTheme="majorBidi" w:cstheme="majorBidi"/>
          <w:color w:val="000000" w:themeColor="text1"/>
          <w:sz w:val="24"/>
          <w:szCs w:val="24"/>
          <w:lang w:val="id-ID" w:eastAsia="id-ID"/>
        </w:rPr>
        <w:t>nya</w:t>
      </w:r>
      <w:r w:rsidRPr="00B4016A">
        <w:rPr>
          <w:rFonts w:asciiTheme="majorBidi" w:eastAsia="Times New Roman" w:hAnsiTheme="majorBidi" w:cstheme="majorBidi"/>
          <w:color w:val="000000" w:themeColor="text1"/>
          <w:sz w:val="24"/>
          <w:szCs w:val="24"/>
          <w:lang w:eastAsia="id-ID"/>
        </w:rPr>
        <w:t xml:space="preserve"> sehingga dapat diterima oleh masyarakat. </w:t>
      </w:r>
      <w:proofErr w:type="gramStart"/>
      <w:r w:rsidRPr="00B4016A">
        <w:rPr>
          <w:rFonts w:asciiTheme="majorBidi" w:eastAsia="Times New Roman" w:hAnsiTheme="majorBidi" w:cstheme="majorBidi"/>
          <w:color w:val="000000" w:themeColor="text1"/>
          <w:sz w:val="24"/>
          <w:szCs w:val="24"/>
          <w:lang w:eastAsia="id-ID"/>
        </w:rPr>
        <w:t xml:space="preserve">Jadi, dalam hal ini akuntabel tidaknya suatu lembaga pendidikan bergantung kepada mutu </w:t>
      </w:r>
      <w:r w:rsidRPr="00B4016A">
        <w:rPr>
          <w:rFonts w:asciiTheme="majorBidi" w:eastAsia="Times New Roman" w:hAnsiTheme="majorBidi" w:cstheme="majorBidi"/>
          <w:i/>
          <w:iCs/>
          <w:color w:val="000000" w:themeColor="text1"/>
          <w:sz w:val="24"/>
          <w:szCs w:val="24"/>
          <w:lang w:eastAsia="id-ID"/>
        </w:rPr>
        <w:t>output-</w:t>
      </w:r>
      <w:r w:rsidRPr="00B4016A">
        <w:rPr>
          <w:rFonts w:asciiTheme="majorBidi" w:eastAsia="Times New Roman" w:hAnsiTheme="majorBidi" w:cstheme="majorBidi"/>
          <w:color w:val="000000" w:themeColor="text1"/>
          <w:sz w:val="24"/>
          <w:szCs w:val="24"/>
          <w:lang w:eastAsia="id-ID"/>
        </w:rPr>
        <w:t>nya.</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Di samping itu, akuntabilitas suatu lembaga juga bergantung kepada kemampuan suatu lembaga pendidikan mempertanggungjawabkan pengelolaan keuangan kepada publik.</w:t>
      </w:r>
      <w:proofErr w:type="gramEnd"/>
    </w:p>
    <w:p w:rsidR="00D07721" w:rsidRPr="00B4016A" w:rsidRDefault="00CA48E8" w:rsidP="006306D8">
      <w:pPr>
        <w:spacing w:before="0" w:after="0" w:line="240" w:lineRule="auto"/>
        <w:ind w:left="1247"/>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eastAsia="id-ID"/>
        </w:rPr>
        <w:t>Menurut Slamet</w:t>
      </w:r>
      <w:r w:rsidRPr="00B4016A">
        <w:rPr>
          <w:rFonts w:asciiTheme="majorBidi" w:eastAsia="Times New Roman" w:hAnsiTheme="majorBidi" w:cstheme="majorBidi"/>
          <w:color w:val="000000" w:themeColor="text1"/>
          <w:sz w:val="24"/>
          <w:szCs w:val="24"/>
          <w:lang w:val="id-ID" w:eastAsia="id-ID"/>
        </w:rPr>
        <w:t xml:space="preserve">, </w:t>
      </w:r>
      <w:r w:rsidR="00D07721" w:rsidRPr="00B4016A">
        <w:rPr>
          <w:rFonts w:asciiTheme="majorBidi" w:eastAsia="Times New Roman" w:hAnsiTheme="majorBidi" w:cstheme="majorBidi"/>
          <w:color w:val="000000" w:themeColor="text1"/>
          <w:sz w:val="24"/>
          <w:szCs w:val="24"/>
          <w:lang w:eastAsia="id-ID"/>
        </w:rPr>
        <w:t xml:space="preserve">Manajemen Berbasis Sekolah harus dipahami sebagai model pemberian kewenangan yang lebih besar kepada sekolah, yang meliputi kewenangan mengatur dan mengurus sekolah, mengambil </w:t>
      </w:r>
      <w:r w:rsidR="005A6C77" w:rsidRPr="00B4016A">
        <w:rPr>
          <w:rFonts w:asciiTheme="majorBidi" w:eastAsia="Times New Roman" w:hAnsiTheme="majorBidi" w:cstheme="majorBidi"/>
          <w:color w:val="000000" w:themeColor="text1"/>
          <w:sz w:val="24"/>
          <w:szCs w:val="24"/>
          <w:lang w:eastAsia="id-ID"/>
        </w:rPr>
        <w:t>keputusan, mengelola, memimpin</w:t>
      </w:r>
      <w:r w:rsidR="005A6C77" w:rsidRPr="00B4016A">
        <w:rPr>
          <w:rFonts w:asciiTheme="majorBidi" w:eastAsia="Times New Roman" w:hAnsiTheme="majorBidi" w:cstheme="majorBidi"/>
          <w:color w:val="000000" w:themeColor="text1"/>
          <w:sz w:val="24"/>
          <w:szCs w:val="24"/>
          <w:lang w:val="id-ID" w:eastAsia="id-ID"/>
        </w:rPr>
        <w:t xml:space="preserve"> </w:t>
      </w:r>
      <w:r w:rsidR="00D07721" w:rsidRPr="00B4016A">
        <w:rPr>
          <w:rFonts w:asciiTheme="majorBidi" w:eastAsia="Times New Roman" w:hAnsiTheme="majorBidi" w:cstheme="majorBidi"/>
          <w:color w:val="000000" w:themeColor="text1"/>
          <w:sz w:val="24"/>
          <w:szCs w:val="24"/>
          <w:lang w:eastAsia="id-ID"/>
        </w:rPr>
        <w:t xml:space="preserve">dan mengontrol sekolah. Agar penyelenggara sekolah tidak sewenang-wenang dalam menyelenggarakan sekolah, maka sekolah harus bertanggung jawab terhadap </w:t>
      </w:r>
      <w:proofErr w:type="gramStart"/>
      <w:r w:rsidR="00D07721" w:rsidRPr="00B4016A">
        <w:rPr>
          <w:rFonts w:asciiTheme="majorBidi" w:eastAsia="Times New Roman" w:hAnsiTheme="majorBidi" w:cstheme="majorBidi"/>
          <w:color w:val="000000" w:themeColor="text1"/>
          <w:sz w:val="24"/>
          <w:szCs w:val="24"/>
          <w:lang w:eastAsia="id-ID"/>
        </w:rPr>
        <w:t>apa</w:t>
      </w:r>
      <w:proofErr w:type="gramEnd"/>
      <w:r w:rsidR="00D07721" w:rsidRPr="00B4016A">
        <w:rPr>
          <w:rFonts w:asciiTheme="majorBidi" w:eastAsia="Times New Roman" w:hAnsiTheme="majorBidi" w:cstheme="majorBidi"/>
          <w:color w:val="000000" w:themeColor="text1"/>
          <w:sz w:val="24"/>
          <w:szCs w:val="24"/>
          <w:lang w:eastAsia="id-ID"/>
        </w:rPr>
        <w:t xml:space="preserve"> yang dikerjakan. Untuk itu sekolah berkewajiban mempertanggungjawabkan kepada publik tentang </w:t>
      </w:r>
      <w:proofErr w:type="gramStart"/>
      <w:r w:rsidR="00D07721" w:rsidRPr="00B4016A">
        <w:rPr>
          <w:rFonts w:asciiTheme="majorBidi" w:eastAsia="Times New Roman" w:hAnsiTheme="majorBidi" w:cstheme="majorBidi"/>
          <w:color w:val="000000" w:themeColor="text1"/>
          <w:sz w:val="24"/>
          <w:szCs w:val="24"/>
          <w:lang w:eastAsia="id-ID"/>
        </w:rPr>
        <w:t>apa</w:t>
      </w:r>
      <w:proofErr w:type="gramEnd"/>
      <w:r w:rsidR="00D07721" w:rsidRPr="00B4016A">
        <w:rPr>
          <w:rFonts w:asciiTheme="majorBidi" w:eastAsia="Times New Roman" w:hAnsiTheme="majorBidi" w:cstheme="majorBidi"/>
          <w:color w:val="000000" w:themeColor="text1"/>
          <w:sz w:val="24"/>
          <w:szCs w:val="24"/>
          <w:lang w:eastAsia="id-ID"/>
        </w:rPr>
        <w:t xml:space="preserve"> </w:t>
      </w:r>
      <w:r w:rsidR="00D07721" w:rsidRPr="00B4016A">
        <w:rPr>
          <w:rFonts w:asciiTheme="majorBidi" w:eastAsia="Times New Roman" w:hAnsiTheme="majorBidi" w:cstheme="majorBidi"/>
          <w:color w:val="000000" w:themeColor="text1"/>
          <w:sz w:val="24"/>
          <w:szCs w:val="24"/>
          <w:lang w:eastAsia="id-ID"/>
        </w:rPr>
        <w:lastRenderedPageBreak/>
        <w:t xml:space="preserve">yang dikerjakan sebagai konsekuensi dari mandat yang diberikan oleh publik. </w:t>
      </w:r>
      <w:proofErr w:type="gramStart"/>
      <w:r w:rsidR="00D07721" w:rsidRPr="00B4016A">
        <w:rPr>
          <w:rFonts w:asciiTheme="majorBidi" w:eastAsia="Times New Roman" w:hAnsiTheme="majorBidi" w:cstheme="majorBidi"/>
          <w:color w:val="000000" w:themeColor="text1"/>
          <w:sz w:val="24"/>
          <w:szCs w:val="24"/>
          <w:lang w:eastAsia="id-ID"/>
        </w:rPr>
        <w:t>Itu berarti akuntabilitas publik menyangkut hak publik untuk memperoleh pertanggungjawaban penyelenggara sekolah.</w:t>
      </w:r>
      <w:proofErr w:type="gramEnd"/>
      <w:r w:rsidRPr="00B4016A">
        <w:rPr>
          <w:rStyle w:val="FootnoteReference"/>
          <w:rFonts w:asciiTheme="majorBidi" w:eastAsia="Times New Roman" w:hAnsiTheme="majorBidi" w:cstheme="majorBidi"/>
          <w:color w:val="000000" w:themeColor="text1"/>
          <w:sz w:val="24"/>
          <w:szCs w:val="24"/>
          <w:lang w:eastAsia="id-ID"/>
        </w:rPr>
        <w:footnoteReference w:id="52"/>
      </w:r>
    </w:p>
    <w:p w:rsidR="00CA48E8" w:rsidRPr="00B4016A" w:rsidRDefault="00CA48E8" w:rsidP="00D73A01">
      <w:pPr>
        <w:spacing w:before="0" w:after="0" w:line="240" w:lineRule="auto"/>
        <w:rPr>
          <w:rFonts w:asciiTheme="majorBidi" w:eastAsia="Times New Roman" w:hAnsiTheme="majorBidi" w:cstheme="majorBidi"/>
          <w:color w:val="000000" w:themeColor="text1"/>
          <w:sz w:val="24"/>
          <w:szCs w:val="24"/>
          <w:lang w:val="id-ID" w:eastAsia="id-ID"/>
        </w:rPr>
      </w:pPr>
    </w:p>
    <w:p w:rsidR="004D7DF8" w:rsidRPr="00B4016A" w:rsidRDefault="00975AF2" w:rsidP="003C2735">
      <w:pPr>
        <w:spacing w:before="0" w:after="0" w:line="240" w:lineRule="auto"/>
        <w:ind w:left="397"/>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  </w:t>
      </w:r>
      <w:r w:rsidR="00CD71A7" w:rsidRPr="00B4016A">
        <w:rPr>
          <w:rFonts w:asciiTheme="majorBidi" w:eastAsia="Times New Roman" w:hAnsiTheme="majorBidi" w:cstheme="majorBidi"/>
          <w:color w:val="000000" w:themeColor="text1"/>
          <w:sz w:val="24"/>
          <w:szCs w:val="24"/>
          <w:lang w:eastAsia="id-ID"/>
        </w:rPr>
        <w:t>Menurut Rita Headintong</w:t>
      </w:r>
      <w:r w:rsidR="00CD71A7" w:rsidRPr="00B4016A">
        <w:rPr>
          <w:rFonts w:asciiTheme="majorBidi" w:eastAsia="Times New Roman" w:hAnsiTheme="majorBidi" w:cstheme="majorBidi"/>
          <w:color w:val="000000" w:themeColor="text1"/>
          <w:sz w:val="24"/>
          <w:szCs w:val="24"/>
          <w:lang w:val="id-ID" w:eastAsia="id-ID"/>
        </w:rPr>
        <w:t xml:space="preserve">, </w:t>
      </w:r>
      <w:r w:rsidR="003C2735" w:rsidRPr="00B4016A">
        <w:rPr>
          <w:rFonts w:asciiTheme="majorBidi" w:eastAsia="Times New Roman" w:hAnsiTheme="majorBidi" w:cstheme="majorBidi"/>
          <w:color w:val="000000" w:themeColor="text1"/>
          <w:sz w:val="24"/>
          <w:szCs w:val="24"/>
          <w:lang w:val="id-ID" w:eastAsia="id-ID"/>
        </w:rPr>
        <w:t>a</w:t>
      </w:r>
      <w:r w:rsidR="00E17474" w:rsidRPr="00B4016A">
        <w:rPr>
          <w:rFonts w:asciiTheme="majorBidi" w:eastAsia="Times New Roman" w:hAnsiTheme="majorBidi" w:cstheme="majorBidi"/>
          <w:color w:val="000000" w:themeColor="text1"/>
          <w:sz w:val="24"/>
          <w:szCs w:val="24"/>
          <w:lang w:eastAsia="id-ID"/>
        </w:rPr>
        <w:t>kuntabiltas bukan hal baru</w:t>
      </w:r>
      <w:r w:rsidR="00E17474" w:rsidRPr="00B4016A">
        <w:rPr>
          <w:rFonts w:asciiTheme="majorBidi" w:eastAsia="Times New Roman" w:hAnsiTheme="majorBidi" w:cstheme="majorBidi"/>
          <w:color w:val="000000" w:themeColor="text1"/>
          <w:sz w:val="24"/>
          <w:szCs w:val="24"/>
          <w:lang w:val="id-ID" w:eastAsia="id-ID"/>
        </w:rPr>
        <w:t>, menurutnya</w:t>
      </w:r>
      <w:r w:rsidR="00D07721" w:rsidRPr="00B4016A">
        <w:rPr>
          <w:rFonts w:asciiTheme="majorBidi" w:eastAsia="Times New Roman" w:hAnsiTheme="majorBidi" w:cstheme="majorBidi"/>
          <w:color w:val="000000" w:themeColor="text1"/>
          <w:sz w:val="24"/>
          <w:szCs w:val="24"/>
          <w:lang w:eastAsia="id-ID"/>
        </w:rPr>
        <w:t>:</w:t>
      </w:r>
    </w:p>
    <w:p w:rsidR="004D7DF8" w:rsidRPr="00B4016A" w:rsidRDefault="00D07721" w:rsidP="004D7DF8">
      <w:pPr>
        <w:spacing w:before="0" w:after="0" w:line="240" w:lineRule="auto"/>
        <w:ind w:left="397"/>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eastAsia="id-ID"/>
        </w:rPr>
        <w:t xml:space="preserve"> </w:t>
      </w:r>
    </w:p>
    <w:p w:rsidR="00D07721" w:rsidRPr="00B4016A" w:rsidRDefault="00D07721" w:rsidP="00975AF2">
      <w:pPr>
        <w:spacing w:before="0" w:after="0" w:line="240" w:lineRule="auto"/>
        <w:ind w:left="1304"/>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i/>
          <w:iCs/>
          <w:color w:val="000000" w:themeColor="text1"/>
          <w:sz w:val="24"/>
          <w:szCs w:val="24"/>
          <w:lang w:eastAsia="id-ID"/>
        </w:rPr>
        <w:t>As far back as the 1830 when public was used to establish a national education system 'some were concerned that the spending of public money should be properly supervised and controlled, and others were dissatisfied with the practical aspects such as the poor quality of the teachers</w:t>
      </w:r>
      <w:r w:rsidRPr="00B4016A">
        <w:rPr>
          <w:rFonts w:asciiTheme="majorBidi" w:eastAsia="Times New Roman" w:hAnsiTheme="majorBidi" w:cstheme="majorBidi"/>
          <w:color w:val="000000" w:themeColor="text1"/>
          <w:sz w:val="24"/>
          <w:szCs w:val="24"/>
          <w:lang w:eastAsia="id-ID"/>
        </w:rPr>
        <w:t>'</w:t>
      </w:r>
      <w:r w:rsidR="00905287" w:rsidRPr="00B4016A">
        <w:rPr>
          <w:rFonts w:asciiTheme="majorBidi" w:eastAsia="Times New Roman" w:hAnsiTheme="majorBidi" w:cstheme="majorBidi"/>
          <w:color w:val="000000" w:themeColor="text1"/>
          <w:sz w:val="24"/>
          <w:szCs w:val="24"/>
          <w:lang w:val="id-ID" w:eastAsia="id-ID"/>
        </w:rPr>
        <w:t>.</w:t>
      </w:r>
      <w:r w:rsidRPr="00B4016A">
        <w:rPr>
          <w:rFonts w:asciiTheme="majorBidi" w:eastAsia="Times New Roman" w:hAnsiTheme="majorBidi" w:cstheme="majorBidi"/>
          <w:color w:val="000000" w:themeColor="text1"/>
          <w:sz w:val="24"/>
          <w:szCs w:val="24"/>
          <w:lang w:eastAsia="id-ID"/>
        </w:rPr>
        <w:t xml:space="preserve"> </w:t>
      </w:r>
      <w:r w:rsidR="00CD71A7" w:rsidRPr="00B4016A">
        <w:rPr>
          <w:rStyle w:val="FootnoteReference"/>
          <w:rFonts w:asciiTheme="majorBidi" w:eastAsia="Times New Roman" w:hAnsiTheme="majorBidi" w:cstheme="majorBidi"/>
          <w:color w:val="000000" w:themeColor="text1"/>
          <w:sz w:val="24"/>
          <w:szCs w:val="24"/>
          <w:lang w:eastAsia="id-ID"/>
        </w:rPr>
        <w:footnoteReference w:id="53"/>
      </w:r>
    </w:p>
    <w:p w:rsidR="007252FD" w:rsidRPr="00B4016A" w:rsidRDefault="007252FD" w:rsidP="00BC50A5">
      <w:pPr>
        <w:spacing w:before="0" w:after="0" w:line="480" w:lineRule="auto"/>
        <w:ind w:left="680"/>
        <w:rPr>
          <w:rFonts w:asciiTheme="majorBidi" w:eastAsia="Times New Roman" w:hAnsiTheme="majorBidi" w:cstheme="majorBidi"/>
          <w:color w:val="000000" w:themeColor="text1"/>
          <w:sz w:val="16"/>
          <w:szCs w:val="16"/>
          <w:lang w:val="id-ID" w:eastAsia="id-ID"/>
        </w:rPr>
      </w:pPr>
    </w:p>
    <w:p w:rsidR="00D07721" w:rsidRPr="00B4016A" w:rsidRDefault="00D07721" w:rsidP="00BC50A5">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Pada tahun 1976 </w:t>
      </w:r>
      <w:r w:rsidRPr="00B4016A">
        <w:rPr>
          <w:rFonts w:asciiTheme="majorBidi" w:eastAsia="Times New Roman" w:hAnsiTheme="majorBidi" w:cstheme="majorBidi"/>
          <w:i/>
          <w:iCs/>
          <w:color w:val="000000" w:themeColor="text1"/>
          <w:sz w:val="24"/>
          <w:szCs w:val="24"/>
          <w:lang w:val="id-ID" w:eastAsia="id-ID"/>
        </w:rPr>
        <w:t>Prime Minister Callaghan</w:t>
      </w:r>
      <w:r w:rsidRPr="00B4016A">
        <w:rPr>
          <w:rFonts w:asciiTheme="majorBidi" w:eastAsia="Times New Roman" w:hAnsiTheme="majorBidi" w:cstheme="majorBidi"/>
          <w:color w:val="000000" w:themeColor="text1"/>
          <w:sz w:val="24"/>
          <w:szCs w:val="24"/>
          <w:lang w:val="id-ID" w:eastAsia="id-ID"/>
        </w:rPr>
        <w:t xml:space="preserve"> mengusulkan bahwa pendidikan sudah seharusnya lebih akuntabel kepada masyarakat dan kecenderungan umum bahwa isu-isu pendidikan seharusnya terbuka telah membuka ruang bagi untuk menanggapinya, sekalipun itu bersifat non-profesional."</w:t>
      </w:r>
      <w:r w:rsidR="00E17474" w:rsidRPr="00B4016A">
        <w:rPr>
          <w:rStyle w:val="FootnoteReference"/>
          <w:rFonts w:asciiTheme="majorBidi" w:eastAsia="Times New Roman" w:hAnsiTheme="majorBidi" w:cstheme="majorBidi"/>
          <w:color w:val="000000" w:themeColor="text1"/>
          <w:sz w:val="24"/>
          <w:szCs w:val="24"/>
          <w:lang w:val="id-ID" w:eastAsia="id-ID"/>
        </w:rPr>
        <w:footnoteReference w:id="54"/>
      </w:r>
      <w:r w:rsidRPr="00B4016A">
        <w:rPr>
          <w:rFonts w:asciiTheme="majorBidi" w:eastAsia="Times New Roman" w:hAnsiTheme="majorBidi" w:cstheme="majorBidi"/>
          <w:color w:val="000000" w:themeColor="text1"/>
          <w:sz w:val="24"/>
          <w:szCs w:val="24"/>
          <w:lang w:val="id-ID" w:eastAsia="id-ID"/>
        </w:rPr>
        <w:t xml:space="preserve"> </w:t>
      </w:r>
    </w:p>
    <w:p w:rsidR="00D07721" w:rsidRPr="00B4016A" w:rsidRDefault="00D07721" w:rsidP="00DF3344">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Di Indonesia</w:t>
      </w:r>
      <w:r w:rsidR="00601EA7" w:rsidRPr="00B4016A">
        <w:rPr>
          <w:rFonts w:asciiTheme="majorBidi" w:eastAsia="Times New Roman" w:hAnsiTheme="majorBidi" w:cstheme="majorBidi"/>
          <w:color w:val="000000" w:themeColor="text1"/>
          <w:sz w:val="24"/>
          <w:szCs w:val="24"/>
          <w:lang w:val="id-ID" w:eastAsia="id-ID"/>
        </w:rPr>
        <w:t>,</w:t>
      </w:r>
      <w:r w:rsidRPr="00B4016A">
        <w:rPr>
          <w:rFonts w:asciiTheme="majorBidi" w:eastAsia="Times New Roman" w:hAnsiTheme="majorBidi" w:cstheme="majorBidi"/>
          <w:color w:val="000000" w:themeColor="text1"/>
          <w:sz w:val="24"/>
          <w:szCs w:val="24"/>
          <w:lang w:val="id-ID" w:eastAsia="id-ID"/>
        </w:rPr>
        <w:t xml:space="preserve"> akuntabilitas dalam penyelenggaraan pendidikan, ju</w:t>
      </w:r>
      <w:r w:rsidR="00DF3344" w:rsidRPr="00B4016A">
        <w:rPr>
          <w:rFonts w:asciiTheme="majorBidi" w:eastAsia="Times New Roman" w:hAnsiTheme="majorBidi" w:cstheme="majorBidi"/>
          <w:color w:val="000000" w:themeColor="text1"/>
          <w:sz w:val="24"/>
          <w:szCs w:val="24"/>
          <w:lang w:val="id-ID" w:eastAsia="id-ID"/>
        </w:rPr>
        <w:t>ga masih menempuh jalan panjang, k</w:t>
      </w:r>
      <w:r w:rsidRPr="00B4016A">
        <w:rPr>
          <w:rFonts w:asciiTheme="majorBidi" w:eastAsia="Times New Roman" w:hAnsiTheme="majorBidi" w:cstheme="majorBidi"/>
          <w:color w:val="000000" w:themeColor="text1"/>
          <w:sz w:val="24"/>
          <w:szCs w:val="24"/>
          <w:lang w:val="id-ID" w:eastAsia="id-ID"/>
        </w:rPr>
        <w:t>etika terjadi perubahan mendasar dalam sistem pendidikan, isu akuntabilitas sepertinya mem</w:t>
      </w:r>
      <w:r w:rsidR="00DF3344" w:rsidRPr="00B4016A">
        <w:rPr>
          <w:rFonts w:asciiTheme="majorBidi" w:eastAsia="Times New Roman" w:hAnsiTheme="majorBidi" w:cstheme="majorBidi"/>
          <w:color w:val="000000" w:themeColor="text1"/>
          <w:sz w:val="24"/>
          <w:szCs w:val="24"/>
          <w:lang w:val="id-ID" w:eastAsia="id-ID"/>
        </w:rPr>
        <w:t>dapatkan jalan lebih luas dan s</w:t>
      </w:r>
      <w:r w:rsidRPr="00B4016A">
        <w:rPr>
          <w:rFonts w:asciiTheme="majorBidi" w:eastAsia="Times New Roman" w:hAnsiTheme="majorBidi" w:cstheme="majorBidi"/>
          <w:color w:val="000000" w:themeColor="text1"/>
          <w:sz w:val="24"/>
          <w:szCs w:val="24"/>
          <w:lang w:val="id-ID" w:eastAsia="id-ID"/>
        </w:rPr>
        <w:t>ekolah-sekolah sebagai basis penerapan manajemen pendidikan dituntut harus mampu mewujudkan akuntabilitas bagi publik.</w:t>
      </w:r>
    </w:p>
    <w:p w:rsidR="007A4115" w:rsidRPr="00B4016A" w:rsidRDefault="00DF3344" w:rsidP="00C17BE3">
      <w:pPr>
        <w:spacing w:before="0" w:after="0" w:line="480" w:lineRule="auto"/>
        <w:ind w:left="720" w:firstLine="4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 xml:space="preserve">          </w:t>
      </w:r>
      <w:r w:rsidR="00D07721" w:rsidRPr="00B4016A">
        <w:rPr>
          <w:rFonts w:asciiTheme="majorBidi" w:eastAsia="Times New Roman" w:hAnsiTheme="majorBidi" w:cstheme="majorBidi"/>
          <w:color w:val="000000" w:themeColor="text1"/>
          <w:sz w:val="24"/>
          <w:szCs w:val="24"/>
          <w:lang w:val="id-ID" w:eastAsia="id-ID"/>
        </w:rPr>
        <w:t xml:space="preserve">Menurut Slamet "Akuntabilitas adalah kewajiban untuk memberikan pertanggungjawaban atau untuk menjawab dan menerangkan kinerja dan tindakan penyelenggara organisasi kepada pihak yang </w:t>
      </w:r>
      <w:r w:rsidR="00D07721" w:rsidRPr="00B4016A">
        <w:rPr>
          <w:rFonts w:asciiTheme="majorBidi" w:eastAsia="Times New Roman" w:hAnsiTheme="majorBidi" w:cstheme="majorBidi"/>
          <w:color w:val="000000" w:themeColor="text1"/>
          <w:sz w:val="24"/>
          <w:szCs w:val="24"/>
          <w:lang w:val="id-ID" w:eastAsia="id-ID"/>
        </w:rPr>
        <w:lastRenderedPageBreak/>
        <w:t>memiliki hak atau kewajiban untuk meminta keterangan atau pertanggungjawaban.</w:t>
      </w:r>
      <w:r w:rsidR="00E17474" w:rsidRPr="00B4016A">
        <w:rPr>
          <w:rStyle w:val="FootnoteReference"/>
          <w:rFonts w:asciiTheme="majorBidi" w:eastAsia="Times New Roman" w:hAnsiTheme="majorBidi" w:cstheme="majorBidi"/>
          <w:color w:val="000000" w:themeColor="text1"/>
          <w:sz w:val="24"/>
          <w:szCs w:val="24"/>
          <w:lang w:eastAsia="id-ID"/>
        </w:rPr>
        <w:footnoteReference w:id="55"/>
      </w:r>
      <w:r w:rsidR="00D07721" w:rsidRPr="00B4016A">
        <w:rPr>
          <w:rFonts w:asciiTheme="majorBidi" w:eastAsia="Times New Roman" w:hAnsiTheme="majorBidi" w:cstheme="majorBidi"/>
          <w:color w:val="000000" w:themeColor="text1"/>
          <w:sz w:val="24"/>
          <w:szCs w:val="24"/>
          <w:lang w:val="id-ID" w:eastAsia="id-ID"/>
        </w:rPr>
        <w:t xml:space="preserve"> </w:t>
      </w:r>
      <w:r w:rsidR="00971324" w:rsidRPr="00B4016A">
        <w:rPr>
          <w:rFonts w:asciiTheme="majorBidi" w:eastAsia="Times New Roman" w:hAnsiTheme="majorBidi" w:cstheme="majorBidi"/>
          <w:color w:val="000000" w:themeColor="text1"/>
          <w:sz w:val="24"/>
          <w:szCs w:val="24"/>
          <w:lang w:eastAsia="id-ID"/>
        </w:rPr>
        <w:t xml:space="preserve">Sementara </w:t>
      </w:r>
      <w:proofErr w:type="gramStart"/>
      <w:r w:rsidR="00971324" w:rsidRPr="00575493">
        <w:rPr>
          <w:rFonts w:asciiTheme="majorBidi" w:eastAsia="Times New Roman" w:hAnsiTheme="majorBidi" w:cstheme="majorBidi"/>
          <w:color w:val="000000" w:themeColor="text1"/>
          <w:sz w:val="24"/>
          <w:szCs w:val="24"/>
          <w:lang w:eastAsia="id-ID"/>
        </w:rPr>
        <w:t>Zamroni</w:t>
      </w:r>
      <w:r w:rsidR="00971324" w:rsidRPr="00B4016A">
        <w:rPr>
          <w:rFonts w:asciiTheme="majorBidi" w:eastAsia="Times New Roman" w:hAnsiTheme="majorBidi" w:cstheme="majorBidi"/>
          <w:color w:val="000000" w:themeColor="text1"/>
          <w:sz w:val="24"/>
          <w:szCs w:val="24"/>
          <w:lang w:eastAsia="id-ID"/>
        </w:rPr>
        <w:t xml:space="preserve"> </w:t>
      </w:r>
      <w:r w:rsidR="00D07721" w:rsidRPr="00B4016A">
        <w:rPr>
          <w:rFonts w:asciiTheme="majorBidi" w:eastAsia="Times New Roman" w:hAnsiTheme="majorBidi" w:cstheme="majorBidi"/>
          <w:color w:val="000000" w:themeColor="text1"/>
          <w:sz w:val="24"/>
          <w:szCs w:val="24"/>
          <w:lang w:eastAsia="id-ID"/>
        </w:rPr>
        <w:t xml:space="preserve"> mendefinsikan</w:t>
      </w:r>
      <w:proofErr w:type="gramEnd"/>
      <w:r w:rsidR="00D07721" w:rsidRPr="00B4016A">
        <w:rPr>
          <w:rFonts w:asciiTheme="majorBidi" w:eastAsia="Times New Roman" w:hAnsiTheme="majorBidi" w:cstheme="majorBidi"/>
          <w:color w:val="000000" w:themeColor="text1"/>
          <w:sz w:val="24"/>
          <w:szCs w:val="24"/>
          <w:lang w:eastAsia="id-ID"/>
        </w:rPr>
        <w:t xml:space="preserve"> akuntabilitas "</w:t>
      </w:r>
      <w:r w:rsidR="00CD78E4" w:rsidRPr="00B4016A">
        <w:rPr>
          <w:rFonts w:asciiTheme="majorBidi" w:eastAsia="Times New Roman" w:hAnsiTheme="majorBidi" w:cstheme="majorBidi"/>
          <w:i/>
          <w:iCs/>
          <w:color w:val="000000" w:themeColor="text1"/>
          <w:sz w:val="24"/>
          <w:szCs w:val="24"/>
          <w:lang w:eastAsia="id-ID"/>
        </w:rPr>
        <w:t xml:space="preserve"> Accountability </w:t>
      </w:r>
      <w:r w:rsidR="00D07721" w:rsidRPr="00B4016A">
        <w:rPr>
          <w:rFonts w:asciiTheme="majorBidi" w:eastAsia="Times New Roman" w:hAnsiTheme="majorBidi" w:cstheme="majorBidi"/>
          <w:i/>
          <w:iCs/>
          <w:color w:val="000000" w:themeColor="text1"/>
          <w:sz w:val="24"/>
          <w:szCs w:val="24"/>
          <w:lang w:eastAsia="id-ID"/>
        </w:rPr>
        <w:t>is the degree to which local governments have to explain or justify what they have done or failed to do</w:t>
      </w:r>
      <w:r w:rsidR="00D07721" w:rsidRPr="00B4016A">
        <w:rPr>
          <w:rFonts w:asciiTheme="majorBidi" w:eastAsia="Times New Roman" w:hAnsiTheme="majorBidi" w:cstheme="majorBidi"/>
          <w:color w:val="000000" w:themeColor="text1"/>
          <w:sz w:val="24"/>
          <w:szCs w:val="24"/>
          <w:lang w:eastAsia="id-ID"/>
        </w:rPr>
        <w:t xml:space="preserve">." </w:t>
      </w:r>
      <w:r w:rsidR="007A4115" w:rsidRPr="00B4016A">
        <w:rPr>
          <w:rFonts w:asciiTheme="majorBidi" w:eastAsia="Times New Roman" w:hAnsiTheme="majorBidi" w:cstheme="majorBidi"/>
          <w:color w:val="000000" w:themeColor="text1"/>
          <w:sz w:val="24"/>
          <w:szCs w:val="24"/>
          <w:lang w:val="id-ID" w:eastAsia="id-ID"/>
        </w:rPr>
        <w:t>(</w:t>
      </w:r>
      <w:r w:rsidR="007A4115" w:rsidRPr="00B4016A">
        <w:rPr>
          <w:rFonts w:ascii="Times New Roman" w:hAnsi="Times New Roman" w:cs="Times New Roman"/>
          <w:color w:val="000000" w:themeColor="text1"/>
          <w:sz w:val="24"/>
          <w:szCs w:val="24"/>
        </w:rPr>
        <w:t>"Akuntabilitas adalah tingkatan dimana pemerintah setempat harus bisa jelaskan atau memberikan alasan atas apa telah mereka kerjakan atau tidak jadi mereka kerjakan</w:t>
      </w:r>
      <w:r w:rsidR="007A4115" w:rsidRPr="00B4016A">
        <w:rPr>
          <w:rFonts w:asciiTheme="majorBidi" w:eastAsia="Times New Roman" w:hAnsiTheme="majorBidi" w:cstheme="majorBidi"/>
          <w:color w:val="000000" w:themeColor="text1"/>
          <w:sz w:val="24"/>
          <w:szCs w:val="24"/>
          <w:lang w:val="id-ID" w:eastAsia="id-ID"/>
        </w:rPr>
        <w:t>”).</w:t>
      </w:r>
      <w:r w:rsidR="007A4115" w:rsidRPr="00B4016A">
        <w:rPr>
          <w:rFonts w:asciiTheme="majorBidi" w:eastAsia="Times New Roman" w:hAnsiTheme="majorBidi" w:cstheme="majorBidi"/>
          <w:color w:val="000000" w:themeColor="text1"/>
          <w:sz w:val="24"/>
          <w:szCs w:val="24"/>
          <w:lang w:eastAsia="id-ID"/>
        </w:rPr>
        <w:t xml:space="preserve"> </w:t>
      </w:r>
      <w:r w:rsidR="00D07721" w:rsidRPr="00B4016A">
        <w:rPr>
          <w:rFonts w:asciiTheme="majorBidi" w:eastAsia="Times New Roman" w:hAnsiTheme="majorBidi" w:cstheme="majorBidi"/>
          <w:color w:val="000000" w:themeColor="text1"/>
          <w:sz w:val="24"/>
          <w:szCs w:val="24"/>
          <w:lang w:eastAsia="id-ID"/>
        </w:rPr>
        <w:t>Lebih lanjut dikatakan bahwa "</w:t>
      </w:r>
      <w:r w:rsidR="00D07721" w:rsidRPr="00B4016A">
        <w:rPr>
          <w:rFonts w:asciiTheme="majorBidi" w:eastAsia="Times New Roman" w:hAnsiTheme="majorBidi" w:cstheme="majorBidi"/>
          <w:i/>
          <w:iCs/>
          <w:color w:val="000000" w:themeColor="text1"/>
          <w:sz w:val="24"/>
          <w:szCs w:val="24"/>
          <w:lang w:eastAsia="id-ID"/>
        </w:rPr>
        <w:t>Accountability can be seen as validation of participation, in that the test of whether attempts to increase participation prove successful is the extent to which people can use participation to hold a local government responsible for its action.</w:t>
      </w:r>
      <w:r w:rsidR="00D07721" w:rsidRPr="00B4016A">
        <w:rPr>
          <w:rFonts w:asciiTheme="majorBidi" w:eastAsia="Times New Roman" w:hAnsiTheme="majorBidi" w:cstheme="majorBidi"/>
          <w:color w:val="000000" w:themeColor="text1"/>
          <w:sz w:val="24"/>
          <w:szCs w:val="24"/>
          <w:lang w:eastAsia="id-ID"/>
        </w:rPr>
        <w:t>"</w:t>
      </w:r>
      <w:r w:rsidR="00971324" w:rsidRPr="00B4016A">
        <w:rPr>
          <w:rStyle w:val="FootnoteReference"/>
          <w:rFonts w:asciiTheme="majorBidi" w:eastAsia="Times New Roman" w:hAnsiTheme="majorBidi" w:cstheme="majorBidi"/>
          <w:color w:val="000000" w:themeColor="text1"/>
          <w:sz w:val="24"/>
          <w:szCs w:val="24"/>
          <w:lang w:eastAsia="id-ID"/>
        </w:rPr>
        <w:footnoteReference w:id="56"/>
      </w:r>
      <w:r w:rsidR="00D07721" w:rsidRPr="00B4016A">
        <w:rPr>
          <w:rFonts w:asciiTheme="majorBidi" w:eastAsia="Times New Roman" w:hAnsiTheme="majorBidi" w:cstheme="majorBidi"/>
          <w:color w:val="000000" w:themeColor="text1"/>
          <w:sz w:val="24"/>
          <w:szCs w:val="24"/>
          <w:lang w:eastAsia="id-ID"/>
        </w:rPr>
        <w:t xml:space="preserve"> </w:t>
      </w:r>
    </w:p>
    <w:p w:rsidR="007A4115" w:rsidRPr="00B4016A" w:rsidRDefault="007A4115" w:rsidP="007A4115">
      <w:pPr>
        <w:spacing w:before="0" w:after="0" w:line="480" w:lineRule="auto"/>
        <w:ind w:left="720" w:firstLine="40"/>
        <w:rPr>
          <w:rFonts w:asciiTheme="majorBidi" w:eastAsia="Times New Roman" w:hAnsiTheme="majorBidi" w:cstheme="majorBidi"/>
          <w:color w:val="000000" w:themeColor="text1"/>
          <w:sz w:val="24"/>
          <w:szCs w:val="24"/>
          <w:lang w:val="id-ID" w:eastAsia="id-ID"/>
        </w:rPr>
      </w:pPr>
      <w:r w:rsidRPr="00B4016A">
        <w:rPr>
          <w:rFonts w:ascii="Times New Roman" w:hAnsi="Times New Roman" w:cs="Times New Roman"/>
          <w:color w:val="000000" w:themeColor="text1"/>
          <w:sz w:val="24"/>
          <w:szCs w:val="24"/>
          <w:lang w:val="id-ID"/>
        </w:rPr>
        <w:t>("Akuntabilitas dapat dilihat sebagai pengesahan dari keikutsertaan, Test, mencoba untuk meningkatkan keikutsertaan, membuktikan kesuksesan adalah luas dimana orang-orang dapat mempergunakan keikut sertaan untuk memegang satu tanggungjawab pemerintah setempat  untuk tindakannya").</w:t>
      </w:r>
    </w:p>
    <w:p w:rsidR="00D07721" w:rsidRPr="00B4016A" w:rsidRDefault="00D07721" w:rsidP="00C17BE3">
      <w:pPr>
        <w:spacing w:before="0" w:after="0" w:line="480" w:lineRule="auto"/>
        <w:ind w:left="720" w:firstLine="669"/>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Pendapat Zamroni mengenai akuntabilitas dikaitkan dengan partisipasi</w:t>
      </w:r>
      <w:r w:rsidR="00DF3344" w:rsidRPr="00B4016A">
        <w:rPr>
          <w:rFonts w:asciiTheme="majorBidi" w:eastAsia="Times New Roman" w:hAnsiTheme="majorBidi" w:cstheme="majorBidi"/>
          <w:color w:val="000000" w:themeColor="text1"/>
          <w:sz w:val="24"/>
          <w:szCs w:val="24"/>
          <w:lang w:val="id-ID" w:eastAsia="id-ID"/>
        </w:rPr>
        <w:t>, i</w:t>
      </w:r>
      <w:r w:rsidRPr="00B4016A">
        <w:rPr>
          <w:rFonts w:asciiTheme="majorBidi" w:eastAsia="Times New Roman" w:hAnsiTheme="majorBidi" w:cstheme="majorBidi"/>
          <w:color w:val="000000" w:themeColor="text1"/>
          <w:sz w:val="24"/>
          <w:szCs w:val="24"/>
          <w:lang w:eastAsia="id-ID"/>
        </w:rPr>
        <w:t xml:space="preserve">ni berarti akuntabilitas hanya dapat terjadi jika ada partisipasi dari </w:t>
      </w:r>
      <w:proofErr w:type="gramStart"/>
      <w:r w:rsidRPr="00B4016A">
        <w:rPr>
          <w:rFonts w:asciiTheme="majorBidi" w:eastAsia="Times New Roman" w:hAnsiTheme="majorBidi" w:cstheme="majorBidi"/>
          <w:i/>
          <w:iCs/>
          <w:color w:val="000000" w:themeColor="text1"/>
          <w:sz w:val="24"/>
          <w:szCs w:val="24"/>
          <w:lang w:eastAsia="id-ID"/>
        </w:rPr>
        <w:t>stakeholders</w:t>
      </w:r>
      <w:proofErr w:type="gramEnd"/>
      <w:r w:rsidRPr="00B4016A">
        <w:rPr>
          <w:rFonts w:asciiTheme="majorBidi" w:eastAsia="Times New Roman" w:hAnsiTheme="majorBidi" w:cstheme="majorBidi"/>
          <w:color w:val="000000" w:themeColor="text1"/>
          <w:sz w:val="24"/>
          <w:szCs w:val="24"/>
          <w:lang w:eastAsia="id-ID"/>
        </w:rPr>
        <w:t xml:space="preserve"> sekolah. Semakin kecil partisipasi </w:t>
      </w:r>
      <w:r w:rsidRPr="00B4016A">
        <w:rPr>
          <w:rFonts w:asciiTheme="majorBidi" w:eastAsia="Times New Roman" w:hAnsiTheme="majorBidi" w:cstheme="majorBidi"/>
          <w:i/>
          <w:iCs/>
          <w:color w:val="000000" w:themeColor="text1"/>
          <w:sz w:val="24"/>
          <w:szCs w:val="24"/>
          <w:lang w:eastAsia="id-ID"/>
        </w:rPr>
        <w:t>stakeholders</w:t>
      </w:r>
      <w:r w:rsidRPr="00B4016A">
        <w:rPr>
          <w:rFonts w:asciiTheme="majorBidi" w:eastAsia="Times New Roman" w:hAnsiTheme="majorBidi" w:cstheme="majorBidi"/>
          <w:color w:val="000000" w:themeColor="text1"/>
          <w:sz w:val="24"/>
          <w:szCs w:val="24"/>
          <w:lang w:eastAsia="id-ID"/>
        </w:rPr>
        <w:t xml:space="preserve"> dalam penyelenggaraan manajemen sekolah, maka </w:t>
      </w:r>
      <w:proofErr w:type="gramStart"/>
      <w:r w:rsidRPr="00B4016A">
        <w:rPr>
          <w:rFonts w:asciiTheme="majorBidi" w:eastAsia="Times New Roman" w:hAnsiTheme="majorBidi" w:cstheme="majorBidi"/>
          <w:color w:val="000000" w:themeColor="text1"/>
          <w:sz w:val="24"/>
          <w:szCs w:val="24"/>
          <w:lang w:eastAsia="id-ID"/>
        </w:rPr>
        <w:t>akan</w:t>
      </w:r>
      <w:proofErr w:type="gramEnd"/>
      <w:r w:rsidRPr="00B4016A">
        <w:rPr>
          <w:rFonts w:asciiTheme="majorBidi" w:eastAsia="Times New Roman" w:hAnsiTheme="majorBidi" w:cstheme="majorBidi"/>
          <w:color w:val="000000" w:themeColor="text1"/>
          <w:sz w:val="24"/>
          <w:szCs w:val="24"/>
          <w:lang w:eastAsia="id-ID"/>
        </w:rPr>
        <w:t xml:space="preserve"> semakin rendah pula akuntabilitas sekolah</w:t>
      </w:r>
      <w:r w:rsidR="006306D8" w:rsidRPr="00B4016A">
        <w:rPr>
          <w:rFonts w:asciiTheme="majorBidi" w:eastAsia="Times New Roman" w:hAnsiTheme="majorBidi" w:cstheme="majorBidi"/>
          <w:color w:val="000000" w:themeColor="text1"/>
          <w:sz w:val="24"/>
          <w:szCs w:val="24"/>
          <w:lang w:val="id-ID" w:eastAsia="id-ID"/>
        </w:rPr>
        <w:t xml:space="preserve"> tersebut</w:t>
      </w:r>
      <w:r w:rsidRPr="00B4016A">
        <w:rPr>
          <w:rFonts w:asciiTheme="majorBidi" w:eastAsia="Times New Roman" w:hAnsiTheme="majorBidi" w:cstheme="majorBidi"/>
          <w:color w:val="000000" w:themeColor="text1"/>
          <w:sz w:val="24"/>
          <w:szCs w:val="24"/>
          <w:lang w:eastAsia="id-ID"/>
        </w:rPr>
        <w:t>.</w:t>
      </w:r>
    </w:p>
    <w:p w:rsidR="00D07721" w:rsidRPr="00B4016A" w:rsidRDefault="0034681F" w:rsidP="00BC50A5">
      <w:pPr>
        <w:spacing w:before="0" w:after="0" w:line="480" w:lineRule="auto"/>
        <w:ind w:left="680"/>
        <w:rPr>
          <w:rFonts w:asciiTheme="majorBidi" w:eastAsia="Times New Roman" w:hAnsiTheme="majorBidi" w:cstheme="majorBidi"/>
          <w:color w:val="000000" w:themeColor="text1"/>
          <w:sz w:val="24"/>
          <w:szCs w:val="24"/>
          <w:lang w:eastAsia="id-ID"/>
        </w:rPr>
      </w:pPr>
      <w:proofErr w:type="gramStart"/>
      <w:r w:rsidRPr="00B4016A">
        <w:rPr>
          <w:rFonts w:asciiTheme="majorBidi" w:eastAsia="Times New Roman" w:hAnsiTheme="majorBidi" w:cstheme="majorBidi"/>
          <w:color w:val="000000" w:themeColor="text1"/>
          <w:sz w:val="24"/>
          <w:szCs w:val="24"/>
          <w:lang w:eastAsia="id-ID"/>
        </w:rPr>
        <w:lastRenderedPageBreak/>
        <w:t>Jadi</w:t>
      </w:r>
      <w:r w:rsidRPr="00B4016A">
        <w:rPr>
          <w:rFonts w:asciiTheme="majorBidi" w:eastAsia="Times New Roman" w:hAnsiTheme="majorBidi" w:cstheme="majorBidi"/>
          <w:color w:val="000000" w:themeColor="text1"/>
          <w:sz w:val="24"/>
          <w:szCs w:val="24"/>
          <w:lang w:val="id-ID" w:eastAsia="id-ID"/>
        </w:rPr>
        <w:t xml:space="preserve"> dapat </w:t>
      </w:r>
      <w:r w:rsidR="00D07721" w:rsidRPr="00B4016A">
        <w:rPr>
          <w:rFonts w:asciiTheme="majorBidi" w:eastAsia="Times New Roman" w:hAnsiTheme="majorBidi" w:cstheme="majorBidi"/>
          <w:color w:val="000000" w:themeColor="text1"/>
          <w:sz w:val="24"/>
          <w:szCs w:val="24"/>
          <w:lang w:eastAsia="id-ID"/>
        </w:rPr>
        <w:t xml:space="preserve">disimpulkan akuntabilitas adalah kemampuan sekolah mempertanggungjawabkan kepada publik segala sesuatu mengenai kinerja yang diperoleh sebagai hasil partisipasi dari </w:t>
      </w:r>
      <w:r w:rsidR="00D07721" w:rsidRPr="00B4016A">
        <w:rPr>
          <w:rFonts w:asciiTheme="majorBidi" w:eastAsia="Times New Roman" w:hAnsiTheme="majorBidi" w:cstheme="majorBidi"/>
          <w:i/>
          <w:iCs/>
          <w:color w:val="000000" w:themeColor="text1"/>
          <w:sz w:val="24"/>
          <w:szCs w:val="24"/>
          <w:lang w:eastAsia="id-ID"/>
        </w:rPr>
        <w:t>stakeholders</w:t>
      </w:r>
      <w:r w:rsidR="00D07721" w:rsidRPr="00B4016A">
        <w:rPr>
          <w:rFonts w:asciiTheme="majorBidi" w:eastAsia="Times New Roman" w:hAnsiTheme="majorBidi" w:cstheme="majorBidi"/>
          <w:color w:val="000000" w:themeColor="text1"/>
          <w:sz w:val="24"/>
          <w:szCs w:val="24"/>
          <w:lang w:eastAsia="id-ID"/>
        </w:rPr>
        <w:t>.</w:t>
      </w:r>
      <w:proofErr w:type="gramEnd"/>
    </w:p>
    <w:p w:rsidR="00997612" w:rsidRPr="00B4016A" w:rsidRDefault="00D07721" w:rsidP="00BC50A5">
      <w:pPr>
        <w:spacing w:before="0" w:after="0" w:line="480" w:lineRule="auto"/>
        <w:ind w:left="68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eastAsia="id-ID"/>
        </w:rPr>
        <w:t xml:space="preserve">Rita </w:t>
      </w:r>
      <w:proofErr w:type="gramStart"/>
      <w:r w:rsidRPr="00B4016A">
        <w:rPr>
          <w:rFonts w:asciiTheme="majorBidi" w:eastAsia="Times New Roman" w:hAnsiTheme="majorBidi" w:cstheme="majorBidi"/>
          <w:color w:val="000000" w:themeColor="text1"/>
          <w:sz w:val="24"/>
          <w:szCs w:val="24"/>
          <w:lang w:eastAsia="id-ID"/>
        </w:rPr>
        <w:t xml:space="preserve">Headington </w:t>
      </w:r>
      <w:r w:rsidR="00997612" w:rsidRPr="00B4016A">
        <w:rPr>
          <w:rFonts w:asciiTheme="majorBidi" w:eastAsia="Times New Roman" w:hAnsiTheme="majorBidi" w:cstheme="majorBidi"/>
          <w:color w:val="000000" w:themeColor="text1"/>
          <w:sz w:val="24"/>
          <w:szCs w:val="24"/>
          <w:lang w:eastAsia="id-ID"/>
        </w:rPr>
        <w:t xml:space="preserve"> </w:t>
      </w:r>
      <w:r w:rsidR="00997612" w:rsidRPr="00B4016A">
        <w:rPr>
          <w:rFonts w:asciiTheme="majorBidi" w:eastAsia="Times New Roman" w:hAnsiTheme="majorBidi" w:cstheme="majorBidi"/>
          <w:color w:val="000000" w:themeColor="text1"/>
          <w:sz w:val="24"/>
          <w:szCs w:val="24"/>
          <w:lang w:val="id-ID" w:eastAsia="id-ID"/>
        </w:rPr>
        <w:t>menyatakan</w:t>
      </w:r>
      <w:proofErr w:type="gramEnd"/>
      <w:r w:rsidRPr="00B4016A">
        <w:rPr>
          <w:rFonts w:asciiTheme="majorBidi" w:eastAsia="Times New Roman" w:hAnsiTheme="majorBidi" w:cstheme="majorBidi"/>
          <w:color w:val="000000" w:themeColor="text1"/>
          <w:sz w:val="24"/>
          <w:szCs w:val="24"/>
          <w:lang w:eastAsia="id-ID"/>
        </w:rPr>
        <w:t xml:space="preserve"> </w:t>
      </w:r>
      <w:r w:rsidRPr="00B4016A">
        <w:rPr>
          <w:rFonts w:asciiTheme="majorBidi" w:eastAsia="Times New Roman" w:hAnsiTheme="majorBidi" w:cstheme="majorBidi"/>
          <w:i/>
          <w:iCs/>
          <w:color w:val="000000" w:themeColor="text1"/>
          <w:sz w:val="24"/>
          <w:szCs w:val="24"/>
          <w:lang w:eastAsia="id-ID"/>
        </w:rPr>
        <w:t>"Accountability has moral, legal and financial dimensions and operates at all levels of the education system."</w:t>
      </w:r>
      <w:r w:rsidRPr="00B4016A">
        <w:rPr>
          <w:rFonts w:asciiTheme="majorBidi" w:eastAsia="Times New Roman" w:hAnsiTheme="majorBidi" w:cstheme="majorBidi"/>
          <w:color w:val="000000" w:themeColor="text1"/>
          <w:sz w:val="24"/>
          <w:szCs w:val="24"/>
          <w:lang w:eastAsia="id-ID"/>
        </w:rPr>
        <w:t xml:space="preserve"> </w:t>
      </w:r>
      <w:r w:rsidR="00E17474" w:rsidRPr="00B4016A">
        <w:rPr>
          <w:rStyle w:val="FootnoteReference"/>
          <w:rFonts w:asciiTheme="majorBidi" w:eastAsia="Times New Roman" w:hAnsiTheme="majorBidi" w:cstheme="majorBidi"/>
          <w:color w:val="000000" w:themeColor="text1"/>
          <w:sz w:val="24"/>
          <w:szCs w:val="24"/>
          <w:lang w:eastAsia="id-ID"/>
        </w:rPr>
        <w:footnoteReference w:id="57"/>
      </w:r>
    </w:p>
    <w:p w:rsidR="00D07721" w:rsidRPr="00B4016A" w:rsidRDefault="00D07721" w:rsidP="00575493">
      <w:pPr>
        <w:spacing w:before="0" w:after="0" w:line="480" w:lineRule="auto"/>
        <w:ind w:left="680" w:firstLine="0"/>
        <w:rPr>
          <w:rFonts w:asciiTheme="majorBidi" w:eastAsia="Times New Roman" w:hAnsiTheme="majorBidi" w:cstheme="majorBidi"/>
          <w:color w:val="000000" w:themeColor="text1"/>
          <w:sz w:val="24"/>
          <w:szCs w:val="24"/>
          <w:lang w:val="id-ID" w:eastAsia="id-ID"/>
        </w:rPr>
      </w:pPr>
      <w:r w:rsidRPr="00B4016A">
        <w:rPr>
          <w:rFonts w:asciiTheme="majorBidi" w:eastAsia="Times New Roman" w:hAnsiTheme="majorBidi" w:cstheme="majorBidi"/>
          <w:color w:val="000000" w:themeColor="text1"/>
          <w:sz w:val="24"/>
          <w:szCs w:val="24"/>
          <w:lang w:val="id-ID" w:eastAsia="id-ID"/>
        </w:rPr>
        <w:t>Ketiga dimensi yang terkandung dalam akuntabilitas, yaitu moral, hukum, dan keuangan menuntut tanggungjawab dari sekolah untuk mewujudkannya, tidak saja bagi publik tetapi pertama-tama harus dimulai bagi warga sekolah itu sendiri.</w:t>
      </w:r>
    </w:p>
    <w:p w:rsidR="00B4670F" w:rsidRPr="00B4016A" w:rsidRDefault="00D07721" w:rsidP="006306D8">
      <w:pPr>
        <w:spacing w:before="0" w:after="0" w:line="480" w:lineRule="auto"/>
        <w:ind w:left="68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Headington</w:t>
      </w:r>
      <w:r w:rsidR="001F23E2"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 xml:space="preserve"> menekankan</w:t>
      </w:r>
      <w:proofErr w:type="gramEnd"/>
      <w:r w:rsidRPr="00B4016A">
        <w:rPr>
          <w:rFonts w:asciiTheme="majorBidi" w:eastAsia="Times New Roman" w:hAnsiTheme="majorBidi" w:cstheme="majorBidi"/>
          <w:color w:val="000000" w:themeColor="text1"/>
          <w:sz w:val="24"/>
          <w:szCs w:val="24"/>
          <w:lang w:eastAsia="id-ID"/>
        </w:rPr>
        <w:t xml:space="preserve"> akuntabilitas dari guru, sebagaimana yang dikemukakannya: </w:t>
      </w:r>
      <w:r w:rsidRPr="00B4016A">
        <w:rPr>
          <w:rFonts w:asciiTheme="majorBidi" w:eastAsia="Times New Roman" w:hAnsiTheme="majorBidi" w:cstheme="majorBidi"/>
          <w:i/>
          <w:iCs/>
          <w:color w:val="000000" w:themeColor="text1"/>
          <w:sz w:val="24"/>
          <w:szCs w:val="24"/>
          <w:lang w:eastAsia="id-ID"/>
        </w:rPr>
        <w:t>"Teacher have a moral and legal responsibility to provide appropriate educational experiences for pupils and to report to parents and other professionals. The head teacher and governing body have a legal responsibility to ensure the finances of the school are used effectively to benefit pupils' education."</w:t>
      </w:r>
      <w:r w:rsidRPr="00B4016A">
        <w:rPr>
          <w:rFonts w:asciiTheme="majorBidi" w:eastAsia="Times New Roman" w:hAnsiTheme="majorBidi" w:cstheme="majorBidi"/>
          <w:color w:val="000000" w:themeColor="text1"/>
          <w:sz w:val="24"/>
          <w:szCs w:val="24"/>
          <w:lang w:eastAsia="id-ID"/>
        </w:rPr>
        <w:t xml:space="preserve"> Secara moral maupun secara formal (aturan) guru memiliki tanggung jawab bagi siswa maupun orang tua siswa untuk mewujudkan proses pembelajaran yang baik. </w:t>
      </w:r>
      <w:proofErr w:type="gramStart"/>
      <w:r w:rsidRPr="00B4016A">
        <w:rPr>
          <w:rFonts w:asciiTheme="majorBidi" w:eastAsia="Times New Roman" w:hAnsiTheme="majorBidi" w:cstheme="majorBidi"/>
          <w:color w:val="000000" w:themeColor="text1"/>
          <w:sz w:val="24"/>
          <w:szCs w:val="24"/>
          <w:lang w:eastAsia="id-ID"/>
        </w:rPr>
        <w:t>Tidak saja guru tetapi juga badan-badan yang terkait dengan pendidikan, sebagaimana dikatakan oleh Headington</w:t>
      </w:r>
      <w:r w:rsidR="00997612" w:rsidRPr="00B4016A">
        <w:rPr>
          <w:rFonts w:asciiTheme="majorBidi" w:eastAsia="Times New Roman" w:hAnsiTheme="majorBidi" w:cstheme="majorBidi"/>
          <w:color w:val="000000" w:themeColor="text1"/>
          <w:sz w:val="24"/>
          <w:szCs w:val="24"/>
          <w:lang w:val="id-ID" w:eastAsia="id-ID"/>
        </w:rPr>
        <w:t>.</w:t>
      </w:r>
      <w:proofErr w:type="gramEnd"/>
      <w:r w:rsidR="00997612" w:rsidRPr="00B4016A">
        <w:rPr>
          <w:rFonts w:asciiTheme="majorBidi" w:eastAsia="Times New Roman" w:hAnsiTheme="majorBidi" w:cstheme="majorBidi"/>
          <w:color w:val="000000" w:themeColor="text1"/>
          <w:sz w:val="24"/>
          <w:szCs w:val="24"/>
          <w:lang w:val="id-ID" w:eastAsia="id-ID"/>
        </w:rPr>
        <w:t xml:space="preserve"> </w:t>
      </w:r>
      <w:r w:rsidR="00997612" w:rsidRPr="00B4016A">
        <w:rPr>
          <w:rStyle w:val="FootnoteReference"/>
          <w:rFonts w:asciiTheme="majorBidi" w:eastAsia="Times New Roman" w:hAnsiTheme="majorBidi" w:cstheme="majorBidi"/>
          <w:color w:val="000000" w:themeColor="text1"/>
          <w:sz w:val="24"/>
          <w:szCs w:val="24"/>
          <w:lang w:val="id-ID" w:eastAsia="id-ID"/>
        </w:rPr>
        <w:footnoteReference w:id="58"/>
      </w:r>
      <w:r w:rsidR="00B64441" w:rsidRPr="00B4016A">
        <w:rPr>
          <w:rFonts w:asciiTheme="majorBidi" w:eastAsia="Times New Roman" w:hAnsiTheme="majorBidi" w:cstheme="majorBidi"/>
          <w:color w:val="000000" w:themeColor="text1"/>
          <w:sz w:val="24"/>
          <w:szCs w:val="24"/>
          <w:lang w:val="id-ID" w:eastAsia="id-ID"/>
        </w:rPr>
        <w:t xml:space="preserve"> </w:t>
      </w:r>
      <w:proofErr w:type="gramStart"/>
      <w:r w:rsidRPr="00B4016A">
        <w:rPr>
          <w:rFonts w:asciiTheme="majorBidi" w:eastAsia="Times New Roman" w:hAnsiTheme="majorBidi" w:cstheme="majorBidi"/>
          <w:color w:val="000000" w:themeColor="text1"/>
          <w:sz w:val="24"/>
          <w:szCs w:val="24"/>
          <w:lang w:eastAsia="id-ID"/>
        </w:rPr>
        <w:t xml:space="preserve">Untuk </w:t>
      </w:r>
      <w:r w:rsidR="00DF3344" w:rsidRPr="00B4016A">
        <w:rPr>
          <w:rFonts w:asciiTheme="majorBidi" w:eastAsia="Times New Roman" w:hAnsiTheme="majorBidi" w:cstheme="majorBidi"/>
          <w:color w:val="000000" w:themeColor="text1"/>
          <w:sz w:val="24"/>
          <w:szCs w:val="24"/>
          <w:lang w:val="id-ID" w:eastAsia="id-ID"/>
        </w:rPr>
        <w:t xml:space="preserve">dan kepada </w:t>
      </w:r>
      <w:r w:rsidRPr="00B4016A">
        <w:rPr>
          <w:rFonts w:asciiTheme="majorBidi" w:eastAsia="Times New Roman" w:hAnsiTheme="majorBidi" w:cstheme="majorBidi"/>
          <w:color w:val="000000" w:themeColor="text1"/>
          <w:sz w:val="24"/>
          <w:szCs w:val="24"/>
          <w:lang w:eastAsia="id-ID"/>
        </w:rPr>
        <w:t>siapa guru berta</w:t>
      </w:r>
      <w:r w:rsidR="00DF3344" w:rsidRPr="00B4016A">
        <w:rPr>
          <w:rFonts w:asciiTheme="majorBidi" w:eastAsia="Times New Roman" w:hAnsiTheme="majorBidi" w:cstheme="majorBidi"/>
          <w:color w:val="000000" w:themeColor="text1"/>
          <w:sz w:val="24"/>
          <w:szCs w:val="24"/>
          <w:lang w:eastAsia="id-ID"/>
        </w:rPr>
        <w:t>nggung jawab?</w:t>
      </w:r>
      <w:proofErr w:type="gramEnd"/>
      <w:r w:rsidR="00DF3344" w:rsidRPr="00B4016A">
        <w:rPr>
          <w:rFonts w:asciiTheme="majorBidi" w:eastAsia="Times New Roman" w:hAnsiTheme="majorBidi" w:cstheme="majorBidi"/>
          <w:color w:val="000000" w:themeColor="text1"/>
          <w:sz w:val="24"/>
          <w:szCs w:val="24"/>
          <w:lang w:eastAsia="id-ID"/>
        </w:rPr>
        <w:t xml:space="preserve"> Pertanyaan ini di</w:t>
      </w:r>
      <w:r w:rsidR="00DF3344" w:rsidRPr="00B4016A">
        <w:rPr>
          <w:rFonts w:asciiTheme="majorBidi" w:eastAsia="Times New Roman" w:hAnsiTheme="majorBidi" w:cstheme="majorBidi"/>
          <w:color w:val="000000" w:themeColor="text1"/>
          <w:sz w:val="24"/>
          <w:szCs w:val="24"/>
          <w:lang w:val="id-ID" w:eastAsia="id-ID"/>
        </w:rPr>
        <w:t xml:space="preserve">jawab </w:t>
      </w:r>
      <w:r w:rsidR="00DF3344" w:rsidRPr="00B4016A">
        <w:rPr>
          <w:rFonts w:asciiTheme="majorBidi" w:eastAsia="Times New Roman" w:hAnsiTheme="majorBidi" w:cstheme="majorBidi"/>
          <w:color w:val="000000" w:themeColor="text1"/>
          <w:sz w:val="24"/>
          <w:szCs w:val="24"/>
          <w:lang w:eastAsia="id-ID"/>
        </w:rPr>
        <w:t>Headington</w:t>
      </w:r>
      <w:r w:rsidRPr="00B4016A">
        <w:rPr>
          <w:rFonts w:asciiTheme="majorBidi" w:eastAsia="Times New Roman" w:hAnsiTheme="majorBidi" w:cstheme="majorBidi"/>
          <w:color w:val="000000" w:themeColor="text1"/>
          <w:sz w:val="24"/>
          <w:szCs w:val="24"/>
          <w:lang w:eastAsia="id-ID"/>
        </w:rPr>
        <w:t xml:space="preserve">: </w:t>
      </w:r>
    </w:p>
    <w:p w:rsidR="00D07721" w:rsidRPr="00B4016A" w:rsidRDefault="00D07721" w:rsidP="00B64441">
      <w:pPr>
        <w:spacing w:before="0" w:after="0" w:line="240" w:lineRule="auto"/>
        <w:ind w:left="1361"/>
        <w:rPr>
          <w:rFonts w:asciiTheme="majorBidi" w:eastAsia="Times New Roman" w:hAnsiTheme="majorBidi" w:cstheme="majorBidi"/>
          <w:color w:val="000000" w:themeColor="text1"/>
          <w:sz w:val="24"/>
          <w:szCs w:val="24"/>
          <w:lang w:eastAsia="id-ID"/>
        </w:rPr>
      </w:pPr>
      <w:r w:rsidRPr="00B4016A">
        <w:rPr>
          <w:rFonts w:asciiTheme="majorBidi" w:eastAsia="Times New Roman" w:hAnsiTheme="majorBidi" w:cstheme="majorBidi"/>
          <w:color w:val="000000" w:themeColor="text1"/>
          <w:sz w:val="24"/>
          <w:szCs w:val="24"/>
          <w:lang w:eastAsia="id-ID"/>
        </w:rPr>
        <w:t>"</w:t>
      </w:r>
      <w:r w:rsidRPr="00B4016A">
        <w:rPr>
          <w:rFonts w:asciiTheme="majorBidi" w:eastAsia="Times New Roman" w:hAnsiTheme="majorBidi" w:cstheme="majorBidi"/>
          <w:i/>
          <w:iCs/>
          <w:color w:val="000000" w:themeColor="text1"/>
          <w:sz w:val="24"/>
          <w:szCs w:val="24"/>
          <w:lang w:eastAsia="id-ID"/>
        </w:rPr>
        <w:t>Teacher</w:t>
      </w:r>
      <w:r w:rsidR="00B64441" w:rsidRPr="00B4016A">
        <w:rPr>
          <w:rFonts w:asciiTheme="majorBidi" w:eastAsia="Times New Roman" w:hAnsiTheme="majorBidi" w:cstheme="majorBidi"/>
          <w:i/>
          <w:iCs/>
          <w:color w:val="000000" w:themeColor="text1"/>
          <w:sz w:val="24"/>
          <w:szCs w:val="24"/>
          <w:lang w:val="id-ID" w:eastAsia="id-ID"/>
        </w:rPr>
        <w:t xml:space="preserve">s </w:t>
      </w:r>
      <w:r w:rsidRPr="00B4016A">
        <w:rPr>
          <w:rFonts w:asciiTheme="majorBidi" w:eastAsia="Times New Roman" w:hAnsiTheme="majorBidi" w:cstheme="majorBidi"/>
          <w:i/>
          <w:iCs/>
          <w:color w:val="000000" w:themeColor="text1"/>
          <w:sz w:val="24"/>
          <w:szCs w:val="24"/>
          <w:lang w:eastAsia="id-ID"/>
        </w:rPr>
        <w:t>are</w:t>
      </w:r>
      <w:r w:rsidRPr="00B4016A">
        <w:rPr>
          <w:rFonts w:asciiTheme="majorBidi" w:eastAsia="Times New Roman" w:hAnsiTheme="majorBidi" w:cstheme="majorBidi"/>
          <w:b/>
          <w:bCs/>
          <w:i/>
          <w:iCs/>
          <w:color w:val="000000" w:themeColor="text1"/>
          <w:sz w:val="24"/>
          <w:szCs w:val="24"/>
          <w:lang w:eastAsia="id-ID"/>
        </w:rPr>
        <w:t>, first and foremost</w:t>
      </w:r>
      <w:r w:rsidRPr="00B4016A">
        <w:rPr>
          <w:rFonts w:asciiTheme="majorBidi" w:eastAsia="Times New Roman" w:hAnsiTheme="majorBidi" w:cstheme="majorBidi"/>
          <w:i/>
          <w:iCs/>
          <w:color w:val="000000" w:themeColor="text1"/>
          <w:sz w:val="24"/>
          <w:szCs w:val="24"/>
          <w:lang w:eastAsia="id-ID"/>
        </w:rPr>
        <w:t xml:space="preserve">, accountable to their pupils. They are responsible for providing work which is interesting </w:t>
      </w:r>
      <w:r w:rsidRPr="00B4016A">
        <w:rPr>
          <w:rFonts w:asciiTheme="majorBidi" w:eastAsia="Times New Roman" w:hAnsiTheme="majorBidi" w:cstheme="majorBidi"/>
          <w:i/>
          <w:iCs/>
          <w:color w:val="000000" w:themeColor="text1"/>
          <w:sz w:val="24"/>
          <w:szCs w:val="24"/>
          <w:lang w:eastAsia="id-ID"/>
        </w:rPr>
        <w:lastRenderedPageBreak/>
        <w:t xml:space="preserve">and challenging, maintaining pupils' involvement and </w:t>
      </w:r>
      <w:r w:rsidR="00B64441" w:rsidRPr="00B4016A">
        <w:rPr>
          <w:rFonts w:asciiTheme="majorBidi" w:eastAsia="Times New Roman" w:hAnsiTheme="majorBidi" w:cstheme="majorBidi"/>
          <w:i/>
          <w:iCs/>
          <w:color w:val="000000" w:themeColor="text1"/>
          <w:sz w:val="24"/>
          <w:szCs w:val="24"/>
          <w:lang w:eastAsia="id-ID"/>
        </w:rPr>
        <w:t>helping them make progress in t</w:t>
      </w:r>
      <w:r w:rsidRPr="00B4016A">
        <w:rPr>
          <w:rFonts w:asciiTheme="majorBidi" w:eastAsia="Times New Roman" w:hAnsiTheme="majorBidi" w:cstheme="majorBidi"/>
          <w:i/>
          <w:iCs/>
          <w:color w:val="000000" w:themeColor="text1"/>
          <w:sz w:val="24"/>
          <w:szCs w:val="24"/>
          <w:lang w:eastAsia="id-ID"/>
        </w:rPr>
        <w:t xml:space="preserve">eir learning. </w:t>
      </w:r>
      <w:r w:rsidRPr="00B4016A">
        <w:rPr>
          <w:rFonts w:asciiTheme="majorBidi" w:eastAsia="Times New Roman" w:hAnsiTheme="majorBidi" w:cstheme="majorBidi"/>
          <w:b/>
          <w:bCs/>
          <w:i/>
          <w:iCs/>
          <w:color w:val="000000" w:themeColor="text1"/>
          <w:sz w:val="24"/>
          <w:szCs w:val="24"/>
          <w:lang w:eastAsia="id-ID"/>
        </w:rPr>
        <w:t>Secondly,</w:t>
      </w:r>
      <w:r w:rsidRPr="00B4016A">
        <w:rPr>
          <w:rFonts w:asciiTheme="majorBidi" w:eastAsia="Times New Roman" w:hAnsiTheme="majorBidi" w:cstheme="majorBidi"/>
          <w:i/>
          <w:iCs/>
          <w:color w:val="000000" w:themeColor="text1"/>
          <w:sz w:val="24"/>
          <w:szCs w:val="24"/>
          <w:lang w:eastAsia="id-ID"/>
        </w:rPr>
        <w:t xml:space="preserve"> teacher</w:t>
      </w:r>
      <w:r w:rsidR="00B64441" w:rsidRPr="00B4016A">
        <w:rPr>
          <w:rFonts w:asciiTheme="majorBidi" w:eastAsia="Times New Roman" w:hAnsiTheme="majorBidi" w:cstheme="majorBidi"/>
          <w:i/>
          <w:iCs/>
          <w:color w:val="000000" w:themeColor="text1"/>
          <w:sz w:val="24"/>
          <w:szCs w:val="24"/>
          <w:lang w:val="id-ID" w:eastAsia="id-ID"/>
        </w:rPr>
        <w:t>s</w:t>
      </w:r>
      <w:r w:rsidRPr="00B4016A">
        <w:rPr>
          <w:rFonts w:asciiTheme="majorBidi" w:eastAsia="Times New Roman" w:hAnsiTheme="majorBidi" w:cstheme="majorBidi"/>
          <w:i/>
          <w:iCs/>
          <w:color w:val="000000" w:themeColor="text1"/>
          <w:sz w:val="24"/>
          <w:szCs w:val="24"/>
          <w:lang w:eastAsia="id-ID"/>
        </w:rPr>
        <w:t xml:space="preserve"> are accountable to parents, both legally and morally, for the educational development of their children. The most evident mechanism for this through the formal reporting channel and through the provision of information about pupils' progress whenever necessary." </w:t>
      </w:r>
      <w:r w:rsidRPr="00B4016A">
        <w:rPr>
          <w:rFonts w:asciiTheme="majorBidi" w:eastAsia="Times New Roman" w:hAnsiTheme="majorBidi" w:cstheme="majorBidi"/>
          <w:b/>
          <w:bCs/>
          <w:i/>
          <w:iCs/>
          <w:color w:val="000000" w:themeColor="text1"/>
          <w:sz w:val="24"/>
          <w:szCs w:val="24"/>
          <w:lang w:eastAsia="id-ID"/>
        </w:rPr>
        <w:t>Thirdly</w:t>
      </w:r>
      <w:r w:rsidRPr="00B4016A">
        <w:rPr>
          <w:rFonts w:asciiTheme="majorBidi" w:eastAsia="Times New Roman" w:hAnsiTheme="majorBidi" w:cstheme="majorBidi"/>
          <w:i/>
          <w:iCs/>
          <w:color w:val="000000" w:themeColor="text1"/>
          <w:sz w:val="24"/>
          <w:szCs w:val="24"/>
          <w:lang w:eastAsia="id-ID"/>
        </w:rPr>
        <w:t>, teacher are accountable to their fellow professionals, in and beyond the school, through the provision of accurate and appropriate information from which pupils educational progress can be tracked, measured and compared. To in activities and discussion which develops shared professional understanding and enhances good practice.</w:t>
      </w:r>
      <w:r w:rsidRPr="00B4016A">
        <w:rPr>
          <w:rFonts w:asciiTheme="majorBidi" w:eastAsia="Times New Roman" w:hAnsiTheme="majorBidi" w:cstheme="majorBidi"/>
          <w:color w:val="000000" w:themeColor="text1"/>
          <w:sz w:val="24"/>
          <w:szCs w:val="24"/>
          <w:lang w:eastAsia="id-ID"/>
        </w:rPr>
        <w:t>"</w:t>
      </w:r>
      <w:r w:rsidR="00997612" w:rsidRPr="00B4016A">
        <w:rPr>
          <w:rStyle w:val="FootnoteReference"/>
          <w:rFonts w:asciiTheme="majorBidi" w:eastAsia="Times New Roman" w:hAnsiTheme="majorBidi" w:cstheme="majorBidi"/>
          <w:color w:val="000000" w:themeColor="text1"/>
          <w:sz w:val="24"/>
          <w:szCs w:val="24"/>
          <w:lang w:eastAsia="id-ID"/>
        </w:rPr>
        <w:footnoteReference w:id="59"/>
      </w:r>
    </w:p>
    <w:p w:rsidR="00B4670F" w:rsidRPr="00B4016A" w:rsidRDefault="009C3E02" w:rsidP="00575493">
      <w:pPr>
        <w:spacing w:before="0" w:after="0" w:line="240" w:lineRule="auto"/>
        <w:ind w:left="1361"/>
        <w:rPr>
          <w:rFonts w:ascii="Times New Roman" w:hAnsi="Times New Roman" w:cs="Times New Roman"/>
          <w:color w:val="000000" w:themeColor="text1"/>
          <w:sz w:val="24"/>
          <w:szCs w:val="24"/>
          <w:lang w:val="id-ID"/>
        </w:rPr>
      </w:pPr>
      <w:r w:rsidRPr="00B4016A">
        <w:rPr>
          <w:rFonts w:ascii="Times New Roman" w:hAnsi="Times New Roman" w:cs="Times New Roman"/>
          <w:color w:val="000000" w:themeColor="text1"/>
          <w:sz w:val="24"/>
          <w:szCs w:val="24"/>
        </w:rPr>
        <w:t xml:space="preserve">("Guru </w:t>
      </w:r>
      <w:proofErr w:type="gramStart"/>
      <w:r w:rsidRPr="00B4016A">
        <w:rPr>
          <w:rFonts w:ascii="Times New Roman" w:hAnsi="Times New Roman" w:cs="Times New Roman"/>
          <w:color w:val="000000" w:themeColor="text1"/>
          <w:sz w:val="24"/>
          <w:szCs w:val="24"/>
        </w:rPr>
        <w:t>adalah</w:t>
      </w:r>
      <w:proofErr w:type="gramEnd"/>
      <w:r w:rsidRPr="00B4016A">
        <w:rPr>
          <w:rFonts w:ascii="Times New Roman" w:hAnsi="Times New Roman" w:cs="Times New Roman"/>
          <w:color w:val="000000" w:themeColor="text1"/>
          <w:sz w:val="24"/>
          <w:szCs w:val="24"/>
        </w:rPr>
        <w:t>, terutama sekali, bertanggung jawab untuk murid me</w:t>
      </w:r>
      <w:r w:rsidR="00D0248D">
        <w:rPr>
          <w:rFonts w:ascii="Times New Roman" w:hAnsi="Times New Roman" w:cs="Times New Roman"/>
          <w:color w:val="000000" w:themeColor="text1"/>
          <w:sz w:val="24"/>
          <w:szCs w:val="24"/>
        </w:rPr>
        <w:t xml:space="preserve">reka. </w:t>
      </w:r>
      <w:proofErr w:type="gramStart"/>
      <w:r w:rsidR="00D0248D">
        <w:rPr>
          <w:rFonts w:ascii="Times New Roman" w:hAnsi="Times New Roman" w:cs="Times New Roman"/>
          <w:color w:val="000000" w:themeColor="text1"/>
          <w:sz w:val="24"/>
          <w:szCs w:val="24"/>
        </w:rPr>
        <w:t>Mereka adalah bertanggung</w:t>
      </w:r>
      <w:r w:rsidRPr="00B4016A">
        <w:rPr>
          <w:rFonts w:ascii="Times New Roman" w:hAnsi="Times New Roman" w:cs="Times New Roman"/>
          <w:color w:val="000000" w:themeColor="text1"/>
          <w:sz w:val="24"/>
          <w:szCs w:val="24"/>
        </w:rPr>
        <w:t>jawab untuk menyediakan pekerjaan menarik dan menantang, memelihara keterlibatannya murid dan menolong mereka dalam kemajuan dipembelajaran mereka.</w:t>
      </w:r>
      <w:proofErr w:type="gramEnd"/>
      <w:r w:rsidRPr="00B4016A">
        <w:rPr>
          <w:rFonts w:ascii="Times New Roman" w:hAnsi="Times New Roman" w:cs="Times New Roman"/>
          <w:color w:val="000000" w:themeColor="text1"/>
          <w:sz w:val="24"/>
          <w:szCs w:val="24"/>
        </w:rPr>
        <w:t xml:space="preserve">  Yang kedua</w:t>
      </w:r>
      <w:proofErr w:type="gramStart"/>
      <w:r w:rsidRPr="00B4016A">
        <w:rPr>
          <w:rFonts w:ascii="Times New Roman" w:hAnsi="Times New Roman" w:cs="Times New Roman"/>
          <w:color w:val="000000" w:themeColor="text1"/>
          <w:sz w:val="24"/>
          <w:szCs w:val="24"/>
        </w:rPr>
        <w:t>,  guru</w:t>
      </w:r>
      <w:proofErr w:type="gramEnd"/>
      <w:r w:rsidRPr="00B4016A">
        <w:rPr>
          <w:rFonts w:ascii="Times New Roman" w:hAnsi="Times New Roman" w:cs="Times New Roman"/>
          <w:color w:val="000000" w:themeColor="text1"/>
          <w:sz w:val="24"/>
          <w:szCs w:val="24"/>
        </w:rPr>
        <w:t xml:space="preserve">-guru bertanggungjawab kepada orang tua keduanya secara hukum dan moral, untuk pembangunan di bidang pendidikan  anak-anak mereka. Mekanisme yang paling jelas untuk ini melalui saluran laporan formal dan melalui ketetapan dari keterangan kemajuan </w:t>
      </w:r>
      <w:proofErr w:type="gramStart"/>
      <w:r w:rsidRPr="00B4016A">
        <w:rPr>
          <w:rFonts w:ascii="Times New Roman" w:hAnsi="Times New Roman" w:cs="Times New Roman"/>
          <w:color w:val="000000" w:themeColor="text1"/>
          <w:sz w:val="24"/>
          <w:szCs w:val="24"/>
        </w:rPr>
        <w:t>murid  kapanpun</w:t>
      </w:r>
      <w:proofErr w:type="gramEnd"/>
      <w:r w:rsidRPr="00B4016A">
        <w:rPr>
          <w:rFonts w:ascii="Times New Roman" w:hAnsi="Times New Roman" w:cs="Times New Roman"/>
          <w:color w:val="000000" w:themeColor="text1"/>
          <w:sz w:val="24"/>
          <w:szCs w:val="24"/>
        </w:rPr>
        <w:t xml:space="preserve"> diperlukan."  </w:t>
      </w:r>
      <w:proofErr w:type="gramStart"/>
      <w:r w:rsidRPr="00B4016A">
        <w:rPr>
          <w:rFonts w:ascii="Times New Roman" w:hAnsi="Times New Roman" w:cs="Times New Roman"/>
          <w:color w:val="000000" w:themeColor="text1"/>
          <w:sz w:val="24"/>
          <w:szCs w:val="24"/>
        </w:rPr>
        <w:t>Yang ketiga, guru bertanggungjawabkan untuk profesional pengikut mereka, dan berada di luar sekolah, melalui ketetapan dengan keterangan akurat dan sesuai dari murid yang mana kemajuan bidang pendidikan dapat dijejaki, diukur dan bandingkan.</w:t>
      </w:r>
      <w:proofErr w:type="gramEnd"/>
      <w:r w:rsidRPr="00B4016A">
        <w:rPr>
          <w:rFonts w:ascii="Times New Roman" w:hAnsi="Times New Roman" w:cs="Times New Roman"/>
          <w:color w:val="000000" w:themeColor="text1"/>
          <w:sz w:val="24"/>
          <w:szCs w:val="24"/>
        </w:rPr>
        <w:t xml:space="preserve"> Untuk aktivitas dan bahasan yang dapat mengembangkan bagian </w:t>
      </w:r>
      <w:proofErr w:type="gramStart"/>
      <w:r w:rsidRPr="00B4016A">
        <w:rPr>
          <w:rFonts w:ascii="Times New Roman" w:hAnsi="Times New Roman" w:cs="Times New Roman"/>
          <w:color w:val="000000" w:themeColor="text1"/>
          <w:sz w:val="24"/>
          <w:szCs w:val="24"/>
        </w:rPr>
        <w:t>profesional  memahami</w:t>
      </w:r>
      <w:proofErr w:type="gramEnd"/>
      <w:r w:rsidRPr="00B4016A">
        <w:rPr>
          <w:rFonts w:ascii="Times New Roman" w:hAnsi="Times New Roman" w:cs="Times New Roman"/>
          <w:color w:val="000000" w:themeColor="text1"/>
          <w:sz w:val="24"/>
          <w:szCs w:val="24"/>
        </w:rPr>
        <w:t xml:space="preserve"> dan menambahkan praktek yang baik").</w:t>
      </w:r>
    </w:p>
    <w:p w:rsidR="009C3E02" w:rsidRPr="00B4016A" w:rsidRDefault="009C3E02" w:rsidP="009C3E02">
      <w:pPr>
        <w:spacing w:before="0" w:after="0" w:line="240" w:lineRule="auto"/>
        <w:ind w:left="1361"/>
        <w:rPr>
          <w:rFonts w:asciiTheme="majorBidi" w:eastAsia="Times New Roman" w:hAnsiTheme="majorBidi" w:cstheme="majorBidi"/>
          <w:color w:val="000000" w:themeColor="text1"/>
          <w:sz w:val="18"/>
          <w:szCs w:val="18"/>
          <w:lang w:val="id-ID" w:eastAsia="id-ID"/>
        </w:rPr>
      </w:pPr>
    </w:p>
    <w:p w:rsidR="00D07721" w:rsidRPr="00B4016A" w:rsidRDefault="00D07721" w:rsidP="006306D8">
      <w:pPr>
        <w:spacing w:before="0" w:after="0" w:line="480" w:lineRule="auto"/>
        <w:ind w:left="68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Pendapat Headington memberi tekanan pada akuntabilitas kinerja pembelajaran.</w:t>
      </w:r>
      <w:proofErr w:type="gramEnd"/>
      <w:r w:rsidRPr="00B4016A">
        <w:rPr>
          <w:rFonts w:asciiTheme="majorBidi" w:eastAsia="Times New Roman" w:hAnsiTheme="majorBidi" w:cstheme="majorBidi"/>
          <w:color w:val="000000" w:themeColor="text1"/>
          <w:sz w:val="24"/>
          <w:szCs w:val="24"/>
          <w:lang w:eastAsia="id-ID"/>
        </w:rPr>
        <w:t xml:space="preserve"> </w:t>
      </w:r>
      <w:proofErr w:type="gramStart"/>
      <w:r w:rsidRPr="00B4016A">
        <w:rPr>
          <w:rFonts w:asciiTheme="majorBidi" w:eastAsia="Times New Roman" w:hAnsiTheme="majorBidi" w:cstheme="majorBidi"/>
          <w:color w:val="000000" w:themeColor="text1"/>
          <w:sz w:val="24"/>
          <w:szCs w:val="24"/>
          <w:lang w:eastAsia="id-ID"/>
        </w:rPr>
        <w:t xml:space="preserve">Di </w:t>
      </w:r>
      <w:r w:rsidR="00DF3344" w:rsidRPr="00B4016A">
        <w:rPr>
          <w:rFonts w:asciiTheme="majorBidi" w:eastAsia="Times New Roman" w:hAnsiTheme="majorBidi" w:cstheme="majorBidi"/>
          <w:color w:val="000000" w:themeColor="text1"/>
          <w:sz w:val="24"/>
          <w:szCs w:val="24"/>
          <w:lang w:val="id-ID" w:eastAsia="id-ID"/>
        </w:rPr>
        <w:t>negara kita</w:t>
      </w:r>
      <w:r w:rsidRPr="00B4016A">
        <w:rPr>
          <w:rFonts w:asciiTheme="majorBidi" w:eastAsia="Times New Roman" w:hAnsiTheme="majorBidi" w:cstheme="majorBidi"/>
          <w:color w:val="000000" w:themeColor="text1"/>
          <w:sz w:val="24"/>
          <w:szCs w:val="24"/>
          <w:lang w:eastAsia="id-ID"/>
        </w:rPr>
        <w:t xml:space="preserve"> juga di negara-negara yang telah menerapkan MBS, terjadi kekacauan dalam memahami MBS, bahwa seringkali aspek pembelajaran dipahami terpisah dengan MBS.</w:t>
      </w:r>
      <w:proofErr w:type="gramEnd"/>
      <w:r w:rsidRPr="00B4016A">
        <w:rPr>
          <w:rFonts w:asciiTheme="majorBidi" w:eastAsia="Times New Roman" w:hAnsiTheme="majorBidi" w:cstheme="majorBidi"/>
          <w:color w:val="000000" w:themeColor="text1"/>
          <w:sz w:val="24"/>
          <w:szCs w:val="24"/>
          <w:lang w:eastAsia="id-ID"/>
        </w:rPr>
        <w:t xml:space="preserve"> Hal ini se</w:t>
      </w:r>
      <w:r w:rsidR="00997612" w:rsidRPr="00B4016A">
        <w:rPr>
          <w:rFonts w:asciiTheme="majorBidi" w:eastAsia="Times New Roman" w:hAnsiTheme="majorBidi" w:cstheme="majorBidi"/>
          <w:color w:val="000000" w:themeColor="text1"/>
          <w:sz w:val="24"/>
          <w:szCs w:val="24"/>
          <w:lang w:eastAsia="id-ID"/>
        </w:rPr>
        <w:t xml:space="preserve">benarnya telah diingatkan oleh </w:t>
      </w:r>
      <w:r w:rsidRPr="00B4016A">
        <w:rPr>
          <w:rFonts w:asciiTheme="majorBidi" w:eastAsia="Times New Roman" w:hAnsiTheme="majorBidi" w:cstheme="majorBidi"/>
          <w:color w:val="000000" w:themeColor="text1"/>
          <w:sz w:val="24"/>
          <w:szCs w:val="24"/>
          <w:lang w:eastAsia="id-ID"/>
        </w:rPr>
        <w:t>D</w:t>
      </w:r>
      <w:r w:rsidR="00997612" w:rsidRPr="00B4016A">
        <w:rPr>
          <w:rFonts w:asciiTheme="majorBidi" w:eastAsia="Times New Roman" w:hAnsiTheme="majorBidi" w:cstheme="majorBidi"/>
          <w:color w:val="000000" w:themeColor="text1"/>
          <w:sz w:val="24"/>
          <w:szCs w:val="24"/>
          <w:lang w:eastAsia="id-ID"/>
        </w:rPr>
        <w:t>avid Mars, dalam Susan Mohrman</w:t>
      </w:r>
      <w:r w:rsidRPr="00B4016A">
        <w:rPr>
          <w:rFonts w:asciiTheme="majorBidi" w:eastAsia="Times New Roman" w:hAnsiTheme="majorBidi" w:cstheme="majorBidi"/>
          <w:color w:val="000000" w:themeColor="text1"/>
          <w:sz w:val="24"/>
          <w:szCs w:val="24"/>
          <w:lang w:eastAsia="id-ID"/>
        </w:rPr>
        <w:t>, "</w:t>
      </w:r>
      <w:r w:rsidRPr="00B4016A">
        <w:rPr>
          <w:rFonts w:asciiTheme="majorBidi" w:eastAsia="Times New Roman" w:hAnsiTheme="majorBidi" w:cstheme="majorBidi"/>
          <w:i/>
          <w:iCs/>
          <w:color w:val="000000" w:themeColor="text1"/>
          <w:sz w:val="24"/>
          <w:szCs w:val="24"/>
          <w:lang w:eastAsia="id-ID"/>
        </w:rPr>
        <w:t xml:space="preserve">That change in the locus of decision-making </w:t>
      </w:r>
      <w:proofErr w:type="gramStart"/>
      <w:r w:rsidRPr="00B4016A">
        <w:rPr>
          <w:rFonts w:asciiTheme="majorBidi" w:eastAsia="Times New Roman" w:hAnsiTheme="majorBidi" w:cstheme="majorBidi"/>
          <w:i/>
          <w:iCs/>
          <w:color w:val="000000" w:themeColor="text1"/>
          <w:sz w:val="24"/>
          <w:szCs w:val="24"/>
          <w:lang w:eastAsia="id-ID"/>
        </w:rPr>
        <w:t xml:space="preserve">within </w:t>
      </w:r>
      <w:r w:rsidR="006306D8" w:rsidRPr="00B4016A">
        <w:rPr>
          <w:rFonts w:asciiTheme="majorBidi" w:eastAsia="Times New Roman" w:hAnsiTheme="majorBidi" w:cstheme="majorBidi"/>
          <w:i/>
          <w:iCs/>
          <w:color w:val="000000" w:themeColor="text1"/>
          <w:sz w:val="24"/>
          <w:szCs w:val="24"/>
          <w:lang w:val="id-ID" w:eastAsia="id-ID"/>
        </w:rPr>
        <w:t xml:space="preserve"> school</w:t>
      </w:r>
      <w:proofErr w:type="gramEnd"/>
      <w:r w:rsidR="006306D8" w:rsidRPr="00B4016A">
        <w:rPr>
          <w:rFonts w:asciiTheme="majorBidi" w:eastAsia="Times New Roman" w:hAnsiTheme="majorBidi" w:cstheme="majorBidi"/>
          <w:i/>
          <w:iCs/>
          <w:color w:val="000000" w:themeColor="text1"/>
          <w:sz w:val="24"/>
          <w:szCs w:val="24"/>
          <w:lang w:val="id-ID" w:eastAsia="id-ID"/>
        </w:rPr>
        <w:t xml:space="preserve"> based management</w:t>
      </w:r>
      <w:r w:rsidRPr="00B4016A">
        <w:rPr>
          <w:rFonts w:asciiTheme="majorBidi" w:eastAsia="Times New Roman" w:hAnsiTheme="majorBidi" w:cstheme="majorBidi"/>
          <w:i/>
          <w:iCs/>
          <w:color w:val="000000" w:themeColor="text1"/>
          <w:sz w:val="24"/>
          <w:szCs w:val="24"/>
          <w:lang w:eastAsia="id-ID"/>
        </w:rPr>
        <w:t xml:space="preserve"> should be designed and implemented as part of systemic reform-not as and innovation in and of it</w:t>
      </w:r>
      <w:r w:rsidR="00BC2193" w:rsidRPr="00B4016A">
        <w:rPr>
          <w:rFonts w:asciiTheme="majorBidi" w:eastAsia="Times New Roman" w:hAnsiTheme="majorBidi" w:cstheme="majorBidi"/>
          <w:i/>
          <w:iCs/>
          <w:color w:val="000000" w:themeColor="text1"/>
          <w:sz w:val="24"/>
          <w:szCs w:val="24"/>
          <w:lang w:val="id-ID" w:eastAsia="id-ID"/>
        </w:rPr>
        <w:t xml:space="preserve"> </w:t>
      </w:r>
      <w:r w:rsidRPr="00B4016A">
        <w:rPr>
          <w:rFonts w:asciiTheme="majorBidi" w:eastAsia="Times New Roman" w:hAnsiTheme="majorBidi" w:cstheme="majorBidi"/>
          <w:i/>
          <w:iCs/>
          <w:color w:val="000000" w:themeColor="text1"/>
          <w:sz w:val="24"/>
          <w:szCs w:val="24"/>
          <w:lang w:eastAsia="id-ID"/>
        </w:rPr>
        <w:t xml:space="preserve">self. Conversely, avoid implementing SBM as an </w:t>
      </w:r>
      <w:r w:rsidRPr="00B4016A">
        <w:rPr>
          <w:rFonts w:asciiTheme="majorBidi" w:eastAsia="Times New Roman" w:hAnsiTheme="majorBidi" w:cstheme="majorBidi"/>
          <w:i/>
          <w:iCs/>
          <w:color w:val="000000" w:themeColor="text1"/>
          <w:sz w:val="24"/>
          <w:szCs w:val="24"/>
          <w:lang w:eastAsia="id-ID"/>
        </w:rPr>
        <w:lastRenderedPageBreak/>
        <w:t>isolated innovation.</w:t>
      </w:r>
      <w:r w:rsidRPr="00B4016A">
        <w:rPr>
          <w:rFonts w:asciiTheme="majorBidi" w:eastAsia="Times New Roman" w:hAnsiTheme="majorBidi" w:cstheme="majorBidi"/>
          <w:color w:val="000000" w:themeColor="text1"/>
          <w:sz w:val="24"/>
          <w:szCs w:val="24"/>
          <w:lang w:eastAsia="id-ID"/>
        </w:rPr>
        <w:t>"</w:t>
      </w:r>
      <w:r w:rsidR="00997612" w:rsidRPr="00B4016A">
        <w:rPr>
          <w:rStyle w:val="FootnoteReference"/>
          <w:rFonts w:asciiTheme="majorBidi" w:eastAsia="Times New Roman" w:hAnsiTheme="majorBidi" w:cstheme="majorBidi"/>
          <w:color w:val="000000" w:themeColor="text1"/>
          <w:sz w:val="24"/>
          <w:szCs w:val="24"/>
          <w:lang w:eastAsia="id-ID"/>
        </w:rPr>
        <w:footnoteReference w:id="60"/>
      </w:r>
      <w:r w:rsidR="00CD78E4" w:rsidRPr="00B4016A">
        <w:rPr>
          <w:rFonts w:asciiTheme="majorBidi" w:eastAsia="Times New Roman" w:hAnsiTheme="majorBidi" w:cstheme="majorBidi"/>
          <w:color w:val="000000" w:themeColor="text1"/>
          <w:sz w:val="24"/>
          <w:szCs w:val="24"/>
          <w:lang w:val="id-ID" w:eastAsia="id-ID"/>
        </w:rPr>
        <w:t xml:space="preserve"> (</w:t>
      </w:r>
      <w:r w:rsidR="00CD78E4" w:rsidRPr="00B4016A">
        <w:rPr>
          <w:rFonts w:ascii="Times New Roman" w:hAnsi="Times New Roman" w:cs="Times New Roman"/>
          <w:color w:val="000000" w:themeColor="text1"/>
          <w:sz w:val="24"/>
          <w:szCs w:val="24"/>
        </w:rPr>
        <w:t>Perubahan itu pada tempat pembuatan keputusan dalam manajemen berbasis sekolah harus di</w:t>
      </w:r>
      <w:r w:rsidR="00575493">
        <w:rPr>
          <w:rFonts w:ascii="Times New Roman" w:hAnsi="Times New Roman" w:cs="Times New Roman"/>
          <w:color w:val="000000" w:themeColor="text1"/>
          <w:sz w:val="24"/>
          <w:szCs w:val="24"/>
        </w:rPr>
        <w:t>d</w:t>
      </w:r>
      <w:r w:rsidR="00575493">
        <w:rPr>
          <w:rFonts w:ascii="Times New Roman" w:hAnsi="Times New Roman" w:cs="Times New Roman"/>
          <w:color w:val="000000" w:themeColor="text1"/>
          <w:sz w:val="24"/>
          <w:szCs w:val="24"/>
          <w:lang w:val="id-ID"/>
        </w:rPr>
        <w:t>e</w:t>
      </w:r>
      <w:r w:rsidR="00CD78E4" w:rsidRPr="00B4016A">
        <w:rPr>
          <w:rFonts w:ascii="Times New Roman" w:hAnsi="Times New Roman" w:cs="Times New Roman"/>
          <w:color w:val="000000" w:themeColor="text1"/>
          <w:sz w:val="24"/>
          <w:szCs w:val="24"/>
        </w:rPr>
        <w:t xml:space="preserve">sain dan diterapkan sebagai bagian dari sistem, mengubah bukan sebagai dan inovasi di dalam diri. </w:t>
      </w:r>
      <w:proofErr w:type="gramStart"/>
      <w:r w:rsidR="00CD78E4" w:rsidRPr="00B4016A">
        <w:rPr>
          <w:rFonts w:ascii="Times New Roman" w:hAnsi="Times New Roman" w:cs="Times New Roman"/>
          <w:color w:val="000000" w:themeColor="text1"/>
          <w:sz w:val="24"/>
          <w:szCs w:val="24"/>
        </w:rPr>
        <w:t>Dan sebaliknya, menghindari pengimplementasian SBM sebagai satu inovasi terisolasi</w:t>
      </w:r>
      <w:r w:rsidR="00CD78E4" w:rsidRPr="00B4016A">
        <w:rPr>
          <w:rFonts w:ascii="Times New Roman" w:hAnsi="Times New Roman" w:cs="Times New Roman"/>
          <w:color w:val="000000" w:themeColor="text1"/>
          <w:sz w:val="24"/>
          <w:szCs w:val="24"/>
          <w:lang w:val="id-ID"/>
        </w:rPr>
        <w:t>).</w:t>
      </w:r>
      <w:proofErr w:type="gramEnd"/>
    </w:p>
    <w:p w:rsidR="00D07721" w:rsidRPr="00B4016A" w:rsidRDefault="00D07721" w:rsidP="007D29EA">
      <w:pPr>
        <w:spacing w:before="0" w:after="0" w:line="480" w:lineRule="auto"/>
        <w:ind w:left="68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Apa</w:t>
      </w:r>
      <w:proofErr w:type="gramEnd"/>
      <w:r w:rsidRPr="00B4016A">
        <w:rPr>
          <w:rFonts w:asciiTheme="majorBidi" w:eastAsia="Times New Roman" w:hAnsiTheme="majorBidi" w:cstheme="majorBidi"/>
          <w:color w:val="000000" w:themeColor="text1"/>
          <w:sz w:val="24"/>
          <w:szCs w:val="24"/>
          <w:lang w:eastAsia="id-ID"/>
        </w:rPr>
        <w:t xml:space="preserve"> yang dikatakan oleh David Mars merupakan sebuah peringatan keras akan bahaya kekacauan dalam penerapan </w:t>
      </w:r>
      <w:r w:rsidR="007D29EA" w:rsidRPr="00B4016A">
        <w:rPr>
          <w:rFonts w:asciiTheme="majorBidi" w:eastAsia="Times New Roman" w:hAnsiTheme="majorBidi" w:cstheme="majorBidi"/>
          <w:color w:val="000000" w:themeColor="text1"/>
          <w:sz w:val="24"/>
          <w:szCs w:val="24"/>
          <w:lang w:val="id-ID" w:eastAsia="id-ID"/>
        </w:rPr>
        <w:t xml:space="preserve">manajemen berbasis sekolah. </w:t>
      </w:r>
      <w:proofErr w:type="gramStart"/>
      <w:r w:rsidRPr="00B4016A">
        <w:rPr>
          <w:rFonts w:asciiTheme="majorBidi" w:eastAsia="Times New Roman" w:hAnsiTheme="majorBidi" w:cstheme="majorBidi"/>
          <w:color w:val="000000" w:themeColor="text1"/>
          <w:sz w:val="24"/>
          <w:szCs w:val="24"/>
          <w:lang w:eastAsia="id-ID"/>
        </w:rPr>
        <w:t>Bahwa</w:t>
      </w:r>
      <w:r w:rsidR="009D4D86"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eastAsia="id-ID"/>
        </w:rPr>
        <w:t>MBS tidak dipahami sebagai sebuah inovasi yang terpisah dari pembelajaran.</w:t>
      </w:r>
      <w:proofErr w:type="gramEnd"/>
      <w:r w:rsidR="00DF3344" w:rsidRPr="00B4016A">
        <w:rPr>
          <w:rFonts w:asciiTheme="majorBidi" w:eastAsia="Times New Roman" w:hAnsiTheme="majorBidi" w:cstheme="majorBidi"/>
          <w:color w:val="000000" w:themeColor="text1"/>
          <w:sz w:val="24"/>
          <w:szCs w:val="24"/>
          <w:lang w:val="id-ID" w:eastAsia="id-ID"/>
        </w:rPr>
        <w:t xml:space="preserve"> </w:t>
      </w:r>
      <w:r w:rsidRPr="00B4016A">
        <w:rPr>
          <w:rFonts w:asciiTheme="majorBidi" w:eastAsia="Times New Roman" w:hAnsiTheme="majorBidi" w:cstheme="majorBidi"/>
          <w:color w:val="000000" w:themeColor="text1"/>
          <w:sz w:val="24"/>
          <w:szCs w:val="24"/>
          <w:lang w:val="id-ID" w:eastAsia="id-ID"/>
        </w:rPr>
        <w:t xml:space="preserve">Jadi, kalau Rita Headington memberi tekanan akuntabiltas pada aspek pembelajaran yang dimotori oleh guru, maka sebenarnya ini adalah bagian hakiki dalam penerapan </w:t>
      </w:r>
      <w:r w:rsidR="007D29EA" w:rsidRPr="00B4016A">
        <w:rPr>
          <w:rFonts w:asciiTheme="majorBidi" w:eastAsia="Times New Roman" w:hAnsiTheme="majorBidi" w:cstheme="majorBidi"/>
          <w:color w:val="000000" w:themeColor="text1"/>
          <w:sz w:val="24"/>
          <w:szCs w:val="24"/>
          <w:lang w:val="id-ID" w:eastAsia="id-ID"/>
        </w:rPr>
        <w:t xml:space="preserve">manajemen berbasis sekolah </w:t>
      </w:r>
      <w:r w:rsidRPr="00B4016A">
        <w:rPr>
          <w:rFonts w:asciiTheme="majorBidi" w:eastAsia="Times New Roman" w:hAnsiTheme="majorBidi" w:cstheme="majorBidi"/>
          <w:color w:val="000000" w:themeColor="text1"/>
          <w:sz w:val="24"/>
          <w:szCs w:val="24"/>
          <w:lang w:val="id-ID" w:eastAsia="id-ID"/>
        </w:rPr>
        <w:t>yang tidak boleh diabaikan oleh sekolah.</w:t>
      </w:r>
    </w:p>
    <w:p w:rsidR="000A309E" w:rsidRPr="00B4016A" w:rsidRDefault="000A309E" w:rsidP="00DF3344">
      <w:pPr>
        <w:widowControl w:val="0"/>
        <w:spacing w:before="0" w:after="0" w:line="480" w:lineRule="auto"/>
        <w:ind w:left="680" w:firstLine="72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Sebenarnya peningkatan akuntabilitas merupakan tuntutan desentralisasi pendidikan.</w:t>
      </w:r>
      <w:proofErr w:type="gramEnd"/>
      <w:r w:rsidRPr="00B4016A">
        <w:rPr>
          <w:rFonts w:asciiTheme="majorBidi" w:eastAsia="Times New Roman" w:hAnsiTheme="majorBidi" w:cstheme="majorBidi"/>
          <w:color w:val="000000" w:themeColor="text1"/>
          <w:sz w:val="24"/>
          <w:szCs w:val="24"/>
          <w:lang w:eastAsia="id-ID"/>
        </w:rPr>
        <w:t xml:space="preserve"> Menurut Tilaar, desentralisasi mempunyai dua dimensi, yakni akuntabilitas vertikal dan akuntabilitas horisontal. Akuntabilitas vertikal menyangkut hubungan antara pengelola sekolah dengan masyarakat, sekolah dan orang tua siswa, sekolah dan instansi di atasnya (</w:t>
      </w:r>
      <w:r w:rsidR="00B64441" w:rsidRPr="00B4016A">
        <w:rPr>
          <w:rFonts w:asciiTheme="majorBidi" w:eastAsia="Times New Roman" w:hAnsiTheme="majorBidi" w:cstheme="majorBidi"/>
          <w:color w:val="000000" w:themeColor="text1"/>
          <w:sz w:val="24"/>
          <w:szCs w:val="24"/>
          <w:lang w:val="id-ID" w:eastAsia="id-ID"/>
        </w:rPr>
        <w:t xml:space="preserve">kementerian agama dan atau </w:t>
      </w:r>
      <w:proofErr w:type="gramStart"/>
      <w:r w:rsidR="00B4670F" w:rsidRPr="00B4016A">
        <w:rPr>
          <w:rFonts w:asciiTheme="majorBidi" w:eastAsia="Times New Roman" w:hAnsiTheme="majorBidi" w:cstheme="majorBidi"/>
          <w:color w:val="000000" w:themeColor="text1"/>
          <w:sz w:val="24"/>
          <w:szCs w:val="24"/>
          <w:lang w:val="id-ID" w:eastAsia="id-ID"/>
        </w:rPr>
        <w:t>d</w:t>
      </w:r>
      <w:r w:rsidRPr="00B4016A">
        <w:rPr>
          <w:rFonts w:asciiTheme="majorBidi" w:eastAsia="Times New Roman" w:hAnsiTheme="majorBidi" w:cstheme="majorBidi"/>
          <w:color w:val="000000" w:themeColor="text1"/>
          <w:sz w:val="24"/>
          <w:szCs w:val="24"/>
          <w:lang w:eastAsia="id-ID"/>
        </w:rPr>
        <w:t>inas</w:t>
      </w:r>
      <w:proofErr w:type="gramEnd"/>
      <w:r w:rsidRPr="00B4016A">
        <w:rPr>
          <w:rFonts w:asciiTheme="majorBidi" w:eastAsia="Times New Roman" w:hAnsiTheme="majorBidi" w:cstheme="majorBidi"/>
          <w:color w:val="000000" w:themeColor="text1"/>
          <w:sz w:val="24"/>
          <w:szCs w:val="24"/>
          <w:lang w:eastAsia="id-ID"/>
        </w:rPr>
        <w:t xml:space="preserve"> pendidikan). </w:t>
      </w:r>
      <w:proofErr w:type="gramStart"/>
      <w:r w:rsidRPr="00B4016A">
        <w:rPr>
          <w:rFonts w:asciiTheme="majorBidi" w:eastAsia="Times New Roman" w:hAnsiTheme="majorBidi" w:cstheme="majorBidi"/>
          <w:color w:val="000000" w:themeColor="text1"/>
          <w:sz w:val="24"/>
          <w:szCs w:val="24"/>
          <w:lang w:eastAsia="id-ID"/>
        </w:rPr>
        <w:t>Sedangkan akuntabilitas horizontal menyangkut hubungan antara sesama warga sekolah, antara kepala sekolah dengan komite, dan antara kepala sekolah dengan guru.</w:t>
      </w:r>
      <w:proofErr w:type="gramEnd"/>
      <w:r w:rsidRPr="00B4016A">
        <w:rPr>
          <w:rFonts w:asciiTheme="majorBidi" w:eastAsia="Times New Roman" w:hAnsiTheme="majorBidi" w:cstheme="majorBidi"/>
          <w:color w:val="000000" w:themeColor="text1"/>
          <w:sz w:val="24"/>
          <w:szCs w:val="24"/>
          <w:lang w:eastAsia="id-ID"/>
        </w:rPr>
        <w:t xml:space="preserve"> Komponen pertama yang harus melaksanakan akuntabilitas </w:t>
      </w:r>
      <w:r w:rsidRPr="00B4016A">
        <w:rPr>
          <w:rFonts w:asciiTheme="majorBidi" w:eastAsia="Times New Roman" w:hAnsiTheme="majorBidi" w:cstheme="majorBidi"/>
          <w:color w:val="000000" w:themeColor="text1"/>
          <w:sz w:val="24"/>
          <w:szCs w:val="24"/>
          <w:lang w:eastAsia="id-ID"/>
        </w:rPr>
        <w:lastRenderedPageBreak/>
        <w:t>adalah guru</w:t>
      </w:r>
      <w:r w:rsidR="00DF3344" w:rsidRPr="00B4016A">
        <w:rPr>
          <w:rFonts w:asciiTheme="majorBidi" w:eastAsia="Times New Roman" w:hAnsiTheme="majorBidi" w:cstheme="majorBidi"/>
          <w:color w:val="000000" w:themeColor="text1"/>
          <w:sz w:val="24"/>
          <w:szCs w:val="24"/>
          <w:lang w:val="id-ID" w:eastAsia="id-ID"/>
        </w:rPr>
        <w:t>, h</w:t>
      </w:r>
      <w:r w:rsidRPr="00B4016A">
        <w:rPr>
          <w:rFonts w:asciiTheme="majorBidi" w:eastAsia="Times New Roman" w:hAnsiTheme="majorBidi" w:cstheme="majorBidi"/>
          <w:color w:val="000000" w:themeColor="text1"/>
          <w:sz w:val="24"/>
          <w:szCs w:val="24"/>
          <w:lang w:eastAsia="id-ID"/>
        </w:rPr>
        <w:t xml:space="preserve">al ini karena inti dari seluruh pelaksanaan manajemen sekolah adalah proses belajar mengajar. </w:t>
      </w:r>
      <w:proofErr w:type="gramStart"/>
      <w:r w:rsidRPr="00B4016A">
        <w:rPr>
          <w:rFonts w:asciiTheme="majorBidi" w:eastAsia="Times New Roman" w:hAnsiTheme="majorBidi" w:cstheme="majorBidi"/>
          <w:color w:val="000000" w:themeColor="text1"/>
          <w:sz w:val="24"/>
          <w:szCs w:val="24"/>
          <w:lang w:eastAsia="id-ID"/>
        </w:rPr>
        <w:t xml:space="preserve">Dan pihak pertama </w:t>
      </w:r>
      <w:r w:rsidR="006306D8" w:rsidRPr="00B4016A">
        <w:rPr>
          <w:rFonts w:asciiTheme="majorBidi" w:eastAsia="Times New Roman" w:hAnsiTheme="majorBidi" w:cstheme="majorBidi"/>
          <w:color w:val="000000" w:themeColor="text1"/>
          <w:sz w:val="24"/>
          <w:szCs w:val="24"/>
          <w:lang w:val="id-ID" w:eastAsia="id-ID"/>
        </w:rPr>
        <w:t>-</w:t>
      </w:r>
      <w:r w:rsidRPr="00B4016A">
        <w:rPr>
          <w:rFonts w:asciiTheme="majorBidi" w:eastAsia="Times New Roman" w:hAnsiTheme="majorBidi" w:cstheme="majorBidi"/>
          <w:color w:val="000000" w:themeColor="text1"/>
          <w:sz w:val="24"/>
          <w:szCs w:val="24"/>
          <w:lang w:eastAsia="id-ID"/>
        </w:rPr>
        <w:t>di mana guru harus bertanggung jawab</w:t>
      </w:r>
      <w:r w:rsidR="006306D8" w:rsidRPr="00B4016A">
        <w:rPr>
          <w:rFonts w:asciiTheme="majorBidi" w:eastAsia="Times New Roman" w:hAnsiTheme="majorBidi" w:cstheme="majorBidi"/>
          <w:color w:val="000000" w:themeColor="text1"/>
          <w:sz w:val="24"/>
          <w:szCs w:val="24"/>
          <w:lang w:val="id-ID" w:eastAsia="id-ID"/>
        </w:rPr>
        <w:t>-</w:t>
      </w:r>
      <w:r w:rsidRPr="00B4016A">
        <w:rPr>
          <w:rFonts w:asciiTheme="majorBidi" w:eastAsia="Times New Roman" w:hAnsiTheme="majorBidi" w:cstheme="majorBidi"/>
          <w:color w:val="000000" w:themeColor="text1"/>
          <w:sz w:val="24"/>
          <w:szCs w:val="24"/>
          <w:lang w:eastAsia="id-ID"/>
        </w:rPr>
        <w:t xml:space="preserve"> adalah siswa.</w:t>
      </w:r>
      <w:proofErr w:type="gramEnd"/>
      <w:r w:rsidRPr="00B4016A">
        <w:rPr>
          <w:rFonts w:asciiTheme="majorBidi" w:eastAsia="Times New Roman" w:hAnsiTheme="majorBidi" w:cstheme="majorBidi"/>
          <w:color w:val="000000" w:themeColor="text1"/>
          <w:sz w:val="24"/>
          <w:szCs w:val="24"/>
          <w:lang w:eastAsia="id-ID"/>
        </w:rPr>
        <w:t xml:space="preserve"> Guru </w:t>
      </w:r>
      <w:proofErr w:type="gramStart"/>
      <w:r w:rsidRPr="00B4016A">
        <w:rPr>
          <w:rFonts w:asciiTheme="majorBidi" w:eastAsia="Times New Roman" w:hAnsiTheme="majorBidi" w:cstheme="majorBidi"/>
          <w:color w:val="000000" w:themeColor="text1"/>
          <w:sz w:val="24"/>
          <w:szCs w:val="24"/>
          <w:lang w:eastAsia="id-ID"/>
        </w:rPr>
        <w:t>harus</w:t>
      </w:r>
      <w:proofErr w:type="gramEnd"/>
      <w:r w:rsidRPr="00B4016A">
        <w:rPr>
          <w:rFonts w:asciiTheme="majorBidi" w:eastAsia="Times New Roman" w:hAnsiTheme="majorBidi" w:cstheme="majorBidi"/>
          <w:color w:val="000000" w:themeColor="text1"/>
          <w:sz w:val="24"/>
          <w:szCs w:val="24"/>
          <w:lang w:eastAsia="id-ID"/>
        </w:rPr>
        <w:t xml:space="preserve"> dapat melaksanakan ini dalam tugasny</w:t>
      </w:r>
      <w:r w:rsidR="00DF3344" w:rsidRPr="00B4016A">
        <w:rPr>
          <w:rFonts w:asciiTheme="majorBidi" w:eastAsia="Times New Roman" w:hAnsiTheme="majorBidi" w:cstheme="majorBidi"/>
          <w:color w:val="000000" w:themeColor="text1"/>
          <w:sz w:val="24"/>
          <w:szCs w:val="24"/>
          <w:lang w:eastAsia="id-ID"/>
        </w:rPr>
        <w:t>a sebagai pen</w:t>
      </w:r>
      <w:r w:rsidR="00DF3344" w:rsidRPr="00B4016A">
        <w:rPr>
          <w:rFonts w:asciiTheme="majorBidi" w:eastAsia="Times New Roman" w:hAnsiTheme="majorBidi" w:cstheme="majorBidi"/>
          <w:color w:val="000000" w:themeColor="text1"/>
          <w:sz w:val="24"/>
          <w:szCs w:val="24"/>
          <w:lang w:val="id-ID" w:eastAsia="id-ID"/>
        </w:rPr>
        <w:t>didik</w:t>
      </w:r>
      <w:r w:rsidRPr="00B4016A">
        <w:rPr>
          <w:rFonts w:asciiTheme="majorBidi" w:eastAsia="Times New Roman" w:hAnsiTheme="majorBidi" w:cstheme="majorBidi"/>
          <w:color w:val="000000" w:themeColor="text1"/>
          <w:sz w:val="24"/>
          <w:szCs w:val="24"/>
          <w:lang w:eastAsia="id-ID"/>
        </w:rPr>
        <w:t>.</w:t>
      </w:r>
      <w:r w:rsidRPr="00B4016A">
        <w:rPr>
          <w:rFonts w:asciiTheme="majorBidi" w:eastAsia="Times New Roman" w:hAnsiTheme="majorBidi" w:cstheme="majorBidi"/>
          <w:color w:val="000000" w:themeColor="text1"/>
          <w:sz w:val="24"/>
          <w:szCs w:val="24"/>
          <w:vertAlign w:val="superscript"/>
          <w:lang w:eastAsia="id-ID"/>
        </w:rPr>
        <w:footnoteReference w:id="61"/>
      </w:r>
    </w:p>
    <w:p w:rsidR="000A309E" w:rsidRPr="00B4016A" w:rsidRDefault="000A309E" w:rsidP="00BC50A5">
      <w:pPr>
        <w:widowControl w:val="0"/>
        <w:spacing w:before="0" w:after="0" w:line="480" w:lineRule="auto"/>
        <w:ind w:left="680" w:firstLine="720"/>
        <w:rPr>
          <w:rFonts w:asciiTheme="majorBidi" w:eastAsia="Times New Roman" w:hAnsiTheme="majorBidi" w:cstheme="majorBidi"/>
          <w:color w:val="000000" w:themeColor="text1"/>
          <w:sz w:val="24"/>
          <w:szCs w:val="24"/>
          <w:lang w:val="id-ID" w:eastAsia="id-ID"/>
        </w:rPr>
      </w:pPr>
      <w:proofErr w:type="gramStart"/>
      <w:r w:rsidRPr="00B4016A">
        <w:rPr>
          <w:rFonts w:asciiTheme="majorBidi" w:eastAsia="Times New Roman" w:hAnsiTheme="majorBidi" w:cstheme="majorBidi"/>
          <w:color w:val="000000" w:themeColor="text1"/>
          <w:sz w:val="24"/>
          <w:szCs w:val="24"/>
          <w:lang w:eastAsia="id-ID"/>
        </w:rPr>
        <w:t>Akuntabilitas dalam pendikan terdiri dari tujuan, manfaat, pelaksana, pelaksa</w:t>
      </w:r>
      <w:r w:rsidR="00DF3344" w:rsidRPr="00B4016A">
        <w:rPr>
          <w:rFonts w:asciiTheme="majorBidi" w:eastAsia="Times New Roman" w:hAnsiTheme="majorBidi" w:cstheme="majorBidi"/>
          <w:color w:val="000000" w:themeColor="text1"/>
          <w:sz w:val="24"/>
          <w:szCs w:val="24"/>
          <w:lang w:val="id-ID" w:eastAsia="id-ID"/>
        </w:rPr>
        <w:t>na</w:t>
      </w:r>
      <w:r w:rsidRPr="00B4016A">
        <w:rPr>
          <w:rFonts w:asciiTheme="majorBidi" w:eastAsia="Times New Roman" w:hAnsiTheme="majorBidi" w:cstheme="majorBidi"/>
          <w:color w:val="000000" w:themeColor="text1"/>
          <w:sz w:val="24"/>
          <w:szCs w:val="24"/>
          <w:lang w:eastAsia="id-ID"/>
        </w:rPr>
        <w:t>an, langkah-langkah dan faktor yang mempengaruh</w:t>
      </w:r>
      <w:r w:rsidR="006306D8" w:rsidRPr="00B4016A">
        <w:rPr>
          <w:rFonts w:asciiTheme="majorBidi" w:eastAsia="Times New Roman" w:hAnsiTheme="majorBidi" w:cstheme="majorBidi"/>
          <w:color w:val="000000" w:themeColor="text1"/>
          <w:sz w:val="24"/>
          <w:szCs w:val="24"/>
          <w:lang w:val="id-ID" w:eastAsia="id-ID"/>
        </w:rPr>
        <w:t>i</w:t>
      </w:r>
      <w:r w:rsidRPr="00B4016A">
        <w:rPr>
          <w:rFonts w:asciiTheme="majorBidi" w:eastAsia="Times New Roman" w:hAnsiTheme="majorBidi" w:cstheme="majorBidi"/>
          <w:color w:val="000000" w:themeColor="text1"/>
          <w:sz w:val="24"/>
          <w:szCs w:val="24"/>
          <w:lang w:eastAsia="id-ID"/>
        </w:rPr>
        <w:t xml:space="preserve"> dan upaya penin</w:t>
      </w:r>
      <w:r w:rsidR="009D4D86" w:rsidRPr="00B4016A">
        <w:rPr>
          <w:rFonts w:asciiTheme="majorBidi" w:eastAsia="Times New Roman" w:hAnsiTheme="majorBidi" w:cstheme="majorBidi"/>
          <w:color w:val="000000" w:themeColor="text1"/>
          <w:sz w:val="24"/>
          <w:szCs w:val="24"/>
          <w:lang w:eastAsia="id-ID"/>
        </w:rPr>
        <w:t>gkatan akuntabilitas pendidikan</w:t>
      </w:r>
      <w:r w:rsidR="009D4D86" w:rsidRPr="00B4016A">
        <w:rPr>
          <w:rFonts w:asciiTheme="majorBidi" w:eastAsia="Times New Roman" w:hAnsiTheme="majorBidi" w:cstheme="majorBidi"/>
          <w:color w:val="000000" w:themeColor="text1"/>
          <w:sz w:val="24"/>
          <w:szCs w:val="24"/>
          <w:lang w:val="id-ID" w:eastAsia="id-ID"/>
        </w:rPr>
        <w:t>.</w:t>
      </w:r>
      <w:proofErr w:type="gramEnd"/>
    </w:p>
    <w:p w:rsidR="00F64D65" w:rsidRPr="00B4016A" w:rsidRDefault="00F64D65" w:rsidP="00D73A01">
      <w:pPr>
        <w:widowControl w:val="0"/>
        <w:spacing w:before="0" w:after="0" w:line="480" w:lineRule="auto"/>
        <w:ind w:left="737" w:firstLine="720"/>
        <w:rPr>
          <w:rFonts w:asciiTheme="majorBidi" w:eastAsia="Times New Roman" w:hAnsiTheme="majorBidi" w:cstheme="majorBidi"/>
          <w:color w:val="000000" w:themeColor="text1"/>
          <w:sz w:val="6"/>
          <w:szCs w:val="6"/>
          <w:lang w:val="id-ID" w:eastAsia="id-ID"/>
        </w:rPr>
      </w:pPr>
    </w:p>
    <w:p w:rsidR="00DD0C61" w:rsidRPr="00B4016A" w:rsidRDefault="00DD0C61" w:rsidP="00D73A01">
      <w:pPr>
        <w:widowControl w:val="0"/>
        <w:spacing w:before="0" w:after="0" w:line="480" w:lineRule="auto"/>
        <w:ind w:left="737" w:firstLine="720"/>
        <w:rPr>
          <w:rFonts w:asciiTheme="majorBidi" w:eastAsia="Times New Roman" w:hAnsiTheme="majorBidi" w:cstheme="majorBidi"/>
          <w:color w:val="000000" w:themeColor="text1"/>
          <w:sz w:val="6"/>
          <w:szCs w:val="6"/>
          <w:lang w:val="id-ID" w:eastAsia="id-ID"/>
        </w:rPr>
      </w:pPr>
    </w:p>
    <w:p w:rsidR="002A14DD" w:rsidRPr="00B4016A" w:rsidRDefault="00684A7E" w:rsidP="00A10760">
      <w:pPr>
        <w:pStyle w:val="Default"/>
        <w:numPr>
          <w:ilvl w:val="0"/>
          <w:numId w:val="6"/>
        </w:numPr>
        <w:spacing w:line="480" w:lineRule="auto"/>
        <w:ind w:left="643"/>
        <w:rPr>
          <w:rFonts w:asciiTheme="majorBidi" w:eastAsia="Times New Roman" w:hAnsiTheme="majorBidi" w:cstheme="majorBidi"/>
          <w:b/>
          <w:bCs/>
          <w:color w:val="000000" w:themeColor="text1"/>
          <w:lang w:val="id-ID" w:eastAsia="id-ID"/>
        </w:rPr>
      </w:pPr>
      <w:r>
        <w:rPr>
          <w:rFonts w:asciiTheme="majorBidi" w:eastAsia="Times New Roman" w:hAnsiTheme="majorBidi" w:cstheme="majorBidi"/>
          <w:b/>
          <w:bCs/>
          <w:color w:val="000000" w:themeColor="text1"/>
          <w:lang w:val="id-ID" w:eastAsia="id-ID"/>
        </w:rPr>
        <w:t xml:space="preserve">Definisi </w:t>
      </w:r>
      <w:r w:rsidR="002A14DD" w:rsidRPr="00B4016A">
        <w:rPr>
          <w:rFonts w:asciiTheme="majorBidi" w:eastAsia="Times New Roman" w:hAnsiTheme="majorBidi" w:cstheme="majorBidi"/>
          <w:b/>
          <w:bCs/>
          <w:color w:val="000000" w:themeColor="text1"/>
          <w:lang w:val="id-ID" w:eastAsia="id-ID"/>
        </w:rPr>
        <w:t>Pendidikan Islam</w:t>
      </w:r>
    </w:p>
    <w:p w:rsidR="00F64D65" w:rsidRPr="00B4016A" w:rsidRDefault="00F64D65" w:rsidP="00684A7E">
      <w:pPr>
        <w:widowControl w:val="0"/>
        <w:tabs>
          <w:tab w:val="left" w:pos="630"/>
        </w:tabs>
        <w:autoSpaceDE w:val="0"/>
        <w:autoSpaceDN w:val="0"/>
        <w:adjustRightInd w:val="0"/>
        <w:spacing w:before="0" w:after="0" w:line="480" w:lineRule="auto"/>
        <w:ind w:left="737" w:firstLine="540"/>
        <w:rPr>
          <w:rStyle w:val="fullpost"/>
          <w:rFonts w:ascii="Times New Roman" w:hAnsi="Times New Roman"/>
          <w:i/>
          <w:iCs/>
          <w:color w:val="000000" w:themeColor="text1"/>
          <w:sz w:val="24"/>
          <w:szCs w:val="24"/>
          <w:lang w:val="id-ID"/>
        </w:rPr>
      </w:pPr>
      <w:r w:rsidRPr="00B4016A">
        <w:rPr>
          <w:rFonts w:ascii="Times New Roman" w:hAnsi="Times New Roman" w:cs="Times New Roman"/>
          <w:color w:val="000000" w:themeColor="text1"/>
          <w:sz w:val="24"/>
          <w:szCs w:val="24"/>
          <w:lang w:val="id-ID"/>
        </w:rPr>
        <w:t xml:space="preserve">  </w:t>
      </w:r>
      <w:proofErr w:type="gramStart"/>
      <w:r w:rsidR="002A14DD" w:rsidRPr="00B4016A">
        <w:rPr>
          <w:rFonts w:ascii="Times New Roman" w:hAnsi="Times New Roman" w:cs="Times New Roman"/>
          <w:color w:val="000000" w:themeColor="text1"/>
          <w:sz w:val="24"/>
          <w:szCs w:val="24"/>
        </w:rPr>
        <w:t>Pendidikan adalah usaha yang bersifat mendidik, membimbing, membina, mempengaruhi dan mengarahkan dengan seperangkat ilmu pengetahuan.</w:t>
      </w:r>
      <w:proofErr w:type="gramEnd"/>
      <w:r w:rsidR="002A14DD" w:rsidRPr="00B4016A">
        <w:rPr>
          <w:rFonts w:ascii="Times New Roman" w:hAnsi="Times New Roman" w:cs="Times New Roman"/>
          <w:color w:val="000000" w:themeColor="text1"/>
          <w:sz w:val="24"/>
          <w:szCs w:val="24"/>
        </w:rPr>
        <w:t xml:space="preserve"> Sedangkan Islam adalah </w:t>
      </w:r>
      <w:proofErr w:type="gramStart"/>
      <w:r w:rsidR="002A14DD" w:rsidRPr="00B4016A">
        <w:rPr>
          <w:rFonts w:ascii="Times New Roman" w:hAnsi="Times New Roman" w:cs="Times New Roman"/>
          <w:color w:val="000000" w:themeColor="text1"/>
          <w:sz w:val="24"/>
          <w:szCs w:val="24"/>
        </w:rPr>
        <w:t>nama</w:t>
      </w:r>
      <w:proofErr w:type="gramEnd"/>
      <w:r w:rsidR="002A14DD" w:rsidRPr="00B4016A">
        <w:rPr>
          <w:rFonts w:ascii="Times New Roman" w:hAnsi="Times New Roman" w:cs="Times New Roman"/>
          <w:color w:val="000000" w:themeColor="text1"/>
          <w:sz w:val="24"/>
          <w:szCs w:val="24"/>
        </w:rPr>
        <w:t xml:space="preserve"> salah satu agama yang datang dari Allah </w:t>
      </w:r>
      <w:r w:rsidR="006306D8" w:rsidRPr="00B4016A">
        <w:rPr>
          <w:rFonts w:ascii="Times New Roman" w:hAnsi="Times New Roman" w:cs="Times New Roman"/>
          <w:color w:val="000000" w:themeColor="text1"/>
          <w:sz w:val="24"/>
          <w:szCs w:val="24"/>
          <w:lang w:val="id-ID"/>
        </w:rPr>
        <w:t>Ta’ala</w:t>
      </w:r>
      <w:r w:rsidR="002A14DD" w:rsidRPr="00B4016A">
        <w:rPr>
          <w:rFonts w:ascii="Times New Roman" w:hAnsi="Times New Roman" w:cs="Times New Roman"/>
          <w:color w:val="000000" w:themeColor="text1"/>
          <w:sz w:val="24"/>
          <w:szCs w:val="24"/>
        </w:rPr>
        <w:t xml:space="preserve"> yang ajaran-</w:t>
      </w:r>
      <w:r w:rsidR="00634539" w:rsidRPr="00B4016A">
        <w:rPr>
          <w:rFonts w:ascii="Times New Roman" w:hAnsi="Times New Roman" w:cs="Times New Roman"/>
          <w:color w:val="000000" w:themeColor="text1"/>
          <w:sz w:val="24"/>
          <w:szCs w:val="24"/>
        </w:rPr>
        <w:t xml:space="preserve">ajarannya bersumber dari wahyu </w:t>
      </w:r>
      <w:r w:rsidR="00634539" w:rsidRPr="00B4016A">
        <w:rPr>
          <w:rFonts w:ascii="Times New Roman" w:hAnsi="Times New Roman" w:cs="Times New Roman"/>
          <w:color w:val="000000" w:themeColor="text1"/>
          <w:sz w:val="24"/>
          <w:szCs w:val="24"/>
          <w:lang w:val="id-ID"/>
        </w:rPr>
        <w:t>a</w:t>
      </w:r>
      <w:r w:rsidR="002A14DD" w:rsidRPr="00B4016A">
        <w:rPr>
          <w:rFonts w:ascii="Times New Roman" w:hAnsi="Times New Roman" w:cs="Times New Roman"/>
          <w:color w:val="000000" w:themeColor="text1"/>
          <w:sz w:val="24"/>
          <w:szCs w:val="24"/>
        </w:rPr>
        <w:t>l</w:t>
      </w:r>
      <w:r w:rsidR="00634539" w:rsidRPr="00B4016A">
        <w:rPr>
          <w:rFonts w:ascii="Times New Roman" w:hAnsi="Times New Roman" w:cs="Times New Roman"/>
          <w:color w:val="000000" w:themeColor="text1"/>
          <w:sz w:val="24"/>
          <w:szCs w:val="24"/>
          <w:lang w:val="id-ID"/>
        </w:rPr>
        <w:t>-</w:t>
      </w:r>
      <w:r w:rsidR="002A14DD" w:rsidRPr="00B4016A">
        <w:rPr>
          <w:rFonts w:ascii="Times New Roman" w:hAnsi="Times New Roman" w:cs="Times New Roman"/>
          <w:color w:val="000000" w:themeColor="text1"/>
          <w:sz w:val="24"/>
          <w:szCs w:val="24"/>
        </w:rPr>
        <w:t xml:space="preserve">Qur’an dan </w:t>
      </w:r>
      <w:r w:rsidR="00634539" w:rsidRPr="00B4016A">
        <w:rPr>
          <w:rFonts w:ascii="Times New Roman" w:hAnsi="Times New Roman" w:cs="Times New Roman"/>
          <w:color w:val="000000" w:themeColor="text1"/>
          <w:sz w:val="24"/>
          <w:szCs w:val="24"/>
          <w:lang w:val="id-ID"/>
        </w:rPr>
        <w:t>a</w:t>
      </w:r>
      <w:r w:rsidR="002A14DD" w:rsidRPr="00B4016A">
        <w:rPr>
          <w:rFonts w:ascii="Times New Roman" w:hAnsi="Times New Roman" w:cs="Times New Roman"/>
          <w:color w:val="000000" w:themeColor="text1"/>
          <w:sz w:val="24"/>
          <w:szCs w:val="24"/>
        </w:rPr>
        <w:t>s-Sun</w:t>
      </w:r>
      <w:r w:rsidR="00DF3344" w:rsidRPr="00B4016A">
        <w:rPr>
          <w:rFonts w:ascii="Times New Roman" w:hAnsi="Times New Roman" w:cs="Times New Roman"/>
          <w:color w:val="000000" w:themeColor="text1"/>
          <w:sz w:val="24"/>
          <w:szCs w:val="24"/>
          <w:lang w:val="id-ID"/>
        </w:rPr>
        <w:t>n</w:t>
      </w:r>
      <w:r w:rsidR="002A14DD" w:rsidRPr="00B4016A">
        <w:rPr>
          <w:rFonts w:ascii="Times New Roman" w:hAnsi="Times New Roman" w:cs="Times New Roman"/>
          <w:color w:val="000000" w:themeColor="text1"/>
          <w:sz w:val="24"/>
          <w:szCs w:val="24"/>
        </w:rPr>
        <w:t>ah</w:t>
      </w:r>
      <w:r w:rsidR="002A14DD" w:rsidRPr="00B4016A">
        <w:rPr>
          <w:rStyle w:val="FootnoteReference"/>
          <w:rFonts w:ascii="Times New Roman" w:hAnsi="Times New Roman"/>
          <w:color w:val="000000" w:themeColor="text1"/>
          <w:sz w:val="24"/>
          <w:szCs w:val="24"/>
        </w:rPr>
        <w:footnoteReference w:id="62"/>
      </w:r>
      <w:r w:rsidR="002A14DD" w:rsidRPr="00B4016A">
        <w:rPr>
          <w:rFonts w:ascii="Times New Roman" w:hAnsi="Times New Roman" w:cs="Times New Roman"/>
          <w:color w:val="000000" w:themeColor="text1"/>
          <w:sz w:val="24"/>
          <w:szCs w:val="24"/>
        </w:rPr>
        <w:t xml:space="preserve">. </w:t>
      </w:r>
      <w:r w:rsidR="002A14DD" w:rsidRPr="00B4016A">
        <w:rPr>
          <w:rStyle w:val="fullpost"/>
          <w:rFonts w:ascii="Times New Roman" w:hAnsi="Times New Roman"/>
          <w:color w:val="000000" w:themeColor="text1"/>
          <w:sz w:val="24"/>
          <w:szCs w:val="24"/>
        </w:rPr>
        <w:t xml:space="preserve">Istilah pendidikan </w:t>
      </w:r>
      <w:r w:rsidR="002A14DD" w:rsidRPr="00B4016A">
        <w:rPr>
          <w:rFonts w:ascii="Times New Roman" w:hAnsi="Times New Roman" w:cs="Times New Roman"/>
          <w:color w:val="000000" w:themeColor="text1"/>
          <w:sz w:val="24"/>
          <w:szCs w:val="24"/>
        </w:rPr>
        <w:t>dalam</w:t>
      </w:r>
      <w:r w:rsidR="002A14DD" w:rsidRPr="00B4016A">
        <w:rPr>
          <w:rStyle w:val="fullpost"/>
          <w:rFonts w:ascii="Times New Roman" w:hAnsi="Times New Roman"/>
          <w:color w:val="000000" w:themeColor="text1"/>
          <w:sz w:val="24"/>
          <w:szCs w:val="24"/>
        </w:rPr>
        <w:t xml:space="preserve"> konteks Islam telah banyak dikenal dengan menggunakan term yang beragam, yaitu </w:t>
      </w:r>
      <w:r w:rsidR="002A14DD" w:rsidRPr="00B4016A">
        <w:rPr>
          <w:rStyle w:val="fullpost"/>
          <w:rFonts w:ascii="Times New Roman" w:hAnsi="Times New Roman"/>
          <w:i/>
          <w:iCs/>
          <w:color w:val="000000" w:themeColor="text1"/>
          <w:sz w:val="24"/>
          <w:szCs w:val="24"/>
        </w:rPr>
        <w:t xml:space="preserve">at-tarbiyah, at-ta’lim </w:t>
      </w:r>
      <w:r w:rsidR="002A14DD" w:rsidRPr="00B4016A">
        <w:rPr>
          <w:rStyle w:val="fullpost"/>
          <w:rFonts w:ascii="Times New Roman" w:hAnsi="Times New Roman"/>
          <w:color w:val="000000" w:themeColor="text1"/>
          <w:sz w:val="24"/>
          <w:szCs w:val="24"/>
        </w:rPr>
        <w:t xml:space="preserve">dan </w:t>
      </w:r>
      <w:r w:rsidR="002A14DD" w:rsidRPr="00B4016A">
        <w:rPr>
          <w:rStyle w:val="fullpost"/>
          <w:rFonts w:ascii="Times New Roman" w:hAnsi="Times New Roman"/>
          <w:i/>
          <w:iCs/>
          <w:color w:val="000000" w:themeColor="text1"/>
          <w:sz w:val="24"/>
          <w:szCs w:val="24"/>
        </w:rPr>
        <w:t>at-ta’dib</w:t>
      </w:r>
      <w:r w:rsidR="00634539" w:rsidRPr="00B4016A">
        <w:rPr>
          <w:rStyle w:val="fullpost"/>
          <w:rFonts w:ascii="Times New Roman" w:hAnsi="Times New Roman"/>
          <w:i/>
          <w:iCs/>
          <w:color w:val="000000" w:themeColor="text1"/>
          <w:sz w:val="24"/>
          <w:szCs w:val="24"/>
          <w:lang w:val="id-ID"/>
        </w:rPr>
        <w:t>.</w:t>
      </w:r>
      <w:r w:rsidR="002A14DD" w:rsidRPr="00B4016A">
        <w:rPr>
          <w:rStyle w:val="FootnoteReference"/>
          <w:rFonts w:ascii="Times New Roman" w:hAnsi="Times New Roman" w:cs="Times New Roman"/>
          <w:i/>
          <w:iCs/>
          <w:color w:val="000000" w:themeColor="text1"/>
          <w:sz w:val="24"/>
          <w:szCs w:val="24"/>
        </w:rPr>
        <w:footnoteReference w:id="63"/>
      </w:r>
    </w:p>
    <w:p w:rsidR="00634539" w:rsidRPr="00B4016A" w:rsidRDefault="00634539" w:rsidP="000719EB">
      <w:pPr>
        <w:shd w:val="clear" w:color="auto" w:fill="FFFFFF" w:themeFill="background1"/>
        <w:spacing w:after="171" w:line="480" w:lineRule="auto"/>
        <w:ind w:left="964"/>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lang w:val="id-ID"/>
        </w:rPr>
        <w:t xml:space="preserve">Pertama, </w:t>
      </w:r>
      <w:r w:rsidRPr="00B4016A">
        <w:rPr>
          <w:rFonts w:ascii="Times New Roman" w:eastAsia="Times New Roman" w:hAnsi="Times New Roman" w:cs="Times New Roman"/>
          <w:i/>
          <w:iCs/>
          <w:color w:val="000000" w:themeColor="text1"/>
          <w:sz w:val="24"/>
          <w:szCs w:val="24"/>
          <w:lang w:val="id-ID"/>
        </w:rPr>
        <w:t>tarbiyah</w:t>
      </w:r>
      <w:r w:rsidRPr="00B4016A">
        <w:rPr>
          <w:rFonts w:ascii="Times New Roman" w:eastAsia="Times New Roman" w:hAnsi="Times New Roman" w:cs="Times New Roman"/>
          <w:color w:val="000000" w:themeColor="text1"/>
          <w:sz w:val="24"/>
          <w:szCs w:val="24"/>
          <w:lang w:val="id-ID"/>
        </w:rPr>
        <w:t xml:space="preserve"> dari Allah Ta’ala yang besifat khusus, yaitu taufiq serta pemeliharaan Allah yang diberikan kepada para wali-Nya hingga mereka menjadi lebih sempurna dalam keimanan dan terjaga dari penghalang-penghalang keimanan. Allah Ta’ala adalah </w:t>
      </w:r>
      <w:r w:rsidRPr="00B4016A">
        <w:rPr>
          <w:rFonts w:ascii="Times New Roman" w:eastAsia="Times New Roman" w:hAnsi="Times New Roman" w:cs="Times New Roman"/>
          <w:i/>
          <w:iCs/>
          <w:color w:val="000000" w:themeColor="text1"/>
          <w:sz w:val="24"/>
          <w:szCs w:val="24"/>
          <w:lang w:val="id-ID"/>
        </w:rPr>
        <w:t>Rabbul-</w:t>
      </w:r>
      <w:r w:rsidRPr="00B4016A">
        <w:rPr>
          <w:rFonts w:ascii="Times New Roman" w:eastAsia="Times New Roman" w:hAnsi="Times New Roman" w:cs="Times New Roman"/>
          <w:i/>
          <w:iCs/>
          <w:color w:val="000000" w:themeColor="text1"/>
          <w:sz w:val="24"/>
          <w:szCs w:val="24"/>
          <w:lang w:val="id-ID"/>
        </w:rPr>
        <w:lastRenderedPageBreak/>
        <w:t>‘alamin</w:t>
      </w:r>
      <w:r w:rsidRPr="00B4016A">
        <w:rPr>
          <w:rFonts w:ascii="Times New Roman" w:eastAsia="Times New Roman" w:hAnsi="Times New Roman" w:cs="Times New Roman"/>
          <w:color w:val="000000" w:themeColor="text1"/>
          <w:sz w:val="24"/>
          <w:szCs w:val="24"/>
          <w:lang w:val="id-ID"/>
        </w:rPr>
        <w:t xml:space="preserve">, yang salah satu pengertiannya ialah, Allah  Ta’ala Pentarbiyah </w:t>
      </w:r>
      <w:r w:rsidR="00E82695" w:rsidRPr="00B4016A">
        <w:rPr>
          <w:rFonts w:ascii="Times New Roman" w:eastAsia="Times New Roman" w:hAnsi="Times New Roman" w:cs="Times New Roman"/>
          <w:color w:val="000000" w:themeColor="text1"/>
          <w:sz w:val="24"/>
          <w:szCs w:val="24"/>
          <w:lang w:val="id-ID"/>
        </w:rPr>
        <w:t>atau</w:t>
      </w:r>
      <w:r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i/>
          <w:iCs/>
          <w:color w:val="000000" w:themeColor="text1"/>
          <w:sz w:val="24"/>
          <w:szCs w:val="24"/>
          <w:lang w:val="id-ID"/>
        </w:rPr>
        <w:t>Murabbi</w:t>
      </w:r>
      <w:r w:rsidRPr="00B4016A">
        <w:rPr>
          <w:rFonts w:ascii="Times New Roman" w:eastAsia="Times New Roman" w:hAnsi="Times New Roman" w:cs="Times New Roman"/>
          <w:color w:val="000000" w:themeColor="text1"/>
          <w:sz w:val="24"/>
          <w:szCs w:val="24"/>
          <w:lang w:val="id-ID"/>
        </w:rPr>
        <w:t xml:space="preserve"> segenap makhluk dengan segala nikmat-Nya.</w:t>
      </w:r>
      <w:r w:rsidRPr="00B4016A">
        <w:rPr>
          <w:rStyle w:val="FootnoteReference"/>
          <w:rFonts w:ascii="Times New Roman" w:eastAsia="Times New Roman" w:hAnsi="Times New Roman" w:cs="Times New Roman"/>
          <w:color w:val="000000" w:themeColor="text1"/>
          <w:sz w:val="24"/>
          <w:szCs w:val="24"/>
          <w:lang w:val="id-ID"/>
        </w:rPr>
        <w:footnoteReference w:id="64"/>
      </w:r>
      <w:r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Pr>
        <w:t>Kedua, tarbiyah dari Nabi S</w:t>
      </w:r>
      <w:r w:rsidR="000719EB" w:rsidRPr="00B4016A">
        <w:rPr>
          <w:rFonts w:ascii="Times New Roman" w:eastAsia="Times New Roman" w:hAnsi="Times New Roman" w:cs="Times New Roman"/>
          <w:color w:val="000000" w:themeColor="text1"/>
          <w:sz w:val="24"/>
          <w:szCs w:val="24"/>
          <w:lang w:val="id-ID"/>
        </w:rPr>
        <w:t>aw</w:t>
      </w:r>
      <w:r w:rsidRPr="00B4016A">
        <w:rPr>
          <w:rFonts w:ascii="Times New Roman" w:eastAsia="Times New Roman" w:hAnsi="Times New Roman" w:cs="Times New Roman"/>
          <w:color w:val="000000" w:themeColor="text1"/>
          <w:sz w:val="24"/>
          <w:szCs w:val="24"/>
        </w:rPr>
        <w:t xml:space="preserve"> </w:t>
      </w:r>
      <w:r w:rsidR="00E82695" w:rsidRPr="00B4016A">
        <w:rPr>
          <w:rFonts w:ascii="Times New Roman" w:eastAsia="Times New Roman" w:hAnsi="Times New Roman" w:cs="Times New Roman"/>
          <w:color w:val="000000" w:themeColor="text1"/>
          <w:sz w:val="24"/>
          <w:szCs w:val="24"/>
          <w:lang w:val="id-ID"/>
        </w:rPr>
        <w:t>s</w:t>
      </w:r>
      <w:r w:rsidRPr="00B4016A">
        <w:rPr>
          <w:rFonts w:ascii="Times New Roman" w:eastAsia="Times New Roman" w:hAnsi="Times New Roman" w:cs="Times New Roman"/>
          <w:color w:val="000000" w:themeColor="text1"/>
          <w:sz w:val="24"/>
          <w:szCs w:val="24"/>
        </w:rPr>
        <w:t xml:space="preserve">ehingga dengan penyampaian-penyampaian yang jelas serta bimbingan-bimbingan beliau, seseorang menjadi semakin memahami </w:t>
      </w:r>
      <w:proofErr w:type="gramStart"/>
      <w:r w:rsidRPr="00B4016A">
        <w:rPr>
          <w:rFonts w:ascii="Times New Roman" w:eastAsia="Times New Roman" w:hAnsi="Times New Roman" w:cs="Times New Roman"/>
          <w:color w:val="000000" w:themeColor="text1"/>
          <w:sz w:val="24"/>
          <w:szCs w:val="24"/>
        </w:rPr>
        <w:t>akan</w:t>
      </w:r>
      <w:proofErr w:type="gramEnd"/>
      <w:r w:rsidRPr="00B4016A">
        <w:rPr>
          <w:rFonts w:ascii="Times New Roman" w:eastAsia="Times New Roman" w:hAnsi="Times New Roman" w:cs="Times New Roman"/>
          <w:color w:val="000000" w:themeColor="text1"/>
          <w:sz w:val="24"/>
          <w:szCs w:val="24"/>
          <w:lang w:val="id-ID"/>
        </w:rPr>
        <w:t xml:space="preserve"> ajaran</w:t>
      </w:r>
      <w:r w:rsidRPr="00B4016A">
        <w:rPr>
          <w:rFonts w:ascii="Times New Roman" w:eastAsia="Times New Roman" w:hAnsi="Times New Roman" w:cs="Times New Roman"/>
          <w:color w:val="000000" w:themeColor="text1"/>
          <w:sz w:val="24"/>
          <w:szCs w:val="24"/>
        </w:rPr>
        <w:t xml:space="preserve"> Islam dan semakin bertanggung jawab</w:t>
      </w:r>
      <w:r w:rsidRPr="00B4016A">
        <w:rPr>
          <w:rFonts w:ascii="Times New Roman" w:eastAsia="Times New Roman" w:hAnsi="Times New Roman" w:cs="Times New Roman"/>
          <w:color w:val="000000" w:themeColor="text1"/>
          <w:sz w:val="24"/>
          <w:szCs w:val="24"/>
          <w:lang w:val="id-ID"/>
        </w:rPr>
        <w:t xml:space="preserve"> untuk</w:t>
      </w:r>
      <w:r w:rsidRPr="00B4016A">
        <w:rPr>
          <w:rFonts w:ascii="Times New Roman" w:eastAsia="Times New Roman" w:hAnsi="Times New Roman" w:cs="Times New Roman"/>
          <w:color w:val="000000" w:themeColor="text1"/>
          <w:sz w:val="24"/>
          <w:szCs w:val="24"/>
        </w:rPr>
        <w:t xml:space="preserve"> mengamalkannya.</w:t>
      </w:r>
    </w:p>
    <w:p w:rsidR="00634539" w:rsidRPr="00B4016A" w:rsidRDefault="00634539" w:rsidP="00684A7E">
      <w:pPr>
        <w:shd w:val="clear" w:color="auto" w:fill="FFFFFF" w:themeFill="background1"/>
        <w:spacing w:before="0" w:after="0" w:line="240" w:lineRule="auto"/>
        <w:ind w:left="1644"/>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rPr>
        <w:t>Tarbiyah, menurut Syaikh Abdurrahman Albaaniy yang dinukil oleh Syaikh Ali Hasan bin ‘Ali bin Abdul Hamid al-Halabiy</w:t>
      </w:r>
      <w:r w:rsidR="00C71454" w:rsidRPr="00B4016A">
        <w:rPr>
          <w:rStyle w:val="FootnoteReference"/>
          <w:rFonts w:ascii="Times New Roman" w:eastAsia="Times New Roman" w:hAnsi="Times New Roman" w:cs="Times New Roman"/>
          <w:color w:val="000000" w:themeColor="text1"/>
          <w:sz w:val="24"/>
          <w:szCs w:val="24"/>
        </w:rPr>
        <w:footnoteReference w:id="65"/>
      </w:r>
      <w:r w:rsidR="00C71454" w:rsidRPr="00B4016A">
        <w:rPr>
          <w:rFonts w:ascii="Times New Roman" w:eastAsia="Times New Roman" w:hAnsi="Times New Roman" w:cs="Times New Roman"/>
          <w:color w:val="000000" w:themeColor="text1"/>
          <w:sz w:val="24"/>
          <w:szCs w:val="24"/>
        </w:rPr>
        <w:t xml:space="preserve"> </w:t>
      </w:r>
      <w:r w:rsidRPr="00B4016A">
        <w:rPr>
          <w:rFonts w:ascii="Times New Roman" w:eastAsia="Times New Roman" w:hAnsi="Times New Roman" w:cs="Times New Roman"/>
          <w:color w:val="000000" w:themeColor="text1"/>
          <w:sz w:val="24"/>
          <w:szCs w:val="24"/>
        </w:rPr>
        <w:t>adalah sebagai berikut</w:t>
      </w:r>
      <w:proofErr w:type="gramStart"/>
      <w:r w:rsidRPr="00B4016A">
        <w:rPr>
          <w:rFonts w:ascii="Times New Roman" w:eastAsia="Times New Roman" w:hAnsi="Times New Roman" w:cs="Times New Roman"/>
          <w:color w:val="000000" w:themeColor="text1"/>
          <w:sz w:val="24"/>
          <w:szCs w:val="24"/>
        </w:rPr>
        <w:t>:</w:t>
      </w:r>
      <w:r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Pr>
        <w:t>”</w:t>
      </w:r>
      <w:proofErr w:type="gramEnd"/>
      <w:r w:rsidRPr="00B4016A">
        <w:rPr>
          <w:rFonts w:ascii="Times New Roman" w:eastAsia="Times New Roman" w:hAnsi="Times New Roman" w:cs="Times New Roman"/>
          <w:color w:val="000000" w:themeColor="text1"/>
          <w:sz w:val="24"/>
          <w:szCs w:val="24"/>
        </w:rPr>
        <w:t xml:space="preserve">Kata </w:t>
      </w:r>
      <w:r w:rsidRPr="00B4016A">
        <w:rPr>
          <w:rFonts w:ascii="Times New Roman" w:eastAsia="Times New Roman" w:hAnsi="Times New Roman" w:cs="Times New Roman"/>
          <w:i/>
          <w:iCs/>
          <w:color w:val="000000" w:themeColor="text1"/>
          <w:sz w:val="24"/>
          <w:szCs w:val="24"/>
        </w:rPr>
        <w:t>tarbiyah</w:t>
      </w:r>
      <w:r w:rsidRPr="00B4016A">
        <w:rPr>
          <w:rFonts w:ascii="Times New Roman" w:eastAsia="Times New Roman" w:hAnsi="Times New Roman" w:cs="Times New Roman"/>
          <w:color w:val="000000" w:themeColor="text1"/>
          <w:sz w:val="24"/>
          <w:szCs w:val="24"/>
        </w:rPr>
        <w:t xml:space="preserve"> terpulang pada tiga asal kata, yaitu:</w:t>
      </w:r>
      <w:r w:rsidR="00DC4D3A"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Pr>
        <w:t>Pertama,</w:t>
      </w:r>
      <w:r w:rsidRPr="00B4016A">
        <w:rPr>
          <w:rFonts w:ascii="Times New Roman" w:eastAsia="Times New Roman" w:hAnsi="Times New Roman" w:cs="Times New Roman"/>
          <w:color w:val="000000" w:themeColor="text1"/>
          <w:sz w:val="24"/>
          <w:szCs w:val="24"/>
          <w:rtl/>
        </w:rPr>
        <w:t>رَبَا – يَرْبُو</w:t>
      </w:r>
      <w:r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i/>
          <w:iCs/>
          <w:color w:val="000000" w:themeColor="text1"/>
          <w:sz w:val="24"/>
          <w:szCs w:val="24"/>
        </w:rPr>
        <w:t>(Rabâ – Yarbû)</w:t>
      </w:r>
      <w:r w:rsidRPr="00B4016A">
        <w:rPr>
          <w:rFonts w:ascii="Times New Roman" w:eastAsia="Times New Roman" w:hAnsi="Times New Roman" w:cs="Times New Roman"/>
          <w:color w:val="000000" w:themeColor="text1"/>
          <w:sz w:val="24"/>
          <w:szCs w:val="24"/>
        </w:rPr>
        <w:t xml:space="preserve"> yang artinya: tumbuh.</w:t>
      </w:r>
      <w:r w:rsidR="00E55C49"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Kedua,</w:t>
      </w:r>
      <w:r w:rsidRPr="00B4016A">
        <w:rPr>
          <w:rFonts w:ascii="Times New Roman" w:eastAsia="Times New Roman" w:hAnsi="Times New Roman" w:cs="Times New Roman"/>
          <w:color w:val="000000" w:themeColor="text1"/>
          <w:sz w:val="24"/>
          <w:szCs w:val="24"/>
          <w:rtl/>
        </w:rPr>
        <w:t>رَبِيَ – يَرْبَى</w:t>
      </w:r>
      <w:r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i/>
          <w:iCs/>
          <w:color w:val="000000" w:themeColor="text1"/>
          <w:sz w:val="24"/>
          <w:szCs w:val="24"/>
          <w:lang w:val="id-ID"/>
        </w:rPr>
        <w:t>(Rabiya – Yarbâ)</w:t>
      </w:r>
      <w:r w:rsidRPr="00B4016A">
        <w:rPr>
          <w:rFonts w:ascii="Times New Roman" w:eastAsia="Times New Roman" w:hAnsi="Times New Roman" w:cs="Times New Roman"/>
          <w:color w:val="000000" w:themeColor="text1"/>
          <w:sz w:val="24"/>
          <w:szCs w:val="24"/>
          <w:lang w:val="id-ID"/>
        </w:rPr>
        <w:t xml:space="preserve"> yang artinya: berkembang</w:t>
      </w:r>
      <w:r w:rsidR="00E55C49"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 xml:space="preserve">Ketiga, </w:t>
      </w:r>
      <w:r w:rsidRPr="00B4016A">
        <w:rPr>
          <w:rFonts w:ascii="Times New Roman" w:eastAsia="Times New Roman" w:hAnsi="Times New Roman" w:cs="Times New Roman"/>
          <w:color w:val="000000" w:themeColor="text1"/>
          <w:sz w:val="24"/>
          <w:szCs w:val="24"/>
          <w:rtl/>
        </w:rPr>
        <w:t>رَبَّ – يَرُبُّ</w:t>
      </w:r>
      <w:r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i/>
          <w:iCs/>
          <w:color w:val="000000" w:themeColor="text1"/>
          <w:sz w:val="24"/>
          <w:szCs w:val="24"/>
          <w:lang w:val="id-ID"/>
        </w:rPr>
        <w:t>(Rabba – Yarubbu)</w:t>
      </w:r>
      <w:r w:rsidRPr="00B4016A">
        <w:rPr>
          <w:rFonts w:ascii="Times New Roman" w:eastAsia="Times New Roman" w:hAnsi="Times New Roman" w:cs="Times New Roman"/>
          <w:color w:val="000000" w:themeColor="text1"/>
          <w:sz w:val="24"/>
          <w:szCs w:val="24"/>
          <w:lang w:val="id-ID"/>
        </w:rPr>
        <w:t xml:space="preserve"> yang artinya: memperbaiki, mengurusi, mengatur dan memelihara. Dalam </w:t>
      </w:r>
      <w:r w:rsidRPr="00B4016A">
        <w:rPr>
          <w:rFonts w:ascii="Times New Roman" w:eastAsia="Times New Roman" w:hAnsi="Times New Roman" w:cs="Times New Roman"/>
          <w:i/>
          <w:iCs/>
          <w:color w:val="000000" w:themeColor="text1"/>
          <w:sz w:val="24"/>
          <w:szCs w:val="24"/>
          <w:lang w:val="id-ID"/>
        </w:rPr>
        <w:t>Lisân al-‘Arab</w:t>
      </w:r>
      <w:r w:rsidRPr="00B4016A">
        <w:rPr>
          <w:rFonts w:ascii="Times New Roman" w:eastAsia="Times New Roman" w:hAnsi="Times New Roman" w:cs="Times New Roman"/>
          <w:color w:val="000000" w:themeColor="text1"/>
          <w:sz w:val="24"/>
          <w:szCs w:val="24"/>
          <w:lang w:val="id-ID"/>
        </w:rPr>
        <w:t xml:space="preserve">, karya Ibn </w:t>
      </w:r>
      <w:r w:rsidR="00E82695" w:rsidRPr="00B4016A">
        <w:rPr>
          <w:rFonts w:ascii="Times New Roman" w:eastAsia="Times New Roman" w:hAnsi="Times New Roman" w:cs="Times New Roman"/>
          <w:color w:val="000000" w:themeColor="text1"/>
          <w:sz w:val="24"/>
          <w:szCs w:val="24"/>
          <w:lang w:val="id-ID"/>
        </w:rPr>
        <w:t>al-</w:t>
      </w:r>
      <w:r w:rsidRPr="00B4016A">
        <w:rPr>
          <w:rFonts w:ascii="Times New Roman" w:eastAsia="Times New Roman" w:hAnsi="Times New Roman" w:cs="Times New Roman"/>
          <w:color w:val="000000" w:themeColor="text1"/>
          <w:sz w:val="24"/>
          <w:szCs w:val="24"/>
          <w:lang w:val="id-ID"/>
        </w:rPr>
        <w:t xml:space="preserve">Manzhûr dikemukakan penjelasan berikut (tentang asal kata yang pertama): </w:t>
      </w:r>
      <w:r w:rsidRPr="00B4016A">
        <w:rPr>
          <w:rFonts w:ascii="Times New Roman" w:eastAsia="Times New Roman" w:hAnsi="Times New Roman" w:cs="Times New Roman"/>
          <w:color w:val="000000" w:themeColor="text1"/>
          <w:sz w:val="24"/>
          <w:szCs w:val="24"/>
          <w:rtl/>
        </w:rPr>
        <w:t>رَبَا الشَّيْءَ يَرْبُوْ رَبْوًا وَ رِبَاءً</w:t>
      </w:r>
      <w:r w:rsidRPr="00B4016A">
        <w:rPr>
          <w:rFonts w:ascii="Times New Roman" w:eastAsia="Times New Roman" w:hAnsi="Times New Roman" w:cs="Times New Roman"/>
          <w:color w:val="000000" w:themeColor="text1"/>
          <w:sz w:val="24"/>
          <w:szCs w:val="24"/>
          <w:lang w:val="id-ID"/>
        </w:rPr>
        <w:t xml:space="preserve"> artinya: sesuatu itu bertambah dan tumbuh. </w:t>
      </w:r>
      <w:r w:rsidRPr="00B4016A">
        <w:rPr>
          <w:rFonts w:ascii="Times New Roman" w:eastAsia="Times New Roman" w:hAnsi="Times New Roman" w:cs="Times New Roman"/>
          <w:i/>
          <w:iCs/>
          <w:color w:val="000000" w:themeColor="text1"/>
          <w:sz w:val="24"/>
          <w:szCs w:val="24"/>
          <w:lang w:val="id-ID"/>
        </w:rPr>
        <w:t>Arbaituhu,</w:t>
      </w:r>
      <w:r w:rsidRPr="00B4016A">
        <w:rPr>
          <w:rFonts w:ascii="Times New Roman" w:eastAsia="Times New Roman" w:hAnsi="Times New Roman" w:cs="Times New Roman"/>
          <w:color w:val="000000" w:themeColor="text1"/>
          <w:sz w:val="24"/>
          <w:szCs w:val="24"/>
          <w:lang w:val="id-ID"/>
        </w:rPr>
        <w:t xml:space="preserve"> artinya : aku  menumbuhkannya.</w:t>
      </w:r>
      <w:r w:rsidR="00DC4D3A"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Dalam al-Qur’an al-Kariim, Allah berfirman :</w:t>
      </w:r>
      <w:r w:rsidR="00C71454"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tl/>
        </w:rPr>
        <w:t>وَيُرْبِي الصَّدَقَاتِ</w:t>
      </w:r>
      <w:r w:rsidRPr="00B4016A">
        <w:rPr>
          <w:rFonts w:ascii="Times New Roman" w:eastAsia="Times New Roman" w:hAnsi="Times New Roman" w:cs="Times New Roman"/>
          <w:color w:val="000000" w:themeColor="text1"/>
          <w:sz w:val="24"/>
          <w:szCs w:val="24"/>
          <w:lang w:val="id-ID"/>
        </w:rPr>
        <w:t xml:space="preserve"> “Allah menumbuh suburkan (pahala) sedekah”. </w:t>
      </w:r>
      <w:r w:rsidR="00DC4D3A" w:rsidRPr="00B4016A">
        <w:rPr>
          <w:rFonts w:ascii="Times New Roman" w:eastAsia="Times New Roman" w:hAnsi="Times New Roman" w:cs="Times New Roman"/>
          <w:color w:val="000000" w:themeColor="text1"/>
          <w:sz w:val="24"/>
          <w:szCs w:val="24"/>
          <w:lang w:val="id-ID"/>
        </w:rPr>
        <w:t>(</w:t>
      </w:r>
      <w:r w:rsidRPr="00B4016A">
        <w:rPr>
          <w:rFonts w:ascii="Times New Roman" w:eastAsia="Times New Roman" w:hAnsi="Times New Roman" w:cs="Times New Roman"/>
          <w:color w:val="000000" w:themeColor="text1"/>
          <w:sz w:val="24"/>
          <w:szCs w:val="24"/>
          <w:lang w:val="id-ID"/>
        </w:rPr>
        <w:t>al-Baqarah/2:276</w:t>
      </w:r>
      <w:r w:rsidR="00DC4D3A" w:rsidRPr="00B4016A">
        <w:rPr>
          <w:rFonts w:ascii="Times New Roman" w:eastAsia="Times New Roman" w:hAnsi="Times New Roman" w:cs="Times New Roman"/>
          <w:color w:val="000000" w:themeColor="text1"/>
          <w:sz w:val="24"/>
          <w:szCs w:val="24"/>
          <w:lang w:val="id-ID"/>
        </w:rPr>
        <w:t>)</w:t>
      </w:r>
      <w:r w:rsidRPr="00B4016A">
        <w:rPr>
          <w:rFonts w:ascii="Times New Roman" w:eastAsia="Times New Roman" w:hAnsi="Times New Roman" w:cs="Times New Roman"/>
          <w:color w:val="000000" w:themeColor="text1"/>
          <w:sz w:val="24"/>
          <w:szCs w:val="24"/>
          <w:lang w:val="id-ID"/>
        </w:rPr>
        <w:t xml:space="preserve">. Dari makna inilah diambil pengertian Riba yang haram. Allah berfirman: </w:t>
      </w:r>
      <w:r w:rsidRPr="00B4016A">
        <w:rPr>
          <w:rFonts w:ascii="Times New Roman" w:eastAsia="Times New Roman" w:hAnsi="Times New Roman" w:cs="Times New Roman"/>
          <w:color w:val="000000" w:themeColor="text1"/>
          <w:sz w:val="24"/>
          <w:szCs w:val="24"/>
          <w:rtl/>
        </w:rPr>
        <w:t>وَمَا آتَيْتُمْ مِنْ رِبًا لِيَرْبُوَ فِي أَمْوَالِ النَّاسِ فَلَا يَرْبُو عِنْدَ اللَّهِ</w:t>
      </w:r>
      <w:r w:rsidRPr="00B4016A">
        <w:rPr>
          <w:rFonts w:ascii="Times New Roman" w:eastAsia="Times New Roman" w:hAnsi="Times New Roman" w:cs="Times New Roman"/>
          <w:color w:val="000000" w:themeColor="text1"/>
          <w:sz w:val="24"/>
          <w:szCs w:val="24"/>
          <w:lang w:val="id-ID"/>
        </w:rPr>
        <w:t xml:space="preserve"> “Dan sesuatu riba (tambahan) yang kamu berikan agar dia tumbuh pada harta manusia, maka riba itu tidak tumbuh (bertambah) pada sisi Allah”. </w:t>
      </w:r>
      <w:r w:rsidR="00DC4D3A" w:rsidRPr="00B4016A">
        <w:rPr>
          <w:rFonts w:ascii="Times New Roman" w:eastAsia="Times New Roman" w:hAnsi="Times New Roman" w:cs="Times New Roman"/>
          <w:color w:val="000000" w:themeColor="text1"/>
          <w:sz w:val="24"/>
          <w:szCs w:val="24"/>
          <w:lang w:val="id-ID"/>
        </w:rPr>
        <w:t>(ar-Rûm/30:39)</w:t>
      </w:r>
      <w:r w:rsidRPr="00B4016A">
        <w:rPr>
          <w:rFonts w:ascii="Times New Roman" w:eastAsia="Times New Roman" w:hAnsi="Times New Roman" w:cs="Times New Roman"/>
          <w:color w:val="000000" w:themeColor="text1"/>
          <w:sz w:val="24"/>
          <w:szCs w:val="24"/>
          <w:lang w:val="id-ID"/>
        </w:rPr>
        <w:t>.</w:t>
      </w:r>
      <w:r w:rsidRPr="00B4016A">
        <w:rPr>
          <w:rStyle w:val="FootnoteReference"/>
          <w:rFonts w:ascii="Times New Roman" w:eastAsia="Times New Roman" w:hAnsi="Times New Roman" w:cs="Times New Roman"/>
          <w:color w:val="000000" w:themeColor="text1"/>
          <w:sz w:val="24"/>
          <w:szCs w:val="24"/>
        </w:rPr>
        <w:footnoteReference w:id="66"/>
      </w:r>
    </w:p>
    <w:p w:rsidR="00BC50A5" w:rsidRPr="000F3543" w:rsidRDefault="00BC50A5" w:rsidP="00BC50A5">
      <w:pPr>
        <w:shd w:val="clear" w:color="auto" w:fill="FFFFFF" w:themeFill="background1"/>
        <w:spacing w:after="171" w:line="480" w:lineRule="auto"/>
        <w:ind w:left="680"/>
        <w:rPr>
          <w:rFonts w:ascii="Times New Roman" w:eastAsia="Times New Roman" w:hAnsi="Times New Roman" w:cs="Times New Roman"/>
          <w:color w:val="000000" w:themeColor="text1"/>
          <w:sz w:val="2"/>
          <w:szCs w:val="2"/>
          <w:lang w:val="id-ID"/>
        </w:rPr>
      </w:pPr>
    </w:p>
    <w:p w:rsidR="00C71454" w:rsidRPr="00B4016A" w:rsidRDefault="00C71454" w:rsidP="00684A7E">
      <w:pPr>
        <w:shd w:val="clear" w:color="auto" w:fill="FFFFFF" w:themeFill="background1"/>
        <w:spacing w:after="171" w:line="480" w:lineRule="auto"/>
        <w:ind w:left="964" w:right="227"/>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Al-Ashma’iy berkata:</w:t>
      </w:r>
      <w:r w:rsidR="00F24798" w:rsidRPr="00B4016A">
        <w:rPr>
          <w:rFonts w:ascii="Times New Roman" w:eastAsia="Times New Roman" w:hAnsi="Times New Roman" w:cs="Times New Roman"/>
          <w:color w:val="000000" w:themeColor="text1"/>
          <w:sz w:val="24"/>
          <w:szCs w:val="24"/>
          <w:rtl/>
        </w:rPr>
        <w:t>قَدْ رَبَوْت</w:t>
      </w:r>
      <w:r w:rsidR="00F24798" w:rsidRPr="00B4016A">
        <w:rPr>
          <w:rFonts w:ascii="Times New Roman" w:eastAsia="Times New Roman" w:hAnsi="Times New Roman" w:cs="Times New Roman" w:hint="cs"/>
          <w:color w:val="000000" w:themeColor="text1"/>
          <w:sz w:val="24"/>
          <w:szCs w:val="24"/>
          <w:rtl/>
        </w:rPr>
        <w:t>ُ</w:t>
      </w:r>
      <w:r w:rsidRPr="00B4016A">
        <w:rPr>
          <w:rFonts w:ascii="Times New Roman" w:eastAsia="Times New Roman" w:hAnsi="Times New Roman" w:cs="Times New Roman"/>
          <w:color w:val="000000" w:themeColor="text1"/>
          <w:sz w:val="24"/>
          <w:szCs w:val="24"/>
          <w:rtl/>
        </w:rPr>
        <w:t xml:space="preserve"> فِى بنى فُلاَنٍ</w:t>
      </w:r>
      <w:r w:rsidR="00F24798" w:rsidRPr="00B4016A">
        <w:rPr>
          <w:rFonts w:ascii="Times New Roman" w:eastAsia="Times New Roman" w:hAnsi="Times New Roman" w:cs="Times New Roman" w:hint="cs"/>
          <w:color w:val="000000" w:themeColor="text1"/>
          <w:sz w:val="24"/>
          <w:szCs w:val="24"/>
          <w:rtl/>
        </w:rPr>
        <w:t>،</w:t>
      </w:r>
      <w:r w:rsidRPr="00B4016A">
        <w:rPr>
          <w:rFonts w:ascii="Times New Roman" w:eastAsia="Times New Roman" w:hAnsi="Times New Roman" w:cs="Times New Roman"/>
          <w:color w:val="000000" w:themeColor="text1"/>
          <w:sz w:val="24"/>
          <w:szCs w:val="24"/>
          <w:rtl/>
        </w:rPr>
        <w:t xml:space="preserve"> أَرْبُوْ</w:t>
      </w:r>
      <w:r w:rsidRPr="00B4016A">
        <w:rPr>
          <w:rFonts w:ascii="Times New Roman" w:eastAsia="Times New Roman" w:hAnsi="Times New Roman" w:cs="Times New Roman"/>
          <w:color w:val="000000" w:themeColor="text1"/>
          <w:sz w:val="24"/>
          <w:szCs w:val="24"/>
          <w:lang w:val="id-ID"/>
        </w:rPr>
        <w:t xml:space="preserve"> Artinya : Aku tumbuh (terbentuk) di tengah keluarga Bani Fulan.</w:t>
      </w:r>
      <w:r w:rsidR="00225D93"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Sedangkan kalimat:</w:t>
      </w:r>
      <w:r w:rsidR="00225D93"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tl/>
        </w:rPr>
        <w:t>رَبَّيْتُ فُلاَنًا أ</w:t>
      </w:r>
      <w:r w:rsidR="00BD6FD8" w:rsidRPr="00B4016A">
        <w:rPr>
          <w:rFonts w:ascii="Times New Roman" w:eastAsia="Times New Roman" w:hAnsi="Times New Roman" w:cs="Times New Roman" w:hint="cs"/>
          <w:color w:val="000000" w:themeColor="text1"/>
          <w:sz w:val="24"/>
          <w:szCs w:val="24"/>
          <w:rtl/>
        </w:rPr>
        <w:t>ُ</w:t>
      </w:r>
      <w:r w:rsidRPr="00B4016A">
        <w:rPr>
          <w:rFonts w:ascii="Times New Roman" w:eastAsia="Times New Roman" w:hAnsi="Times New Roman" w:cs="Times New Roman"/>
          <w:color w:val="000000" w:themeColor="text1"/>
          <w:sz w:val="24"/>
          <w:szCs w:val="24"/>
          <w:rtl/>
        </w:rPr>
        <w:t>رَبِّيْهِ تَرْبِيَةً</w:t>
      </w:r>
      <w:r w:rsidR="00225D93" w:rsidRPr="00B4016A">
        <w:rPr>
          <w:rFonts w:ascii="Times New Roman" w:eastAsia="Times New Roman" w:hAnsi="Times New Roman" w:cs="Times New Roman"/>
          <w:color w:val="000000" w:themeColor="text1"/>
          <w:sz w:val="24"/>
          <w:szCs w:val="24"/>
          <w:lang w:val="id-ID"/>
        </w:rPr>
        <w:t xml:space="preserve"> </w:t>
      </w:r>
      <w:r w:rsidR="00DC4D3A" w:rsidRPr="00B4016A">
        <w:rPr>
          <w:rFonts w:ascii="Times New Roman" w:eastAsia="Times New Roman" w:hAnsi="Times New Roman" w:cs="Times New Roman"/>
          <w:i/>
          <w:iCs/>
          <w:color w:val="000000" w:themeColor="text1"/>
          <w:sz w:val="24"/>
          <w:szCs w:val="24"/>
          <w:lang w:val="id-ID"/>
        </w:rPr>
        <w:t>Rabbaitu Fulânan -</w:t>
      </w:r>
      <w:r w:rsidRPr="00B4016A">
        <w:rPr>
          <w:rFonts w:ascii="Times New Roman" w:eastAsia="Times New Roman" w:hAnsi="Times New Roman" w:cs="Times New Roman"/>
          <w:i/>
          <w:iCs/>
          <w:color w:val="000000" w:themeColor="text1"/>
          <w:sz w:val="24"/>
          <w:szCs w:val="24"/>
          <w:lang w:val="id-ID"/>
        </w:rPr>
        <w:t>Urabbi</w:t>
      </w:r>
      <w:r w:rsidR="00DC4D3A" w:rsidRPr="00B4016A">
        <w:rPr>
          <w:rFonts w:ascii="Times New Roman" w:eastAsia="Times New Roman" w:hAnsi="Times New Roman" w:cs="Times New Roman"/>
          <w:i/>
          <w:iCs/>
          <w:color w:val="000000" w:themeColor="text1"/>
          <w:sz w:val="24"/>
          <w:szCs w:val="24"/>
          <w:lang w:val="id-ID"/>
        </w:rPr>
        <w:t>-</w:t>
      </w:r>
      <w:r w:rsidRPr="00B4016A">
        <w:rPr>
          <w:rFonts w:ascii="Times New Roman" w:eastAsia="Times New Roman" w:hAnsi="Times New Roman" w:cs="Times New Roman"/>
          <w:i/>
          <w:iCs/>
          <w:color w:val="000000" w:themeColor="text1"/>
          <w:sz w:val="24"/>
          <w:szCs w:val="24"/>
          <w:lang w:val="id-ID"/>
        </w:rPr>
        <w:t xml:space="preserve"> Tarbi</w:t>
      </w:r>
      <w:r w:rsidR="00F24798" w:rsidRPr="00B4016A">
        <w:rPr>
          <w:rFonts w:ascii="Times New Roman" w:eastAsia="Times New Roman" w:hAnsi="Times New Roman" w:cs="Times New Roman"/>
          <w:i/>
          <w:iCs/>
          <w:color w:val="000000" w:themeColor="text1"/>
          <w:sz w:val="24"/>
          <w:szCs w:val="24"/>
          <w:lang w:val="id-ID"/>
        </w:rPr>
        <w:t>y</w:t>
      </w:r>
      <w:r w:rsidRPr="00B4016A">
        <w:rPr>
          <w:rFonts w:ascii="Times New Roman" w:eastAsia="Times New Roman" w:hAnsi="Times New Roman" w:cs="Times New Roman"/>
          <w:i/>
          <w:iCs/>
          <w:color w:val="000000" w:themeColor="text1"/>
          <w:sz w:val="24"/>
          <w:szCs w:val="24"/>
          <w:lang w:val="id-ID"/>
        </w:rPr>
        <w:t>yatan</w:t>
      </w:r>
      <w:r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lastRenderedPageBreak/>
        <w:t>artinya: Aku m</w:t>
      </w:r>
      <w:r w:rsidR="00BD6FD8" w:rsidRPr="00B4016A">
        <w:rPr>
          <w:rFonts w:ascii="Times New Roman" w:eastAsia="Times New Roman" w:hAnsi="Times New Roman" w:cs="Times New Roman"/>
          <w:color w:val="000000" w:themeColor="text1"/>
          <w:sz w:val="24"/>
          <w:szCs w:val="24"/>
          <w:lang w:val="id-ID"/>
        </w:rPr>
        <w:t xml:space="preserve">enumbuh kembangkan (mentarbiyah atau </w:t>
      </w:r>
      <w:r w:rsidRPr="00B4016A">
        <w:rPr>
          <w:rFonts w:ascii="Times New Roman" w:eastAsia="Times New Roman" w:hAnsi="Times New Roman" w:cs="Times New Roman"/>
          <w:color w:val="000000" w:themeColor="text1"/>
          <w:sz w:val="24"/>
          <w:szCs w:val="24"/>
          <w:lang w:val="id-ID"/>
        </w:rPr>
        <w:t>mendidik) Fulan.</w:t>
      </w:r>
      <w:r w:rsidR="00225D93" w:rsidRPr="00B4016A">
        <w:rPr>
          <w:rStyle w:val="FootnoteReference"/>
          <w:rFonts w:ascii="Times New Roman" w:eastAsia="Times New Roman" w:hAnsi="Times New Roman" w:cs="Times New Roman"/>
          <w:color w:val="000000" w:themeColor="text1"/>
          <w:sz w:val="24"/>
          <w:szCs w:val="24"/>
        </w:rPr>
        <w:footnoteReference w:id="67"/>
      </w:r>
    </w:p>
    <w:p w:rsidR="00C71454" w:rsidRPr="00B4016A" w:rsidRDefault="00C71454" w:rsidP="00684A7E">
      <w:pPr>
        <w:shd w:val="clear" w:color="auto" w:fill="FFFFFF" w:themeFill="background1"/>
        <w:spacing w:before="0" w:after="0" w:line="240" w:lineRule="auto"/>
        <w:ind w:left="1644"/>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 xml:space="preserve">Adapun tentang asal kata: </w:t>
      </w:r>
      <w:r w:rsidRPr="00B4016A">
        <w:rPr>
          <w:rFonts w:ascii="Times New Roman" w:eastAsia="Times New Roman" w:hAnsi="Times New Roman" w:cs="Times New Roman"/>
          <w:i/>
          <w:iCs/>
          <w:color w:val="000000" w:themeColor="text1"/>
          <w:sz w:val="24"/>
          <w:szCs w:val="24"/>
          <w:lang w:val="id-ID"/>
        </w:rPr>
        <w:t>Rabba – Yarubbu</w:t>
      </w:r>
      <w:r w:rsidRPr="00B4016A">
        <w:rPr>
          <w:rFonts w:ascii="Times New Roman" w:eastAsia="Times New Roman" w:hAnsi="Times New Roman" w:cs="Times New Roman"/>
          <w:color w:val="000000" w:themeColor="text1"/>
          <w:sz w:val="24"/>
          <w:szCs w:val="24"/>
          <w:lang w:val="id-ID"/>
        </w:rPr>
        <w:t xml:space="preserve">, maka dalam </w:t>
      </w:r>
      <w:r w:rsidRPr="00B4016A">
        <w:rPr>
          <w:rFonts w:ascii="Times New Roman" w:eastAsia="Times New Roman" w:hAnsi="Times New Roman" w:cs="Times New Roman"/>
          <w:i/>
          <w:iCs/>
          <w:color w:val="000000" w:themeColor="text1"/>
          <w:sz w:val="24"/>
          <w:szCs w:val="24"/>
          <w:lang w:val="id-ID"/>
        </w:rPr>
        <w:t>Lisân al’Arab</w:t>
      </w:r>
      <w:r w:rsidRPr="00B4016A">
        <w:rPr>
          <w:rFonts w:ascii="Times New Roman" w:eastAsia="Times New Roman" w:hAnsi="Times New Roman" w:cs="Times New Roman"/>
          <w:color w:val="000000" w:themeColor="text1"/>
          <w:sz w:val="24"/>
          <w:szCs w:val="24"/>
          <w:lang w:val="id-ID"/>
        </w:rPr>
        <w:t xml:space="preserve">, Ibnu Manzhûr mengatakan: </w:t>
      </w:r>
      <w:r w:rsidRPr="00B4016A">
        <w:rPr>
          <w:rFonts w:ascii="Times New Roman" w:eastAsia="Times New Roman" w:hAnsi="Times New Roman" w:cs="Times New Roman"/>
          <w:i/>
          <w:iCs/>
          <w:color w:val="000000" w:themeColor="text1"/>
          <w:sz w:val="24"/>
          <w:szCs w:val="24"/>
          <w:lang w:val="id-ID"/>
        </w:rPr>
        <w:t xml:space="preserve">Rabba Waladahu wash-Shabiyya – Yarubbuhu – Rabban. </w:t>
      </w:r>
      <w:proofErr w:type="gramStart"/>
      <w:r w:rsidRPr="00B4016A">
        <w:rPr>
          <w:rFonts w:ascii="Times New Roman" w:eastAsia="Times New Roman" w:hAnsi="Times New Roman" w:cs="Times New Roman"/>
          <w:i/>
          <w:iCs/>
          <w:color w:val="000000" w:themeColor="text1"/>
          <w:sz w:val="24"/>
          <w:szCs w:val="24"/>
        </w:rPr>
        <w:t>Wa</w:t>
      </w:r>
      <w:proofErr w:type="gramEnd"/>
      <w:r w:rsidRPr="00B4016A">
        <w:rPr>
          <w:rFonts w:ascii="Times New Roman" w:eastAsia="Times New Roman" w:hAnsi="Times New Roman" w:cs="Times New Roman"/>
          <w:i/>
          <w:iCs/>
          <w:color w:val="000000" w:themeColor="text1"/>
          <w:sz w:val="24"/>
          <w:szCs w:val="24"/>
        </w:rPr>
        <w:t xml:space="preserve"> Rabbabahu – Tarbîban wa Taribbatan;</w:t>
      </w:r>
      <w:r w:rsidRPr="00B4016A">
        <w:rPr>
          <w:rFonts w:ascii="Times New Roman" w:eastAsia="Times New Roman" w:hAnsi="Times New Roman" w:cs="Times New Roman"/>
          <w:color w:val="000000" w:themeColor="text1"/>
          <w:sz w:val="24"/>
          <w:szCs w:val="24"/>
        </w:rPr>
        <w:t xml:space="preserve"> maknanya: memperbaiki, mengurus dan memelihara seorang anak.</w:t>
      </w:r>
      <w:r w:rsidR="00225D93"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Dalam hadits disebutkan:</w:t>
      </w:r>
      <w:r w:rsidR="00225D93"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tl/>
        </w:rPr>
        <w:t>هَلْ لَكَ عَلَيْهِ مِنْ نِعْمَةٍ تَرُبُّهَا. رواه مسلم</w:t>
      </w:r>
      <w:r w:rsidR="00225D93"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“Apakah engkau mempunyai suatu kesenangan padanya yang dapat engkau pelihara?”.</w:t>
      </w:r>
      <w:r w:rsidR="00E14B68" w:rsidRPr="00B4016A">
        <w:rPr>
          <w:rStyle w:val="FootnoteReference"/>
          <w:rFonts w:ascii="Times New Roman" w:eastAsia="Times New Roman" w:hAnsi="Times New Roman" w:cs="Times New Roman"/>
          <w:color w:val="000000" w:themeColor="text1"/>
          <w:sz w:val="24"/>
          <w:szCs w:val="24"/>
          <w:lang w:val="id-ID"/>
        </w:rPr>
        <w:footnoteReference w:id="68"/>
      </w:r>
      <w:r w:rsidR="00225D93"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Maksudnya, (apakah engkau mempunyai) suatu kesenangan darinya yang dapat engkau jaga, engkau pelihara dan engkau tumbuh kembangkan seperti halnya seseorang menjaga dan menumbuhkembangkan anaknya?</w:t>
      </w:r>
      <w:r w:rsidR="00E14B68" w:rsidRPr="00B4016A">
        <w:rPr>
          <w:rStyle w:val="FootnoteReference"/>
          <w:rFonts w:ascii="Times New Roman" w:eastAsia="Times New Roman" w:hAnsi="Times New Roman" w:cs="Times New Roman"/>
          <w:color w:val="000000" w:themeColor="text1"/>
          <w:sz w:val="24"/>
          <w:szCs w:val="24"/>
          <w:lang w:val="id-ID"/>
        </w:rPr>
        <w:footnoteReference w:id="69"/>
      </w:r>
    </w:p>
    <w:p w:rsidR="00E14B68" w:rsidRPr="00B4016A" w:rsidRDefault="00E14B68" w:rsidP="00C71454">
      <w:pPr>
        <w:shd w:val="clear" w:color="auto" w:fill="FFFFFF" w:themeFill="background1"/>
        <w:spacing w:after="171" w:line="480" w:lineRule="auto"/>
        <w:rPr>
          <w:rFonts w:ascii="Times New Roman" w:eastAsia="Times New Roman" w:hAnsi="Times New Roman" w:cs="Times New Roman"/>
          <w:color w:val="000000" w:themeColor="text1"/>
          <w:sz w:val="4"/>
          <w:szCs w:val="4"/>
          <w:lang w:val="id-ID"/>
        </w:rPr>
      </w:pPr>
    </w:p>
    <w:p w:rsidR="00C71454" w:rsidRPr="00B4016A" w:rsidRDefault="00C71454" w:rsidP="00684A7E">
      <w:pPr>
        <w:shd w:val="clear" w:color="auto" w:fill="FFFFFF" w:themeFill="background1"/>
        <w:spacing w:before="0" w:after="0" w:line="480" w:lineRule="auto"/>
        <w:ind w:left="964"/>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 xml:space="preserve">Sementara itu dalam kitab Mufradât ar-Râghib al-Ashfahâniy dikemukakan penjelasan berikut: </w:t>
      </w:r>
      <w:r w:rsidRPr="00B4016A">
        <w:rPr>
          <w:rFonts w:ascii="Times New Roman" w:eastAsia="Times New Roman" w:hAnsi="Times New Roman" w:cs="Times New Roman"/>
          <w:i/>
          <w:iCs/>
          <w:color w:val="000000" w:themeColor="text1"/>
          <w:sz w:val="24"/>
          <w:szCs w:val="24"/>
          <w:lang w:val="id-ID"/>
        </w:rPr>
        <w:t>Ar-Rabbu</w:t>
      </w:r>
      <w:r w:rsidRPr="00B4016A">
        <w:rPr>
          <w:rFonts w:ascii="Times New Roman" w:eastAsia="Times New Roman" w:hAnsi="Times New Roman" w:cs="Times New Roman"/>
          <w:color w:val="000000" w:themeColor="text1"/>
          <w:sz w:val="24"/>
          <w:szCs w:val="24"/>
          <w:lang w:val="id-ID"/>
        </w:rPr>
        <w:t xml:space="preserve"> berasal dari kata </w:t>
      </w:r>
      <w:r w:rsidRPr="00B4016A">
        <w:rPr>
          <w:rFonts w:ascii="Times New Roman" w:eastAsia="Times New Roman" w:hAnsi="Times New Roman" w:cs="Times New Roman"/>
          <w:i/>
          <w:iCs/>
          <w:color w:val="000000" w:themeColor="text1"/>
          <w:sz w:val="24"/>
          <w:szCs w:val="24"/>
          <w:lang w:val="id-ID"/>
        </w:rPr>
        <w:t>tarbiyah.</w:t>
      </w:r>
      <w:r w:rsidRPr="00B4016A">
        <w:rPr>
          <w:rFonts w:ascii="Times New Roman" w:eastAsia="Times New Roman" w:hAnsi="Times New Roman" w:cs="Times New Roman"/>
          <w:color w:val="000000" w:themeColor="text1"/>
          <w:sz w:val="24"/>
          <w:szCs w:val="24"/>
          <w:lang w:val="id-ID"/>
        </w:rPr>
        <w:t xml:space="preserve"> Maknanya, membentuk sesuatu setahap demi setahap hingga mencapai kesempurnaan. Jadi kata </w:t>
      </w:r>
      <w:r w:rsidRPr="00B4016A">
        <w:rPr>
          <w:rFonts w:ascii="Times New Roman" w:eastAsia="Times New Roman" w:hAnsi="Times New Roman" w:cs="Times New Roman"/>
          <w:i/>
          <w:iCs/>
          <w:color w:val="000000" w:themeColor="text1"/>
          <w:sz w:val="24"/>
          <w:szCs w:val="24"/>
          <w:lang w:val="id-ID"/>
        </w:rPr>
        <w:t>ar-Rabbu</w:t>
      </w:r>
      <w:r w:rsidRPr="00B4016A">
        <w:rPr>
          <w:rFonts w:ascii="Times New Roman" w:eastAsia="Times New Roman" w:hAnsi="Times New Roman" w:cs="Times New Roman"/>
          <w:color w:val="000000" w:themeColor="text1"/>
          <w:sz w:val="24"/>
          <w:szCs w:val="24"/>
          <w:lang w:val="id-ID"/>
        </w:rPr>
        <w:t xml:space="preserve"> merupakan mashdar (kata dasar) yang dipinjam untuk digunakan sebagai </w:t>
      </w:r>
      <w:r w:rsidRPr="00B4016A">
        <w:rPr>
          <w:rFonts w:ascii="Times New Roman" w:eastAsia="Times New Roman" w:hAnsi="Times New Roman" w:cs="Times New Roman"/>
          <w:i/>
          <w:iCs/>
          <w:color w:val="000000" w:themeColor="text1"/>
          <w:sz w:val="24"/>
          <w:szCs w:val="24"/>
          <w:lang w:val="id-ID"/>
        </w:rPr>
        <w:t>fa’il</w:t>
      </w:r>
      <w:r w:rsidRPr="00B4016A">
        <w:rPr>
          <w:rFonts w:ascii="Times New Roman" w:eastAsia="Times New Roman" w:hAnsi="Times New Roman" w:cs="Times New Roman"/>
          <w:color w:val="000000" w:themeColor="text1"/>
          <w:sz w:val="24"/>
          <w:szCs w:val="24"/>
          <w:lang w:val="id-ID"/>
        </w:rPr>
        <w:t xml:space="preserve"> (pelaku perbuatan).</w:t>
      </w:r>
    </w:p>
    <w:p w:rsidR="00D25FC9" w:rsidRPr="00B4016A" w:rsidRDefault="00C71454" w:rsidP="00DD0C61">
      <w:pPr>
        <w:shd w:val="clear" w:color="auto" w:fill="FFFFFF" w:themeFill="background1"/>
        <w:spacing w:before="0" w:after="0" w:line="480" w:lineRule="auto"/>
        <w:ind w:left="737"/>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rPr>
        <w:t xml:space="preserve">Sedangkan dalam </w:t>
      </w:r>
      <w:r w:rsidRPr="00B4016A">
        <w:rPr>
          <w:rFonts w:ascii="Times New Roman" w:eastAsia="Times New Roman" w:hAnsi="Times New Roman" w:cs="Times New Roman"/>
          <w:i/>
          <w:iCs/>
          <w:color w:val="000000" w:themeColor="text1"/>
          <w:sz w:val="24"/>
          <w:szCs w:val="24"/>
        </w:rPr>
        <w:t>al-Qâmûs al-Muhîth</w:t>
      </w:r>
      <w:r w:rsidRPr="00B4016A">
        <w:rPr>
          <w:rFonts w:ascii="Times New Roman" w:eastAsia="Times New Roman" w:hAnsi="Times New Roman" w:cs="Times New Roman"/>
          <w:color w:val="000000" w:themeColor="text1"/>
          <w:sz w:val="24"/>
          <w:szCs w:val="24"/>
        </w:rPr>
        <w:t xml:space="preserve"> karya Fairuz Abadi dijelaskan: </w:t>
      </w:r>
      <w:r w:rsidRPr="00B4016A">
        <w:rPr>
          <w:rFonts w:ascii="Times New Roman" w:eastAsia="Times New Roman" w:hAnsi="Times New Roman" w:cs="Times New Roman"/>
          <w:i/>
          <w:iCs/>
          <w:color w:val="000000" w:themeColor="text1"/>
          <w:sz w:val="24"/>
          <w:szCs w:val="24"/>
        </w:rPr>
        <w:t>Rabba al-Amra</w:t>
      </w:r>
      <w:r w:rsidRPr="00B4016A">
        <w:rPr>
          <w:rFonts w:ascii="Times New Roman" w:eastAsia="Times New Roman" w:hAnsi="Times New Roman" w:cs="Times New Roman"/>
          <w:color w:val="000000" w:themeColor="text1"/>
          <w:sz w:val="24"/>
          <w:szCs w:val="24"/>
        </w:rPr>
        <w:t xml:space="preserve">, artinya memperbaiki urusan. </w:t>
      </w:r>
      <w:proofErr w:type="gramStart"/>
      <w:r w:rsidRPr="00B4016A">
        <w:rPr>
          <w:rFonts w:ascii="Times New Roman" w:eastAsia="Times New Roman" w:hAnsi="Times New Roman" w:cs="Times New Roman"/>
          <w:i/>
          <w:iCs/>
          <w:color w:val="000000" w:themeColor="text1"/>
          <w:sz w:val="24"/>
          <w:szCs w:val="24"/>
        </w:rPr>
        <w:t>Rabba ash-Shabiyya,</w:t>
      </w:r>
      <w:r w:rsidRPr="00B4016A">
        <w:rPr>
          <w:rFonts w:ascii="Times New Roman" w:eastAsia="Times New Roman" w:hAnsi="Times New Roman" w:cs="Times New Roman"/>
          <w:color w:val="000000" w:themeColor="text1"/>
          <w:sz w:val="24"/>
          <w:szCs w:val="24"/>
        </w:rPr>
        <w:t xml:space="preserve"> artinya memelihara seorang anak hingga dewasa.</w:t>
      </w:r>
      <w:proofErr w:type="gramEnd"/>
      <w:r w:rsidR="00225D93" w:rsidRPr="00B4016A">
        <w:rPr>
          <w:rFonts w:ascii="Times New Roman" w:eastAsia="Times New Roman" w:hAnsi="Times New Roman" w:cs="Times New Roman"/>
          <w:color w:val="000000" w:themeColor="text1"/>
          <w:sz w:val="24"/>
          <w:szCs w:val="24"/>
          <w:lang w:val="id-ID"/>
        </w:rPr>
        <w:t xml:space="preserve"> </w:t>
      </w:r>
      <w:r w:rsidR="00DC4D3A" w:rsidRPr="00B4016A">
        <w:rPr>
          <w:rFonts w:ascii="Times New Roman" w:eastAsia="Times New Roman" w:hAnsi="Times New Roman" w:cs="Times New Roman"/>
          <w:i/>
          <w:iCs/>
          <w:color w:val="000000" w:themeColor="text1"/>
          <w:sz w:val="24"/>
          <w:szCs w:val="24"/>
          <w:lang w:val="id-ID"/>
        </w:rPr>
        <w:t>Rabautu fî Hijrihi –</w:t>
      </w:r>
      <w:r w:rsidRPr="00B4016A">
        <w:rPr>
          <w:rFonts w:ascii="Times New Roman" w:eastAsia="Times New Roman" w:hAnsi="Times New Roman" w:cs="Times New Roman"/>
          <w:i/>
          <w:iCs/>
          <w:color w:val="000000" w:themeColor="text1"/>
          <w:sz w:val="24"/>
          <w:szCs w:val="24"/>
          <w:lang w:val="id-ID"/>
        </w:rPr>
        <w:t>Rabwan</w:t>
      </w:r>
      <w:r w:rsidR="00DC4D3A" w:rsidRPr="00B4016A">
        <w:rPr>
          <w:rFonts w:ascii="Times New Roman" w:eastAsia="Times New Roman" w:hAnsi="Times New Roman" w:cs="Times New Roman"/>
          <w:i/>
          <w:iCs/>
          <w:color w:val="000000" w:themeColor="text1"/>
          <w:sz w:val="24"/>
          <w:szCs w:val="24"/>
          <w:lang w:val="id-ID"/>
        </w:rPr>
        <w:t>-</w:t>
      </w:r>
      <w:r w:rsidRPr="00B4016A">
        <w:rPr>
          <w:rFonts w:ascii="Times New Roman" w:eastAsia="Times New Roman" w:hAnsi="Times New Roman" w:cs="Times New Roman"/>
          <w:i/>
          <w:iCs/>
          <w:color w:val="000000" w:themeColor="text1"/>
          <w:sz w:val="24"/>
          <w:szCs w:val="24"/>
          <w:lang w:val="id-ID"/>
        </w:rPr>
        <w:t xml:space="preserve"> wa Rubuwwan</w:t>
      </w:r>
      <w:r w:rsidRPr="00B4016A">
        <w:rPr>
          <w:rFonts w:ascii="Times New Roman" w:eastAsia="Times New Roman" w:hAnsi="Times New Roman" w:cs="Times New Roman"/>
          <w:color w:val="000000" w:themeColor="text1"/>
          <w:sz w:val="24"/>
          <w:szCs w:val="24"/>
          <w:lang w:val="id-ID"/>
        </w:rPr>
        <w:t xml:space="preserve">; demikian pula </w:t>
      </w:r>
      <w:r w:rsidRPr="00B4016A">
        <w:rPr>
          <w:rFonts w:ascii="Times New Roman" w:eastAsia="Times New Roman" w:hAnsi="Times New Roman" w:cs="Times New Roman"/>
          <w:i/>
          <w:iCs/>
          <w:color w:val="000000" w:themeColor="text1"/>
          <w:sz w:val="24"/>
          <w:szCs w:val="24"/>
          <w:lang w:val="id-ID"/>
        </w:rPr>
        <w:t>Rabaitu Ribâ`an wa Rubiyyan,</w:t>
      </w:r>
      <w:r w:rsidRPr="00B4016A">
        <w:rPr>
          <w:rFonts w:ascii="Times New Roman" w:eastAsia="Times New Roman" w:hAnsi="Times New Roman" w:cs="Times New Roman"/>
          <w:color w:val="000000" w:themeColor="text1"/>
          <w:sz w:val="24"/>
          <w:szCs w:val="24"/>
          <w:lang w:val="id-ID"/>
        </w:rPr>
        <w:t xml:space="preserve"> artinya aku terbentuk pada asuhannya.</w:t>
      </w:r>
    </w:p>
    <w:p w:rsidR="00D25FC9" w:rsidRPr="00B4016A" w:rsidRDefault="00D25FC9" w:rsidP="00E23B38">
      <w:pPr>
        <w:shd w:val="clear" w:color="auto" w:fill="FFFFFF"/>
        <w:spacing w:before="0" w:after="0" w:line="480" w:lineRule="auto"/>
        <w:ind w:left="737" w:firstLine="720"/>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pacing w:val="-2"/>
          <w:sz w:val="24"/>
          <w:szCs w:val="24"/>
          <w:lang w:val="id-ID"/>
        </w:rPr>
        <w:t>Menurut H. Ramyulis dalam al-Qur’an tidak ditemukan kata </w:t>
      </w:r>
      <w:r w:rsidRPr="00B4016A">
        <w:rPr>
          <w:rFonts w:ascii="Times New Roman" w:eastAsia="Times New Roman" w:hAnsi="Times New Roman" w:cs="Times New Roman"/>
          <w:i/>
          <w:iCs/>
          <w:color w:val="000000" w:themeColor="text1"/>
          <w:spacing w:val="-2"/>
          <w:sz w:val="24"/>
          <w:szCs w:val="24"/>
          <w:lang w:val="id-ID"/>
        </w:rPr>
        <w:t>al-tarbiyat,</w:t>
      </w:r>
      <w:r w:rsidRPr="00B4016A">
        <w:rPr>
          <w:rFonts w:ascii="Times New Roman" w:eastAsia="Times New Roman" w:hAnsi="Times New Roman" w:cs="Times New Roman"/>
          <w:color w:val="000000" w:themeColor="text1"/>
          <w:spacing w:val="-2"/>
          <w:sz w:val="24"/>
          <w:szCs w:val="24"/>
          <w:lang w:val="id-ID"/>
        </w:rPr>
        <w:t> namun terdapat istilah lain yang seakar dengannya, yaitu </w:t>
      </w:r>
      <w:r w:rsidRPr="00B4016A">
        <w:rPr>
          <w:rFonts w:ascii="Times New Roman" w:eastAsia="Times New Roman" w:hAnsi="Times New Roman" w:cs="Times New Roman"/>
          <w:i/>
          <w:iCs/>
          <w:color w:val="000000" w:themeColor="text1"/>
          <w:spacing w:val="-2"/>
          <w:sz w:val="24"/>
          <w:szCs w:val="24"/>
          <w:lang w:val="id-ID"/>
        </w:rPr>
        <w:t xml:space="preserve">al-rabb, </w:t>
      </w:r>
      <w:r w:rsidRPr="00B4016A">
        <w:rPr>
          <w:rFonts w:ascii="Times New Roman" w:eastAsia="Times New Roman" w:hAnsi="Times New Roman" w:cs="Times New Roman"/>
          <w:i/>
          <w:iCs/>
          <w:color w:val="000000" w:themeColor="text1"/>
          <w:spacing w:val="-2"/>
          <w:sz w:val="24"/>
          <w:szCs w:val="24"/>
          <w:lang w:val="id-ID"/>
        </w:rPr>
        <w:lastRenderedPageBreak/>
        <w:t>rabbaya</w:t>
      </w:r>
      <w:r w:rsidR="00BC2193" w:rsidRPr="00B4016A">
        <w:rPr>
          <w:rFonts w:ascii="Times New Roman" w:eastAsia="Times New Roman" w:hAnsi="Times New Roman" w:cs="Times New Roman"/>
          <w:i/>
          <w:iCs/>
          <w:color w:val="000000" w:themeColor="text1"/>
          <w:spacing w:val="-2"/>
          <w:sz w:val="24"/>
          <w:szCs w:val="24"/>
          <w:lang w:val="id-ID"/>
        </w:rPr>
        <w:t>-</w:t>
      </w:r>
      <w:r w:rsidRPr="00B4016A">
        <w:rPr>
          <w:rFonts w:ascii="Times New Roman" w:eastAsia="Times New Roman" w:hAnsi="Times New Roman" w:cs="Times New Roman"/>
          <w:i/>
          <w:iCs/>
          <w:color w:val="000000" w:themeColor="text1"/>
          <w:spacing w:val="-2"/>
          <w:sz w:val="24"/>
          <w:szCs w:val="24"/>
          <w:lang w:val="id-ID"/>
        </w:rPr>
        <w:t>ni, murabby, yurby</w:t>
      </w:r>
      <w:r w:rsidRPr="00B4016A">
        <w:rPr>
          <w:rFonts w:ascii="Times New Roman" w:eastAsia="Times New Roman" w:hAnsi="Times New Roman" w:cs="Times New Roman"/>
          <w:color w:val="000000" w:themeColor="text1"/>
          <w:spacing w:val="-2"/>
          <w:sz w:val="24"/>
          <w:szCs w:val="24"/>
          <w:lang w:val="id-ID"/>
        </w:rPr>
        <w:t> dan </w:t>
      </w:r>
      <w:r w:rsidRPr="00B4016A">
        <w:rPr>
          <w:rFonts w:ascii="Times New Roman" w:eastAsia="Times New Roman" w:hAnsi="Times New Roman" w:cs="Times New Roman"/>
          <w:i/>
          <w:iCs/>
          <w:color w:val="000000" w:themeColor="text1"/>
          <w:spacing w:val="-2"/>
          <w:sz w:val="24"/>
          <w:szCs w:val="24"/>
          <w:lang w:val="id-ID"/>
        </w:rPr>
        <w:t>rabbany</w:t>
      </w:r>
      <w:r w:rsidRPr="00B4016A">
        <w:rPr>
          <w:rFonts w:ascii="Times New Roman" w:eastAsia="Times New Roman" w:hAnsi="Times New Roman" w:cs="Times New Roman"/>
          <w:color w:val="000000" w:themeColor="text1"/>
          <w:spacing w:val="-2"/>
          <w:sz w:val="24"/>
          <w:szCs w:val="24"/>
          <w:lang w:val="id-ID"/>
        </w:rPr>
        <w:t xml:space="preserve">. Dalam </w:t>
      </w:r>
      <w:r w:rsidR="00BD6FD8" w:rsidRPr="00B4016A">
        <w:rPr>
          <w:rFonts w:ascii="Times New Roman" w:eastAsia="Times New Roman" w:hAnsi="Times New Roman" w:cs="Times New Roman"/>
          <w:color w:val="000000" w:themeColor="text1"/>
          <w:spacing w:val="-2"/>
          <w:sz w:val="24"/>
          <w:szCs w:val="24"/>
          <w:lang w:val="id-ID"/>
        </w:rPr>
        <w:t>as</w:t>
      </w:r>
      <w:r w:rsidRPr="00B4016A">
        <w:rPr>
          <w:rFonts w:ascii="Times New Roman" w:eastAsia="Times New Roman" w:hAnsi="Times New Roman" w:cs="Times New Roman"/>
          <w:color w:val="000000" w:themeColor="text1"/>
          <w:spacing w:val="-2"/>
          <w:sz w:val="24"/>
          <w:szCs w:val="24"/>
          <w:lang w:val="id-ID"/>
        </w:rPr>
        <w:t>-Sunnah ditemukan kata </w:t>
      </w:r>
      <w:r w:rsidRPr="00B4016A">
        <w:rPr>
          <w:rFonts w:ascii="Times New Roman" w:eastAsia="Times New Roman" w:hAnsi="Times New Roman" w:cs="Times New Roman"/>
          <w:i/>
          <w:iCs/>
          <w:color w:val="000000" w:themeColor="text1"/>
          <w:spacing w:val="-2"/>
          <w:sz w:val="24"/>
          <w:szCs w:val="24"/>
          <w:lang w:val="id-ID"/>
        </w:rPr>
        <w:t>rabbaniy”</w:t>
      </w:r>
      <w:r w:rsidRPr="00B4016A">
        <w:rPr>
          <w:rFonts w:ascii="Times New Roman" w:eastAsia="Times New Roman" w:hAnsi="Times New Roman" w:cs="Times New Roman"/>
          <w:color w:val="000000" w:themeColor="text1"/>
          <w:spacing w:val="-2"/>
          <w:sz w:val="24"/>
          <w:szCs w:val="24"/>
          <w:lang w:val="id-ID"/>
        </w:rPr>
        <w:t>.</w:t>
      </w:r>
      <w:bookmarkStart w:id="1" w:name="_ftnref2"/>
      <w:r w:rsidRPr="00B4016A">
        <w:rPr>
          <w:rStyle w:val="FootnoteReference"/>
          <w:rFonts w:ascii="Times New Roman" w:eastAsia="Times New Roman" w:hAnsi="Times New Roman" w:cs="Times New Roman"/>
          <w:color w:val="000000" w:themeColor="text1"/>
          <w:spacing w:val="-2"/>
          <w:sz w:val="24"/>
          <w:szCs w:val="24"/>
          <w:lang w:val="id-ID"/>
        </w:rPr>
        <w:footnoteReference w:id="70"/>
      </w:r>
      <w:r w:rsidR="00932B7B" w:rsidRPr="00B4016A">
        <w:rPr>
          <w:rFonts w:ascii="Times New Roman" w:eastAsia="Times New Roman" w:hAnsi="Times New Roman" w:cs="Times New Roman"/>
          <w:color w:val="000000" w:themeColor="text1"/>
          <w:spacing w:val="-2"/>
          <w:sz w:val="24"/>
          <w:szCs w:val="24"/>
          <w:lang w:val="id-ID"/>
        </w:rPr>
        <w:t xml:space="preserve"> </w:t>
      </w:r>
      <w:bookmarkEnd w:id="1"/>
    </w:p>
    <w:p w:rsidR="00D25FC9" w:rsidRPr="00B4016A" w:rsidRDefault="00D25FC9" w:rsidP="00E82695">
      <w:pPr>
        <w:shd w:val="clear" w:color="auto" w:fill="FFFFFF"/>
        <w:spacing w:before="0" w:after="0" w:line="480" w:lineRule="auto"/>
        <w:ind w:left="737" w:firstLine="720"/>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Abu</w:t>
      </w:r>
      <w:r w:rsidR="00E82695" w:rsidRPr="00B4016A">
        <w:rPr>
          <w:rFonts w:ascii="Times New Roman" w:eastAsia="Times New Roman" w:hAnsi="Times New Roman" w:cs="Times New Roman"/>
          <w:color w:val="000000" w:themeColor="text1"/>
          <w:sz w:val="24"/>
          <w:szCs w:val="24"/>
          <w:lang w:val="id-ID"/>
        </w:rPr>
        <w:t xml:space="preserve"> a</w:t>
      </w:r>
      <w:r w:rsidRPr="00B4016A">
        <w:rPr>
          <w:rFonts w:ascii="Times New Roman" w:eastAsia="Times New Roman" w:hAnsi="Times New Roman" w:cs="Times New Roman"/>
          <w:color w:val="000000" w:themeColor="text1"/>
          <w:sz w:val="24"/>
          <w:szCs w:val="24"/>
          <w:lang w:val="id-ID"/>
        </w:rPr>
        <w:t>l</w:t>
      </w:r>
      <w:r w:rsidR="00E82695" w:rsidRPr="00B4016A">
        <w:rPr>
          <w:rFonts w:ascii="Times New Roman" w:eastAsia="Times New Roman" w:hAnsi="Times New Roman" w:cs="Times New Roman"/>
          <w:color w:val="000000" w:themeColor="text1"/>
          <w:sz w:val="24"/>
          <w:szCs w:val="24"/>
          <w:lang w:val="id-ID"/>
        </w:rPr>
        <w:t>-</w:t>
      </w:r>
      <w:r w:rsidRPr="00B4016A">
        <w:rPr>
          <w:rFonts w:ascii="Times New Roman" w:eastAsia="Times New Roman" w:hAnsi="Times New Roman" w:cs="Times New Roman"/>
          <w:color w:val="000000" w:themeColor="text1"/>
          <w:sz w:val="24"/>
          <w:szCs w:val="24"/>
          <w:lang w:val="id-ID"/>
        </w:rPr>
        <w:t>A’la al-Maududi, seperti dikutif  Ramyulis berpendapat, bahwa kata </w:t>
      </w:r>
      <w:r w:rsidRPr="00B4016A">
        <w:rPr>
          <w:rFonts w:ascii="Times New Roman" w:eastAsia="Times New Roman" w:hAnsi="Times New Roman" w:cs="Times New Roman"/>
          <w:i/>
          <w:iCs/>
          <w:color w:val="000000" w:themeColor="text1"/>
          <w:sz w:val="24"/>
          <w:szCs w:val="24"/>
          <w:lang w:val="id-ID"/>
        </w:rPr>
        <w:t>rabbun</w:t>
      </w:r>
      <w:r w:rsidRPr="00B4016A">
        <w:rPr>
          <w:rFonts w:ascii="Times New Roman" w:eastAsia="Times New Roman" w:hAnsi="Times New Roman" w:cs="Times New Roman"/>
          <w:color w:val="000000" w:themeColor="text1"/>
          <w:sz w:val="24"/>
          <w:szCs w:val="24"/>
          <w:lang w:val="id-ID"/>
        </w:rPr>
        <w:t> (</w:t>
      </w:r>
      <w:r w:rsidRPr="00B4016A">
        <w:rPr>
          <w:rFonts w:ascii="Times New Roman" w:eastAsia="Times New Roman" w:hAnsi="Times New Roman" w:cs="Times New Roman"/>
          <w:i/>
          <w:iCs/>
          <w:color w:val="000000" w:themeColor="text1"/>
          <w:sz w:val="24"/>
          <w:szCs w:val="24"/>
          <w:lang w:val="id-ID"/>
        </w:rPr>
        <w:t>ra</w:t>
      </w:r>
      <w:r w:rsidR="00575493">
        <w:rPr>
          <w:rFonts w:ascii="Times New Roman" w:eastAsia="Times New Roman" w:hAnsi="Times New Roman" w:cs="Times New Roman"/>
          <w:i/>
          <w:iCs/>
          <w:color w:val="000000" w:themeColor="text1"/>
          <w:sz w:val="24"/>
          <w:szCs w:val="24"/>
          <w:lang w:val="id-ID"/>
        </w:rPr>
        <w:t>b</w:t>
      </w:r>
      <w:r w:rsidRPr="00B4016A">
        <w:rPr>
          <w:rFonts w:ascii="Times New Roman" w:eastAsia="Times New Roman" w:hAnsi="Times New Roman" w:cs="Times New Roman"/>
          <w:i/>
          <w:iCs/>
          <w:color w:val="000000" w:themeColor="text1"/>
          <w:sz w:val="24"/>
          <w:szCs w:val="24"/>
          <w:lang w:val="id-ID"/>
        </w:rPr>
        <w:t>ba</w:t>
      </w:r>
      <w:r w:rsidRPr="00B4016A">
        <w:rPr>
          <w:rFonts w:ascii="Times New Roman" w:eastAsia="Times New Roman" w:hAnsi="Times New Roman" w:cs="Times New Roman"/>
          <w:color w:val="000000" w:themeColor="text1"/>
          <w:sz w:val="24"/>
          <w:szCs w:val="24"/>
          <w:lang w:val="id-ID"/>
        </w:rPr>
        <w:t xml:space="preserve">) terdiri dari dua  huruf “ra” dan “ba” tasydid. </w:t>
      </w:r>
      <w:r w:rsidRPr="00B4016A">
        <w:rPr>
          <w:rFonts w:ascii="Times New Roman" w:eastAsia="Times New Roman" w:hAnsi="Times New Roman" w:cs="Times New Roman"/>
          <w:color w:val="000000" w:themeColor="text1"/>
          <w:sz w:val="24"/>
          <w:szCs w:val="24"/>
        </w:rPr>
        <w:t>Kedua kata itu</w:t>
      </w:r>
      <w:proofErr w:type="gramStart"/>
      <w:r w:rsidRPr="00B4016A">
        <w:rPr>
          <w:rFonts w:ascii="Times New Roman" w:eastAsia="Times New Roman" w:hAnsi="Times New Roman" w:cs="Times New Roman"/>
          <w:color w:val="000000" w:themeColor="text1"/>
          <w:sz w:val="24"/>
          <w:szCs w:val="24"/>
        </w:rPr>
        <w:t>  merupakan</w:t>
      </w:r>
      <w:proofErr w:type="gramEnd"/>
      <w:r w:rsidRPr="00B4016A">
        <w:rPr>
          <w:rFonts w:ascii="Times New Roman" w:eastAsia="Times New Roman" w:hAnsi="Times New Roman" w:cs="Times New Roman"/>
          <w:color w:val="000000" w:themeColor="text1"/>
          <w:sz w:val="24"/>
          <w:szCs w:val="24"/>
        </w:rPr>
        <w:t xml:space="preserve"> pecahan dari kata </w:t>
      </w:r>
      <w:r w:rsidRPr="00B4016A">
        <w:rPr>
          <w:rFonts w:ascii="Times New Roman" w:eastAsia="Times New Roman" w:hAnsi="Times New Roman" w:cs="Times New Roman"/>
          <w:i/>
          <w:iCs/>
          <w:color w:val="000000" w:themeColor="text1"/>
          <w:sz w:val="24"/>
          <w:szCs w:val="24"/>
        </w:rPr>
        <w:t>tarbiyah</w:t>
      </w:r>
      <w:r w:rsidR="00BD6FD8" w:rsidRPr="00B4016A">
        <w:rPr>
          <w:rFonts w:ascii="Times New Roman" w:eastAsia="Times New Roman" w:hAnsi="Times New Roman" w:cs="Times New Roman"/>
          <w:i/>
          <w:iCs/>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Pr>
        <w:t>yang berarti “pendidikan, pengasuhan, dan sebagainya”. Kata tersebut juga memiliki beragam arti antara lain: “kekuasaan, perlengkapan, pertanggungjawaban, perbaikan, penyempurnaan, dan lain-lain”. </w:t>
      </w:r>
      <w:bookmarkStart w:id="2" w:name="_ftnref3"/>
      <w:r w:rsidR="00932B7B" w:rsidRPr="00B4016A">
        <w:rPr>
          <w:rStyle w:val="FootnoteReference"/>
          <w:rFonts w:ascii="Times New Roman" w:eastAsia="Times New Roman" w:hAnsi="Times New Roman" w:cs="Times New Roman"/>
          <w:color w:val="000000" w:themeColor="text1"/>
          <w:sz w:val="24"/>
          <w:szCs w:val="24"/>
        </w:rPr>
        <w:footnoteReference w:id="71"/>
      </w:r>
      <w:bookmarkEnd w:id="2"/>
      <w:r w:rsidRPr="00B4016A">
        <w:rPr>
          <w:rFonts w:ascii="Times New Roman" w:eastAsia="Times New Roman" w:hAnsi="Times New Roman" w:cs="Times New Roman"/>
          <w:color w:val="000000" w:themeColor="text1"/>
          <w:sz w:val="24"/>
          <w:szCs w:val="24"/>
        </w:rPr>
        <w:t> </w:t>
      </w:r>
      <w:proofErr w:type="gramStart"/>
      <w:r w:rsidRPr="00B4016A">
        <w:rPr>
          <w:rFonts w:ascii="Times New Roman" w:eastAsia="Times New Roman" w:hAnsi="Times New Roman" w:cs="Times New Roman"/>
          <w:color w:val="000000" w:themeColor="text1"/>
          <w:sz w:val="24"/>
          <w:szCs w:val="24"/>
        </w:rPr>
        <w:t>Mushtafa al-Maraghy, menyatakan kata itu merupakan predikat bagi suatu “kebesaran, keagungan, kekuasaan, dan kepemimpinan”.</w:t>
      </w:r>
      <w:bookmarkStart w:id="3" w:name="_ftnref4"/>
      <w:proofErr w:type="gramEnd"/>
      <w:r w:rsidR="00932B7B" w:rsidRPr="00B4016A">
        <w:rPr>
          <w:rStyle w:val="FootnoteReference"/>
          <w:rFonts w:ascii="Times New Roman" w:eastAsia="Times New Roman" w:hAnsi="Times New Roman" w:cs="Times New Roman"/>
          <w:color w:val="000000" w:themeColor="text1"/>
          <w:sz w:val="24"/>
          <w:szCs w:val="24"/>
        </w:rPr>
        <w:footnoteReference w:id="72"/>
      </w:r>
      <w:r w:rsidR="00932B7B" w:rsidRPr="00B4016A">
        <w:rPr>
          <w:rFonts w:ascii="Times New Roman" w:eastAsia="Times New Roman" w:hAnsi="Times New Roman" w:cs="Times New Roman"/>
          <w:color w:val="000000" w:themeColor="text1"/>
          <w:sz w:val="24"/>
          <w:szCs w:val="24"/>
          <w:lang w:val="id-ID"/>
        </w:rPr>
        <w:t xml:space="preserve"> </w:t>
      </w:r>
      <w:bookmarkEnd w:id="3"/>
    </w:p>
    <w:p w:rsidR="000C6394" w:rsidRPr="00B4016A" w:rsidRDefault="000C6394" w:rsidP="007D29EA">
      <w:pPr>
        <w:shd w:val="clear" w:color="auto" w:fill="FFFFFF"/>
        <w:spacing w:before="0" w:after="0"/>
        <w:ind w:left="737" w:firstLine="720"/>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M. Abdurra’uf Al-Munawy mendefinisikan t</w:t>
      </w:r>
      <w:r w:rsidR="007D29EA" w:rsidRPr="00B4016A">
        <w:rPr>
          <w:rFonts w:ascii="Times New Roman" w:eastAsia="Times New Roman" w:hAnsi="Times New Roman" w:cs="Times New Roman"/>
          <w:color w:val="000000" w:themeColor="text1"/>
          <w:sz w:val="24"/>
          <w:szCs w:val="24"/>
          <w:lang w:val="id-ID"/>
        </w:rPr>
        <w:t>a</w:t>
      </w:r>
      <w:r w:rsidRPr="00B4016A">
        <w:rPr>
          <w:rFonts w:ascii="Times New Roman" w:eastAsia="Times New Roman" w:hAnsi="Times New Roman" w:cs="Times New Roman"/>
          <w:color w:val="000000" w:themeColor="text1"/>
          <w:sz w:val="24"/>
          <w:szCs w:val="24"/>
          <w:lang w:val="id-ID"/>
        </w:rPr>
        <w:t xml:space="preserve">rbiyah sebagai berikut: </w:t>
      </w:r>
      <w:r w:rsidRPr="00B4016A">
        <w:rPr>
          <w:rFonts w:ascii="Traditional Arabic" w:hAnsi="Traditional Arabic" w:cs="Traditional Arabic"/>
          <w:color w:val="000000" w:themeColor="text1"/>
          <w:sz w:val="28"/>
          <w:szCs w:val="28"/>
          <w:rtl/>
        </w:rPr>
        <w:t>التربية: إنشاء الشيء حالاً فحالاً إلى حد التمام</w:t>
      </w:r>
      <w:r w:rsidRPr="00B4016A">
        <w:rPr>
          <w:rFonts w:ascii="Traditional Arabic" w:hAnsi="Traditional Arabic" w:cs="Traditional Arabic"/>
          <w:color w:val="000000" w:themeColor="text1"/>
          <w:sz w:val="28"/>
          <w:szCs w:val="28"/>
          <w:lang w:val="id-ID"/>
        </w:rPr>
        <w:t xml:space="preserve"> </w:t>
      </w:r>
      <w:r w:rsidRPr="00B4016A">
        <w:rPr>
          <w:rFonts w:ascii="Times New Roman" w:hAnsi="Times New Roman" w:cs="Times New Roman"/>
          <w:color w:val="000000" w:themeColor="text1"/>
          <w:sz w:val="24"/>
          <w:szCs w:val="24"/>
          <w:lang w:val="id-ID"/>
        </w:rPr>
        <w:t>“Tarbiyah adalah menciptakan atau membentuk sesuatu dari satu keadaan ke keadaan -bentuk- lainnnya hingga batas sempurna”</w:t>
      </w:r>
      <w:r w:rsidRPr="00B4016A">
        <w:rPr>
          <w:rFonts w:ascii="Traditional Arabic" w:hAnsi="Traditional Arabic" w:cs="Traditional Arabic"/>
          <w:color w:val="000000" w:themeColor="text1"/>
          <w:sz w:val="28"/>
          <w:szCs w:val="28"/>
          <w:lang w:val="id-ID"/>
        </w:rPr>
        <w:t>.</w:t>
      </w:r>
      <w:r w:rsidRPr="00B4016A">
        <w:rPr>
          <w:rStyle w:val="FootnoteReference"/>
          <w:rFonts w:ascii="Times New Roman" w:eastAsia="Times New Roman" w:hAnsi="Times New Roman" w:cs="Times New Roman"/>
          <w:color w:val="000000" w:themeColor="text1"/>
          <w:sz w:val="24"/>
          <w:szCs w:val="24"/>
          <w:lang w:val="id-ID"/>
        </w:rPr>
        <w:footnoteReference w:id="73"/>
      </w:r>
    </w:p>
    <w:p w:rsidR="00C71454" w:rsidRPr="00B4016A" w:rsidRDefault="00C71454" w:rsidP="00575493">
      <w:pPr>
        <w:shd w:val="clear" w:color="auto" w:fill="FFFFFF" w:themeFill="background1"/>
        <w:spacing w:after="171" w:line="480" w:lineRule="auto"/>
        <w:ind w:left="737"/>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 xml:space="preserve">Dari beberapa makna di atas, ada makna yang mendekatkan kata </w:t>
      </w:r>
      <w:r w:rsidR="00581DB0"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 xml:space="preserve">tarbiyah menuju pengertian secara istilah, yaitu perkataan Imam al-Baidhâwiy dalam </w:t>
      </w:r>
      <w:r w:rsidR="00581DB0" w:rsidRPr="00B4016A">
        <w:rPr>
          <w:rFonts w:ascii="Times New Roman" w:eastAsia="Times New Roman" w:hAnsi="Times New Roman" w:cs="Times New Roman"/>
          <w:color w:val="000000" w:themeColor="text1"/>
          <w:sz w:val="24"/>
          <w:szCs w:val="24"/>
          <w:lang w:val="id-ID"/>
        </w:rPr>
        <w:t>k</w:t>
      </w:r>
      <w:r w:rsidRPr="00B4016A">
        <w:rPr>
          <w:rFonts w:ascii="Times New Roman" w:eastAsia="Times New Roman" w:hAnsi="Times New Roman" w:cs="Times New Roman"/>
          <w:color w:val="000000" w:themeColor="text1"/>
          <w:sz w:val="24"/>
          <w:szCs w:val="24"/>
          <w:lang w:val="id-ID"/>
        </w:rPr>
        <w:t xml:space="preserve">itab </w:t>
      </w:r>
      <w:r w:rsidR="007D29EA" w:rsidRPr="00B4016A">
        <w:rPr>
          <w:rFonts w:ascii="Times New Roman" w:eastAsia="Times New Roman" w:hAnsi="Times New Roman" w:cs="Times New Roman"/>
          <w:color w:val="000000" w:themeColor="text1"/>
          <w:sz w:val="24"/>
          <w:szCs w:val="24"/>
          <w:lang w:val="id-ID"/>
        </w:rPr>
        <w:t>t</w:t>
      </w:r>
      <w:r w:rsidRPr="00B4016A">
        <w:rPr>
          <w:rFonts w:ascii="Times New Roman" w:eastAsia="Times New Roman" w:hAnsi="Times New Roman" w:cs="Times New Roman"/>
          <w:color w:val="000000" w:themeColor="text1"/>
          <w:sz w:val="24"/>
          <w:szCs w:val="24"/>
          <w:lang w:val="id-ID"/>
        </w:rPr>
        <w:t>afsirnya ya</w:t>
      </w:r>
      <w:r w:rsidR="00581DB0" w:rsidRPr="00B4016A">
        <w:rPr>
          <w:rFonts w:ascii="Times New Roman" w:eastAsia="Times New Roman" w:hAnsi="Times New Roman" w:cs="Times New Roman"/>
          <w:color w:val="000000" w:themeColor="text1"/>
          <w:sz w:val="24"/>
          <w:szCs w:val="24"/>
          <w:lang w:val="id-ID"/>
        </w:rPr>
        <w:t>itu:</w:t>
      </w:r>
      <w:r w:rsidRPr="00B4016A">
        <w:rPr>
          <w:rFonts w:ascii="Times New Roman" w:eastAsia="Times New Roman" w:hAnsi="Times New Roman" w:cs="Times New Roman"/>
          <w:i/>
          <w:iCs/>
          <w:color w:val="000000" w:themeColor="text1"/>
          <w:sz w:val="24"/>
          <w:szCs w:val="24"/>
          <w:lang w:val="id-ID"/>
        </w:rPr>
        <w:t>Anwâr at-Tanzîl wa Asrâr at-Ta’wîl:</w:t>
      </w:r>
      <w:r w:rsidR="00C70E08" w:rsidRPr="00B4016A">
        <w:rPr>
          <w:rFonts w:ascii="Times New Roman" w:eastAsia="Times New Roman" w:hAnsi="Times New Roman" w:cs="Times New Roman"/>
          <w:i/>
          <w:iCs/>
          <w:color w:val="000000" w:themeColor="text1"/>
          <w:sz w:val="24"/>
          <w:szCs w:val="24"/>
          <w:lang w:val="id-ID"/>
        </w:rPr>
        <w:t xml:space="preserve"> </w:t>
      </w:r>
      <w:r w:rsidRPr="00B4016A">
        <w:rPr>
          <w:rFonts w:ascii="Times New Roman" w:eastAsia="Times New Roman" w:hAnsi="Times New Roman" w:cs="Times New Roman"/>
          <w:i/>
          <w:iCs/>
          <w:color w:val="000000" w:themeColor="text1"/>
          <w:sz w:val="24"/>
          <w:szCs w:val="24"/>
          <w:lang w:val="id-ID"/>
        </w:rPr>
        <w:t xml:space="preserve">Ar-Rabbu </w:t>
      </w:r>
      <w:r w:rsidRPr="00B4016A">
        <w:rPr>
          <w:rFonts w:ascii="Times New Roman" w:eastAsia="Times New Roman" w:hAnsi="Times New Roman" w:cs="Times New Roman"/>
          <w:color w:val="000000" w:themeColor="text1"/>
          <w:sz w:val="24"/>
          <w:szCs w:val="24"/>
          <w:lang w:val="id-ID"/>
        </w:rPr>
        <w:t>asalnya bemakna tarbiyah</w:t>
      </w:r>
      <w:r w:rsidR="00575493">
        <w:rPr>
          <w:rFonts w:ascii="Times New Roman" w:eastAsia="Times New Roman" w:hAnsi="Times New Roman" w:cs="Times New Roman"/>
          <w:color w:val="000000" w:themeColor="text1"/>
          <w:sz w:val="24"/>
          <w:szCs w:val="24"/>
          <w:lang w:val="id-ID"/>
        </w:rPr>
        <w:t>, y</w:t>
      </w:r>
      <w:r w:rsidRPr="00B4016A">
        <w:rPr>
          <w:rFonts w:ascii="Times New Roman" w:eastAsia="Times New Roman" w:hAnsi="Times New Roman" w:cs="Times New Roman"/>
          <w:color w:val="000000" w:themeColor="text1"/>
          <w:sz w:val="24"/>
          <w:szCs w:val="24"/>
          <w:lang w:val="id-ID"/>
        </w:rPr>
        <w:t xml:space="preserve">aitu menjadikan sesuatu sampai pada kesempurnaannya sedikit demi sedikit. Kemudian Allah </w:t>
      </w:r>
      <w:r w:rsidRPr="00B4016A">
        <w:rPr>
          <w:rFonts w:ascii="Times New Roman" w:eastAsia="Times New Roman" w:hAnsi="Times New Roman" w:cs="Times New Roman"/>
          <w:color w:val="000000" w:themeColor="text1"/>
          <w:sz w:val="24"/>
          <w:szCs w:val="24"/>
          <w:lang w:val="id-ID"/>
        </w:rPr>
        <w:lastRenderedPageBreak/>
        <w:t>S</w:t>
      </w:r>
      <w:r w:rsidR="00575493">
        <w:rPr>
          <w:rFonts w:ascii="Times New Roman" w:eastAsia="Times New Roman" w:hAnsi="Times New Roman" w:cs="Times New Roman"/>
          <w:color w:val="000000" w:themeColor="text1"/>
          <w:sz w:val="24"/>
          <w:szCs w:val="24"/>
          <w:lang w:val="id-ID"/>
        </w:rPr>
        <w:t>WT</w:t>
      </w:r>
      <w:r w:rsidRPr="00B4016A">
        <w:rPr>
          <w:rFonts w:ascii="Times New Roman" w:eastAsia="Times New Roman" w:hAnsi="Times New Roman" w:cs="Times New Roman"/>
          <w:color w:val="000000" w:themeColor="text1"/>
          <w:sz w:val="24"/>
          <w:szCs w:val="24"/>
          <w:lang w:val="id-ID"/>
        </w:rPr>
        <w:t xml:space="preserve"> disifati dengan kata </w:t>
      </w:r>
      <w:r w:rsidRPr="00B4016A">
        <w:rPr>
          <w:rFonts w:ascii="Times New Roman" w:eastAsia="Times New Roman" w:hAnsi="Times New Roman" w:cs="Times New Roman"/>
          <w:i/>
          <w:iCs/>
          <w:color w:val="000000" w:themeColor="text1"/>
          <w:sz w:val="24"/>
          <w:szCs w:val="24"/>
          <w:lang w:val="id-ID"/>
        </w:rPr>
        <w:t>Rabb</w:t>
      </w:r>
      <w:r w:rsidRPr="00B4016A">
        <w:rPr>
          <w:rFonts w:ascii="Times New Roman" w:eastAsia="Times New Roman" w:hAnsi="Times New Roman" w:cs="Times New Roman"/>
          <w:color w:val="000000" w:themeColor="text1"/>
          <w:sz w:val="24"/>
          <w:szCs w:val="24"/>
          <w:lang w:val="id-ID"/>
        </w:rPr>
        <w:t xml:space="preserve"> ini untuk menunjukkan </w:t>
      </w:r>
      <w:r w:rsidRPr="00561BE9">
        <w:rPr>
          <w:rFonts w:ascii="Times New Roman" w:eastAsia="Times New Roman" w:hAnsi="Times New Roman" w:cs="Times New Roman"/>
          <w:i/>
          <w:iCs/>
          <w:color w:val="000000" w:themeColor="text1"/>
          <w:sz w:val="24"/>
          <w:szCs w:val="24"/>
          <w:lang w:val="id-ID"/>
        </w:rPr>
        <w:t>mubalaghah</w:t>
      </w:r>
      <w:r w:rsidRPr="00B4016A">
        <w:rPr>
          <w:rFonts w:ascii="Times New Roman" w:eastAsia="Times New Roman" w:hAnsi="Times New Roman" w:cs="Times New Roman"/>
          <w:color w:val="000000" w:themeColor="text1"/>
          <w:sz w:val="24"/>
          <w:szCs w:val="24"/>
          <w:lang w:val="id-ID"/>
        </w:rPr>
        <w:t xml:space="preserve"> (sangat </w:t>
      </w:r>
      <w:r w:rsidR="00575493">
        <w:rPr>
          <w:rFonts w:ascii="Times New Roman" w:eastAsia="Times New Roman" w:hAnsi="Times New Roman" w:cs="Times New Roman"/>
          <w:color w:val="000000" w:themeColor="text1"/>
          <w:sz w:val="24"/>
          <w:szCs w:val="24"/>
          <w:lang w:val="id-ID"/>
        </w:rPr>
        <w:t>maksimal</w:t>
      </w:r>
      <w:r w:rsidRPr="00B4016A">
        <w:rPr>
          <w:rFonts w:ascii="Times New Roman" w:eastAsia="Times New Roman" w:hAnsi="Times New Roman" w:cs="Times New Roman"/>
          <w:color w:val="000000" w:themeColor="text1"/>
          <w:sz w:val="24"/>
          <w:szCs w:val="24"/>
          <w:lang w:val="id-ID"/>
        </w:rPr>
        <w:t xml:space="preserve"> dalam meningkatkan makhluk-Nya menjadi sempurna</w:t>
      </w:r>
      <w:r w:rsidR="00E14B68" w:rsidRPr="00B4016A">
        <w:rPr>
          <w:rFonts w:ascii="Times New Roman" w:eastAsia="Times New Roman" w:hAnsi="Times New Roman" w:cs="Times New Roman"/>
          <w:color w:val="000000" w:themeColor="text1"/>
          <w:sz w:val="24"/>
          <w:szCs w:val="24"/>
          <w:lang w:val="id-ID"/>
        </w:rPr>
        <w:t>)</w:t>
      </w:r>
      <w:r w:rsidRPr="00B4016A">
        <w:rPr>
          <w:rFonts w:ascii="Times New Roman" w:eastAsia="Times New Roman" w:hAnsi="Times New Roman" w:cs="Times New Roman"/>
          <w:color w:val="000000" w:themeColor="text1"/>
          <w:sz w:val="24"/>
          <w:szCs w:val="24"/>
          <w:lang w:val="id-ID"/>
        </w:rPr>
        <w:t>.</w:t>
      </w:r>
      <w:r w:rsidR="00225D93"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 xml:space="preserve">Sebelumnya juga telah dijelaskan perkataan ar-Râghib al-Ashfahâniy, bahwa </w:t>
      </w:r>
      <w:r w:rsidRPr="00B4016A">
        <w:rPr>
          <w:rFonts w:ascii="Times New Roman" w:eastAsia="Times New Roman" w:hAnsi="Times New Roman" w:cs="Times New Roman"/>
          <w:i/>
          <w:iCs/>
          <w:color w:val="000000" w:themeColor="text1"/>
          <w:sz w:val="24"/>
          <w:szCs w:val="24"/>
          <w:lang w:val="id-ID"/>
        </w:rPr>
        <w:t>ar-Rabb</w:t>
      </w:r>
      <w:r w:rsidRPr="00B4016A">
        <w:rPr>
          <w:rFonts w:ascii="Times New Roman" w:eastAsia="Times New Roman" w:hAnsi="Times New Roman" w:cs="Times New Roman"/>
          <w:color w:val="000000" w:themeColor="text1"/>
          <w:sz w:val="24"/>
          <w:szCs w:val="24"/>
          <w:lang w:val="id-ID"/>
        </w:rPr>
        <w:t xml:space="preserve"> asalnya dari kata </w:t>
      </w:r>
      <w:r w:rsidRPr="00B4016A">
        <w:rPr>
          <w:rFonts w:ascii="Times New Roman" w:eastAsia="Times New Roman" w:hAnsi="Times New Roman" w:cs="Times New Roman"/>
          <w:i/>
          <w:iCs/>
          <w:color w:val="000000" w:themeColor="text1"/>
          <w:sz w:val="24"/>
          <w:szCs w:val="24"/>
          <w:lang w:val="id-ID"/>
        </w:rPr>
        <w:t>tarbiyah,</w:t>
      </w:r>
      <w:r w:rsidRPr="00B4016A">
        <w:rPr>
          <w:rFonts w:ascii="Times New Roman" w:eastAsia="Times New Roman" w:hAnsi="Times New Roman" w:cs="Times New Roman"/>
          <w:color w:val="000000" w:themeColor="text1"/>
          <w:sz w:val="24"/>
          <w:szCs w:val="24"/>
          <w:lang w:val="id-ID"/>
        </w:rPr>
        <w:t xml:space="preserve"> yang maknanya, membentuk sesuatu setahap demi setahap hingga mencapai kesempurnaan.</w:t>
      </w:r>
    </w:p>
    <w:p w:rsidR="00C71454" w:rsidRPr="00B4016A" w:rsidRDefault="00C71454" w:rsidP="00BC50A5">
      <w:pPr>
        <w:shd w:val="clear" w:color="auto" w:fill="FFFFFF" w:themeFill="background1"/>
        <w:spacing w:after="171" w:line="480" w:lineRule="auto"/>
        <w:ind w:left="680"/>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Dengan demikian, dari makna tarbiyah dapat disimpulkan sebagai berikut:</w:t>
      </w:r>
    </w:p>
    <w:p w:rsidR="00C71454" w:rsidRPr="00B4016A" w:rsidRDefault="00C71454" w:rsidP="00A10760">
      <w:pPr>
        <w:pStyle w:val="ListParagraph"/>
        <w:numPr>
          <w:ilvl w:val="0"/>
          <w:numId w:val="16"/>
        </w:numPr>
        <w:shd w:val="clear" w:color="auto" w:fill="FFFFFF" w:themeFill="background1"/>
        <w:spacing w:after="0" w:line="480" w:lineRule="auto"/>
        <w:ind w:left="1040"/>
        <w:jc w:val="both"/>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Murabbi</w:t>
      </w:r>
      <w:r w:rsidR="00E14B68" w:rsidRPr="00B4016A">
        <w:rPr>
          <w:rFonts w:ascii="Times New Roman" w:eastAsia="Times New Roman" w:hAnsi="Times New Roman" w:cs="Times New Roman"/>
          <w:color w:val="000000" w:themeColor="text1"/>
          <w:sz w:val="24"/>
          <w:szCs w:val="24"/>
        </w:rPr>
        <w:t xml:space="preserve"> atau </w:t>
      </w:r>
      <w:r w:rsidRPr="00B4016A">
        <w:rPr>
          <w:rFonts w:ascii="Times New Roman" w:eastAsia="Times New Roman" w:hAnsi="Times New Roman" w:cs="Times New Roman"/>
          <w:color w:val="000000" w:themeColor="text1"/>
          <w:sz w:val="24"/>
          <w:szCs w:val="24"/>
        </w:rPr>
        <w:t xml:space="preserve">pendidik sebenarnya secara mutlak adalah Allah </w:t>
      </w:r>
      <w:r w:rsidR="00E14B68" w:rsidRPr="00B4016A">
        <w:rPr>
          <w:rFonts w:ascii="Times New Roman" w:eastAsia="Times New Roman" w:hAnsi="Times New Roman" w:cs="Times New Roman"/>
          <w:color w:val="000000" w:themeColor="text1"/>
          <w:sz w:val="24"/>
          <w:szCs w:val="24"/>
        </w:rPr>
        <w:t>Ta’ala</w:t>
      </w:r>
      <w:r w:rsidRPr="00B4016A">
        <w:rPr>
          <w:rFonts w:ascii="Times New Roman" w:eastAsia="Times New Roman" w:hAnsi="Times New Roman" w:cs="Times New Roman"/>
          <w:color w:val="000000" w:themeColor="text1"/>
          <w:sz w:val="24"/>
          <w:szCs w:val="24"/>
        </w:rPr>
        <w:t xml:space="preserve">, karena Dia-lah </w:t>
      </w:r>
      <w:r w:rsidRPr="00B4016A">
        <w:rPr>
          <w:rFonts w:ascii="Times New Roman" w:eastAsia="Times New Roman" w:hAnsi="Times New Roman" w:cs="Times New Roman"/>
          <w:i/>
          <w:iCs/>
          <w:color w:val="000000" w:themeColor="text1"/>
          <w:sz w:val="24"/>
          <w:szCs w:val="24"/>
        </w:rPr>
        <w:t>al-Khaliq</w:t>
      </w:r>
      <w:r w:rsidRPr="00B4016A">
        <w:rPr>
          <w:rFonts w:ascii="Times New Roman" w:eastAsia="Times New Roman" w:hAnsi="Times New Roman" w:cs="Times New Roman"/>
          <w:color w:val="000000" w:themeColor="text1"/>
          <w:sz w:val="24"/>
          <w:szCs w:val="24"/>
        </w:rPr>
        <w:t>. Pencipta fitrah dan Penganugerah berbagai bakat manusia. Dia pula yang yang telah menyediakan jalan bagi tumbuh, berkembang dan bekerjanya fitrah serta bakat-bakat manusia secara bertahap. Dia-lah yang telah menetapkan syari’at agar fitrah-fitrah itu tumbuh semakin sempurna, bagus dan menjadi berbahagia.</w:t>
      </w:r>
    </w:p>
    <w:p w:rsidR="00C71454" w:rsidRPr="00B4016A" w:rsidRDefault="00FB470C" w:rsidP="00A10760">
      <w:pPr>
        <w:pStyle w:val="ListParagraph"/>
        <w:numPr>
          <w:ilvl w:val="0"/>
          <w:numId w:val="17"/>
        </w:numPr>
        <w:shd w:val="clear" w:color="auto" w:fill="FFFFFF" w:themeFill="background1"/>
        <w:spacing w:after="0" w:line="480" w:lineRule="auto"/>
        <w:ind w:left="1040"/>
        <w:jc w:val="both"/>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 xml:space="preserve">Maka tarbiyah atau </w:t>
      </w:r>
      <w:r w:rsidR="00C71454" w:rsidRPr="00B4016A">
        <w:rPr>
          <w:rFonts w:ascii="Times New Roman" w:eastAsia="Times New Roman" w:hAnsi="Times New Roman" w:cs="Times New Roman"/>
          <w:color w:val="000000" w:themeColor="text1"/>
          <w:sz w:val="24"/>
          <w:szCs w:val="24"/>
        </w:rPr>
        <w:t>pendidikan harus dilakukan sejalan dengan cahaya syari’at Ilahi dan selaras dengan hukum-hukum syari’at Ilahi.</w:t>
      </w:r>
    </w:p>
    <w:p w:rsidR="00C71454" w:rsidRPr="00B4016A" w:rsidRDefault="00C71454" w:rsidP="00A10760">
      <w:pPr>
        <w:pStyle w:val="ListParagraph"/>
        <w:numPr>
          <w:ilvl w:val="0"/>
          <w:numId w:val="18"/>
        </w:numPr>
        <w:shd w:val="clear" w:color="auto" w:fill="FFFFFF" w:themeFill="background1"/>
        <w:spacing w:after="0" w:line="480" w:lineRule="auto"/>
        <w:ind w:left="1040"/>
        <w:jc w:val="both"/>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Tarbiyah juga harus dijalankan secara terencana dan bertahap di</w:t>
      </w:r>
      <w:r w:rsidR="007D29EA" w:rsidRPr="00B4016A">
        <w:rPr>
          <w:rFonts w:ascii="Times New Roman" w:eastAsia="Times New Roman" w:hAnsi="Times New Roman" w:cs="Times New Roman"/>
          <w:color w:val="000000" w:themeColor="text1"/>
          <w:sz w:val="24"/>
          <w:szCs w:val="24"/>
        </w:rPr>
        <w:t xml:space="preserve"> </w:t>
      </w:r>
      <w:r w:rsidRPr="00B4016A">
        <w:rPr>
          <w:rFonts w:ascii="Times New Roman" w:eastAsia="Times New Roman" w:hAnsi="Times New Roman" w:cs="Times New Roman"/>
          <w:color w:val="000000" w:themeColor="text1"/>
          <w:sz w:val="24"/>
          <w:szCs w:val="24"/>
        </w:rPr>
        <w:t>mana tahap yang satu berpijak pada tahap yang lain, dan tahap yang sebelumnya menjadi dasar bagi persiapan tahap berikutnya.</w:t>
      </w:r>
    </w:p>
    <w:p w:rsidR="00C71454" w:rsidRPr="00B4016A" w:rsidRDefault="00C71454" w:rsidP="001D4232">
      <w:pPr>
        <w:pStyle w:val="ListParagraph"/>
        <w:numPr>
          <w:ilvl w:val="0"/>
          <w:numId w:val="18"/>
        </w:numPr>
        <w:shd w:val="clear" w:color="auto" w:fill="FFFFFF" w:themeFill="background1"/>
        <w:spacing w:after="0" w:line="480" w:lineRule="auto"/>
        <w:ind w:left="1040"/>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Aktifitas seorang murabb</w:t>
      </w:r>
      <w:r w:rsidR="00F24798" w:rsidRPr="00B4016A">
        <w:rPr>
          <w:rFonts w:ascii="Times New Roman" w:eastAsia="Times New Roman" w:hAnsi="Times New Roman" w:cs="Times New Roman"/>
          <w:color w:val="000000" w:themeColor="text1"/>
          <w:sz w:val="24"/>
          <w:szCs w:val="24"/>
        </w:rPr>
        <w:t>i</w:t>
      </w:r>
      <w:r w:rsidR="00C70E08" w:rsidRPr="00B4016A">
        <w:rPr>
          <w:rFonts w:ascii="Times New Roman" w:eastAsia="Times New Roman" w:hAnsi="Times New Roman" w:cs="Times New Roman"/>
          <w:color w:val="000000" w:themeColor="text1"/>
          <w:sz w:val="24"/>
          <w:szCs w:val="24"/>
        </w:rPr>
        <w:t xml:space="preserve"> atau </w:t>
      </w:r>
      <w:r w:rsidRPr="00B4016A">
        <w:rPr>
          <w:rFonts w:ascii="Times New Roman" w:eastAsia="Times New Roman" w:hAnsi="Times New Roman" w:cs="Times New Roman"/>
          <w:color w:val="000000" w:themeColor="text1"/>
          <w:sz w:val="24"/>
          <w:szCs w:val="24"/>
        </w:rPr>
        <w:t xml:space="preserve">pendidik harus mengikuti fitrah yang ditetapkan Allah dan harus mengikuti syari’at serta hukum-hukum Allah”. </w:t>
      </w:r>
    </w:p>
    <w:p w:rsidR="00C71454" w:rsidRPr="00B4016A" w:rsidRDefault="00C71454" w:rsidP="00CC6587">
      <w:pPr>
        <w:shd w:val="clear" w:color="auto" w:fill="FFFFFF" w:themeFill="background1"/>
        <w:spacing w:before="0" w:after="0" w:line="480" w:lineRule="auto"/>
        <w:ind w:left="680"/>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 xml:space="preserve">Jadi makna dan </w:t>
      </w:r>
      <w:r w:rsidRPr="00B4016A">
        <w:rPr>
          <w:rFonts w:ascii="Times New Roman" w:eastAsia="Times New Roman" w:hAnsi="Times New Roman" w:cs="Times New Roman"/>
          <w:i/>
          <w:iCs/>
          <w:color w:val="000000" w:themeColor="text1"/>
          <w:sz w:val="24"/>
          <w:szCs w:val="24"/>
          <w:lang w:val="id-ID"/>
        </w:rPr>
        <w:t>hakikat tarbiyah</w:t>
      </w:r>
      <w:r w:rsidRPr="00B4016A">
        <w:rPr>
          <w:rFonts w:ascii="Times New Roman" w:eastAsia="Times New Roman" w:hAnsi="Times New Roman" w:cs="Times New Roman"/>
          <w:color w:val="000000" w:themeColor="text1"/>
          <w:sz w:val="24"/>
          <w:szCs w:val="24"/>
          <w:lang w:val="id-ID"/>
        </w:rPr>
        <w:t xml:space="preserve"> secara istilah ialah: “Kegiatan yang dilakukan dengan menggunakan cara-cara dan sarana-sarana yang </w:t>
      </w:r>
      <w:r w:rsidRPr="00B4016A">
        <w:rPr>
          <w:rFonts w:ascii="Times New Roman" w:eastAsia="Times New Roman" w:hAnsi="Times New Roman" w:cs="Times New Roman"/>
          <w:color w:val="000000" w:themeColor="text1"/>
          <w:sz w:val="24"/>
          <w:szCs w:val="24"/>
          <w:lang w:val="id-ID"/>
        </w:rPr>
        <w:lastRenderedPageBreak/>
        <w:t xml:space="preserve">tidak bertentangan dengan syari’at Islam untuk maksud memelihara serta membentuk seseorang menjadi pemimpin di muka bumi dengan kepemimpinan yang di atur berdasarkan peribadatan hanya kepada Allah saja secara sempurna. </w:t>
      </w:r>
    </w:p>
    <w:p w:rsidR="00C71454" w:rsidRPr="00B4016A" w:rsidRDefault="00C71454" w:rsidP="00DD0C61">
      <w:pPr>
        <w:shd w:val="clear" w:color="auto" w:fill="FFFFFF" w:themeFill="background1"/>
        <w:spacing w:before="0" w:after="0" w:line="240" w:lineRule="auto"/>
        <w:ind w:left="1361"/>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 xml:space="preserve">Sementara itu Syaikh Muhammad bin Jamil Zainu mengatakan:“Asas-asas tarbiyah dalam masyarakat Islam berdiri dalam rangka mewujudkan aqidah yang benar, perasaan-perasaan yang mulia dan adab-adab yang tinggi. </w:t>
      </w:r>
      <w:r w:rsidRPr="00B4016A">
        <w:rPr>
          <w:rFonts w:ascii="Times New Roman" w:eastAsia="Times New Roman" w:hAnsi="Times New Roman" w:cs="Times New Roman"/>
          <w:color w:val="000000" w:themeColor="text1"/>
          <w:sz w:val="24"/>
          <w:szCs w:val="24"/>
        </w:rPr>
        <w:t xml:space="preserve">Hal ini tercermin pada hubungan antara anak didik dengan </w:t>
      </w:r>
      <w:r w:rsidRPr="00B4016A">
        <w:rPr>
          <w:rFonts w:ascii="Times New Roman" w:eastAsia="Times New Roman" w:hAnsi="Times New Roman" w:cs="Times New Roman"/>
          <w:i/>
          <w:iCs/>
          <w:color w:val="000000" w:themeColor="text1"/>
          <w:sz w:val="24"/>
          <w:szCs w:val="24"/>
        </w:rPr>
        <w:t>Rabb</w:t>
      </w:r>
      <w:r w:rsidRPr="00B4016A">
        <w:rPr>
          <w:rFonts w:ascii="Times New Roman" w:eastAsia="Times New Roman" w:hAnsi="Times New Roman" w:cs="Times New Roman"/>
          <w:color w:val="000000" w:themeColor="text1"/>
          <w:sz w:val="24"/>
          <w:szCs w:val="24"/>
        </w:rPr>
        <w:t>-nya, dengan pendi</w:t>
      </w:r>
      <w:r w:rsidR="00F24798" w:rsidRPr="00B4016A">
        <w:rPr>
          <w:rFonts w:ascii="Times New Roman" w:eastAsia="Times New Roman" w:hAnsi="Times New Roman" w:cs="Times New Roman"/>
          <w:color w:val="000000" w:themeColor="text1"/>
          <w:sz w:val="24"/>
          <w:szCs w:val="24"/>
        </w:rPr>
        <w:t>diknya, dengan kawannya, dengan</w:t>
      </w:r>
      <w:r w:rsidR="00F24798" w:rsidRPr="00B4016A">
        <w:rPr>
          <w:rFonts w:ascii="Times New Roman" w:eastAsia="Times New Roman" w:hAnsi="Times New Roman" w:cs="Times New Roman"/>
          <w:color w:val="000000" w:themeColor="text1"/>
          <w:sz w:val="24"/>
          <w:szCs w:val="24"/>
          <w:lang w:val="id-ID"/>
        </w:rPr>
        <w:t xml:space="preserve"> </w:t>
      </w:r>
      <w:proofErr w:type="gramStart"/>
      <w:r w:rsidRPr="00B4016A">
        <w:rPr>
          <w:rFonts w:ascii="Times New Roman" w:eastAsia="Times New Roman" w:hAnsi="Times New Roman" w:cs="Times New Roman"/>
          <w:color w:val="000000" w:themeColor="text1"/>
          <w:sz w:val="24"/>
          <w:szCs w:val="24"/>
        </w:rPr>
        <w:t>kantor</w:t>
      </w:r>
      <w:proofErr w:type="gramEnd"/>
      <w:r w:rsidRPr="00B4016A">
        <w:rPr>
          <w:rFonts w:ascii="Times New Roman" w:eastAsia="Times New Roman" w:hAnsi="Times New Roman" w:cs="Times New Roman"/>
          <w:color w:val="000000" w:themeColor="text1"/>
          <w:sz w:val="24"/>
          <w:szCs w:val="24"/>
        </w:rPr>
        <w:t xml:space="preserve"> lembaga pendidikannya dan kemudian dengan lingkungan keluarganya”.</w:t>
      </w:r>
      <w:r w:rsidR="00E14B68" w:rsidRPr="00B4016A">
        <w:rPr>
          <w:rStyle w:val="FootnoteReference"/>
          <w:rFonts w:ascii="Times New Roman" w:eastAsia="Times New Roman" w:hAnsi="Times New Roman" w:cs="Times New Roman"/>
          <w:color w:val="000000" w:themeColor="text1"/>
          <w:sz w:val="24"/>
          <w:szCs w:val="24"/>
        </w:rPr>
        <w:footnoteReference w:id="74"/>
      </w:r>
    </w:p>
    <w:p w:rsidR="00E14B68" w:rsidRPr="00B4016A" w:rsidRDefault="00E14B68" w:rsidP="00C71454">
      <w:pPr>
        <w:shd w:val="clear" w:color="auto" w:fill="FFFFFF" w:themeFill="background1"/>
        <w:spacing w:after="171" w:line="480" w:lineRule="auto"/>
        <w:rPr>
          <w:rFonts w:ascii="Times New Roman" w:eastAsia="Times New Roman" w:hAnsi="Times New Roman" w:cs="Times New Roman"/>
          <w:color w:val="000000" w:themeColor="text1"/>
          <w:sz w:val="4"/>
          <w:szCs w:val="4"/>
          <w:lang w:val="id-ID"/>
        </w:rPr>
      </w:pPr>
    </w:p>
    <w:p w:rsidR="00C71454" w:rsidRPr="00B4016A" w:rsidRDefault="00C71454" w:rsidP="00BC50A5">
      <w:pPr>
        <w:shd w:val="clear" w:color="auto" w:fill="FFFFFF" w:themeFill="background1"/>
        <w:spacing w:before="0" w:after="0" w:line="480" w:lineRule="auto"/>
        <w:ind w:left="680"/>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Dari sini, dapat diketahui bahwa hakikat tarbiyah yang benar bertumpu pada tiga hal penting:</w:t>
      </w:r>
    </w:p>
    <w:p w:rsidR="00C71454" w:rsidRPr="00B4016A" w:rsidRDefault="00C71454" w:rsidP="00DD0C61">
      <w:pPr>
        <w:shd w:val="clear" w:color="auto" w:fill="FFFFFF" w:themeFill="background1"/>
        <w:spacing w:before="0" w:after="0" w:line="480" w:lineRule="auto"/>
        <w:ind w:left="680" w:firstLine="0"/>
        <w:rPr>
          <w:rFonts w:ascii="Times New Roman" w:eastAsia="Times New Roman" w:hAnsi="Times New Roman" w:cs="Times New Roman"/>
          <w:color w:val="000000" w:themeColor="text1"/>
          <w:sz w:val="24"/>
          <w:szCs w:val="24"/>
        </w:rPr>
      </w:pPr>
      <w:r w:rsidRPr="00684A7E">
        <w:rPr>
          <w:rFonts w:ascii="Times New Roman" w:eastAsia="Times New Roman" w:hAnsi="Times New Roman" w:cs="Times New Roman"/>
          <w:i/>
          <w:iCs/>
          <w:color w:val="000000" w:themeColor="text1"/>
          <w:sz w:val="24"/>
          <w:szCs w:val="24"/>
        </w:rPr>
        <w:t>Pertama:</w:t>
      </w:r>
      <w:r w:rsidRPr="00B4016A">
        <w:rPr>
          <w:rFonts w:ascii="Times New Roman" w:eastAsia="Times New Roman" w:hAnsi="Times New Roman" w:cs="Times New Roman"/>
          <w:color w:val="000000" w:themeColor="text1"/>
          <w:sz w:val="24"/>
          <w:szCs w:val="24"/>
        </w:rPr>
        <w:t xml:space="preserve"> Tarbiyah harus memusatkan perhatiannya untuk membangkitkan aqidah tauhid serta membersihkan kehidupan umat dari berbagai bid’ah dan penyimpangan sebagai pendahuluan agar umat kelak mampu memikul Islam kembali.</w:t>
      </w:r>
    </w:p>
    <w:p w:rsidR="00C71454" w:rsidRPr="00B4016A" w:rsidRDefault="00E14B68" w:rsidP="00DD0C61">
      <w:pPr>
        <w:shd w:val="clear" w:color="auto" w:fill="FFFFFF" w:themeFill="background1"/>
        <w:spacing w:before="0" w:after="0" w:line="480" w:lineRule="auto"/>
        <w:ind w:left="680" w:firstLine="0"/>
        <w:rPr>
          <w:rFonts w:ascii="Times New Roman" w:eastAsia="Times New Roman" w:hAnsi="Times New Roman" w:cs="Times New Roman"/>
          <w:color w:val="000000" w:themeColor="text1"/>
          <w:sz w:val="24"/>
          <w:szCs w:val="24"/>
        </w:rPr>
      </w:pPr>
      <w:r w:rsidRPr="00684A7E">
        <w:rPr>
          <w:rFonts w:ascii="Times New Roman" w:eastAsia="Times New Roman" w:hAnsi="Times New Roman" w:cs="Times New Roman"/>
          <w:i/>
          <w:iCs/>
          <w:color w:val="000000" w:themeColor="text1"/>
          <w:sz w:val="24"/>
          <w:szCs w:val="24"/>
        </w:rPr>
        <w:t>Kedua</w:t>
      </w:r>
      <w:r w:rsidR="00C71454" w:rsidRPr="00684A7E">
        <w:rPr>
          <w:rFonts w:ascii="Times New Roman" w:eastAsia="Times New Roman" w:hAnsi="Times New Roman" w:cs="Times New Roman"/>
          <w:i/>
          <w:iCs/>
          <w:color w:val="000000" w:themeColor="text1"/>
          <w:sz w:val="24"/>
          <w:szCs w:val="24"/>
        </w:rPr>
        <w:t>:</w:t>
      </w:r>
      <w:r w:rsidR="00C71454" w:rsidRPr="00B4016A">
        <w:rPr>
          <w:rFonts w:ascii="Times New Roman" w:eastAsia="Times New Roman" w:hAnsi="Times New Roman" w:cs="Times New Roman"/>
          <w:color w:val="000000" w:themeColor="text1"/>
          <w:sz w:val="24"/>
          <w:szCs w:val="24"/>
        </w:rPr>
        <w:t xml:space="preserve"> Parameter tarbiyah yang benar ialah bila tarbiyah tersebut berdiri pada landasan </w:t>
      </w:r>
      <w:r w:rsidR="008874CD" w:rsidRPr="00B4016A">
        <w:rPr>
          <w:rFonts w:ascii="Times New Roman" w:eastAsia="Times New Roman" w:hAnsi="Times New Roman" w:cs="Times New Roman"/>
          <w:color w:val="000000" w:themeColor="text1"/>
          <w:sz w:val="24"/>
          <w:szCs w:val="24"/>
          <w:lang w:val="id-ID"/>
        </w:rPr>
        <w:t>a</w:t>
      </w:r>
      <w:r w:rsidR="00C71454" w:rsidRPr="00B4016A">
        <w:rPr>
          <w:rFonts w:ascii="Times New Roman" w:eastAsia="Times New Roman" w:hAnsi="Times New Roman" w:cs="Times New Roman"/>
          <w:color w:val="000000" w:themeColor="text1"/>
          <w:sz w:val="24"/>
          <w:szCs w:val="24"/>
        </w:rPr>
        <w:t>l-Qur`</w:t>
      </w:r>
      <w:proofErr w:type="gramStart"/>
      <w:r w:rsidR="00C71454" w:rsidRPr="00B4016A">
        <w:rPr>
          <w:rFonts w:ascii="Times New Roman" w:eastAsia="Times New Roman" w:hAnsi="Times New Roman" w:cs="Times New Roman"/>
          <w:color w:val="000000" w:themeColor="text1"/>
          <w:sz w:val="24"/>
          <w:szCs w:val="24"/>
        </w:rPr>
        <w:t>ân</w:t>
      </w:r>
      <w:proofErr w:type="gramEnd"/>
      <w:r w:rsidR="00C71454" w:rsidRPr="00B4016A">
        <w:rPr>
          <w:rFonts w:ascii="Times New Roman" w:eastAsia="Times New Roman" w:hAnsi="Times New Roman" w:cs="Times New Roman"/>
          <w:color w:val="000000" w:themeColor="text1"/>
          <w:sz w:val="24"/>
          <w:szCs w:val="24"/>
        </w:rPr>
        <w:t xml:space="preserve"> dan</w:t>
      </w:r>
      <w:r w:rsidR="007D29EA" w:rsidRPr="00B4016A">
        <w:rPr>
          <w:rFonts w:ascii="Times New Roman" w:eastAsia="Times New Roman" w:hAnsi="Times New Roman" w:cs="Times New Roman"/>
          <w:color w:val="000000" w:themeColor="text1"/>
          <w:sz w:val="24"/>
          <w:szCs w:val="24"/>
          <w:lang w:val="id-ID"/>
        </w:rPr>
        <w:t xml:space="preserve"> as-</w:t>
      </w:r>
      <w:r w:rsidR="00C71454" w:rsidRPr="00B4016A">
        <w:rPr>
          <w:rFonts w:ascii="Times New Roman" w:eastAsia="Times New Roman" w:hAnsi="Times New Roman" w:cs="Times New Roman"/>
          <w:color w:val="000000" w:themeColor="text1"/>
          <w:sz w:val="24"/>
          <w:szCs w:val="24"/>
        </w:rPr>
        <w:t xml:space="preserve">Sunah, terjalin dengan praktik keseharian para Salaf, serta terbangun kembali semangat generasi umat untuk menggali </w:t>
      </w:r>
      <w:r w:rsidR="008874CD" w:rsidRPr="00B4016A">
        <w:rPr>
          <w:rFonts w:ascii="Times New Roman" w:eastAsia="Times New Roman" w:hAnsi="Times New Roman" w:cs="Times New Roman"/>
          <w:color w:val="000000" w:themeColor="text1"/>
          <w:sz w:val="24"/>
          <w:szCs w:val="24"/>
          <w:lang w:val="id-ID"/>
        </w:rPr>
        <w:t>a</w:t>
      </w:r>
      <w:r w:rsidR="00C71454" w:rsidRPr="00B4016A">
        <w:rPr>
          <w:rFonts w:ascii="Times New Roman" w:eastAsia="Times New Roman" w:hAnsi="Times New Roman" w:cs="Times New Roman"/>
          <w:color w:val="000000" w:themeColor="text1"/>
          <w:sz w:val="24"/>
          <w:szCs w:val="24"/>
        </w:rPr>
        <w:t xml:space="preserve">l-Qur`ân dan </w:t>
      </w:r>
      <w:r w:rsidR="007D29EA" w:rsidRPr="00B4016A">
        <w:rPr>
          <w:rFonts w:ascii="Times New Roman" w:eastAsia="Times New Roman" w:hAnsi="Times New Roman" w:cs="Times New Roman"/>
          <w:color w:val="000000" w:themeColor="text1"/>
          <w:sz w:val="24"/>
          <w:szCs w:val="24"/>
          <w:lang w:val="id-ID"/>
        </w:rPr>
        <w:t>as-</w:t>
      </w:r>
      <w:r w:rsidR="00C71454" w:rsidRPr="00B4016A">
        <w:rPr>
          <w:rFonts w:ascii="Times New Roman" w:eastAsia="Times New Roman" w:hAnsi="Times New Roman" w:cs="Times New Roman"/>
          <w:color w:val="000000" w:themeColor="text1"/>
          <w:sz w:val="24"/>
          <w:szCs w:val="24"/>
        </w:rPr>
        <w:t xml:space="preserve">Sunnah hingga mampu memahami dan mengambil istinbath hukum. Tentu saja dengan mengambil petunjuk secara utuh pada pemahaman </w:t>
      </w:r>
      <w:r w:rsidR="007D29EA" w:rsidRPr="00B4016A">
        <w:rPr>
          <w:rFonts w:ascii="Times New Roman" w:eastAsia="Times New Roman" w:hAnsi="Times New Roman" w:cs="Times New Roman"/>
          <w:i/>
          <w:iCs/>
          <w:color w:val="000000" w:themeColor="text1"/>
          <w:sz w:val="24"/>
          <w:szCs w:val="24"/>
          <w:lang w:val="id-ID"/>
        </w:rPr>
        <w:t>s</w:t>
      </w:r>
      <w:r w:rsidR="00C71454" w:rsidRPr="00B4016A">
        <w:rPr>
          <w:rFonts w:ascii="Times New Roman" w:eastAsia="Times New Roman" w:hAnsi="Times New Roman" w:cs="Times New Roman"/>
          <w:i/>
          <w:iCs/>
          <w:color w:val="000000" w:themeColor="text1"/>
          <w:sz w:val="24"/>
          <w:szCs w:val="24"/>
        </w:rPr>
        <w:t>alaf</w:t>
      </w:r>
      <w:r w:rsidR="007D29EA" w:rsidRPr="00B4016A">
        <w:rPr>
          <w:rFonts w:ascii="Times New Roman" w:eastAsia="Times New Roman" w:hAnsi="Times New Roman" w:cs="Times New Roman"/>
          <w:i/>
          <w:iCs/>
          <w:color w:val="000000" w:themeColor="text1"/>
          <w:sz w:val="24"/>
          <w:szCs w:val="24"/>
          <w:lang w:val="id-ID"/>
        </w:rPr>
        <w:t xml:space="preserve"> s</w:t>
      </w:r>
      <w:r w:rsidR="00C71454" w:rsidRPr="00B4016A">
        <w:rPr>
          <w:rFonts w:ascii="Times New Roman" w:eastAsia="Times New Roman" w:hAnsi="Times New Roman" w:cs="Times New Roman"/>
          <w:i/>
          <w:iCs/>
          <w:color w:val="000000" w:themeColor="text1"/>
          <w:sz w:val="24"/>
          <w:szCs w:val="24"/>
        </w:rPr>
        <w:t>halih</w:t>
      </w:r>
      <w:r w:rsidR="00C71454" w:rsidRPr="00B4016A">
        <w:rPr>
          <w:rFonts w:ascii="Times New Roman" w:eastAsia="Times New Roman" w:hAnsi="Times New Roman" w:cs="Times New Roman"/>
          <w:color w:val="000000" w:themeColor="text1"/>
          <w:sz w:val="24"/>
          <w:szCs w:val="24"/>
        </w:rPr>
        <w:t xml:space="preserve"> dan terus berkonsultasi dengan para </w:t>
      </w:r>
      <w:r w:rsidR="00C71454" w:rsidRPr="00B4016A">
        <w:rPr>
          <w:rFonts w:ascii="Times New Roman" w:eastAsia="Times New Roman" w:hAnsi="Times New Roman" w:cs="Times New Roman"/>
          <w:i/>
          <w:iCs/>
          <w:color w:val="000000" w:themeColor="text1"/>
          <w:sz w:val="24"/>
          <w:szCs w:val="24"/>
        </w:rPr>
        <w:t>Ulama Rabbani</w:t>
      </w:r>
      <w:r w:rsidR="00C71454" w:rsidRPr="00B4016A">
        <w:rPr>
          <w:rFonts w:ascii="Times New Roman" w:eastAsia="Times New Roman" w:hAnsi="Times New Roman" w:cs="Times New Roman"/>
          <w:color w:val="000000" w:themeColor="text1"/>
          <w:sz w:val="24"/>
          <w:szCs w:val="24"/>
        </w:rPr>
        <w:t xml:space="preserve"> yang benar-benar menguasai </w:t>
      </w:r>
      <w:r w:rsidR="008874CD" w:rsidRPr="00B4016A">
        <w:rPr>
          <w:rFonts w:ascii="Times New Roman" w:eastAsia="Times New Roman" w:hAnsi="Times New Roman" w:cs="Times New Roman"/>
          <w:color w:val="000000" w:themeColor="text1"/>
          <w:sz w:val="24"/>
          <w:szCs w:val="24"/>
          <w:lang w:val="id-ID"/>
        </w:rPr>
        <w:t>a</w:t>
      </w:r>
      <w:r w:rsidR="00C71454" w:rsidRPr="00B4016A">
        <w:rPr>
          <w:rFonts w:ascii="Times New Roman" w:eastAsia="Times New Roman" w:hAnsi="Times New Roman" w:cs="Times New Roman"/>
          <w:color w:val="000000" w:themeColor="text1"/>
          <w:sz w:val="24"/>
          <w:szCs w:val="24"/>
        </w:rPr>
        <w:t>l-Qur`</w:t>
      </w:r>
      <w:proofErr w:type="gramStart"/>
      <w:r w:rsidR="007D29EA" w:rsidRPr="00B4016A">
        <w:rPr>
          <w:rFonts w:ascii="Times New Roman" w:eastAsia="Times New Roman" w:hAnsi="Times New Roman" w:cs="Times New Roman"/>
          <w:color w:val="000000" w:themeColor="text1"/>
          <w:sz w:val="24"/>
          <w:szCs w:val="24"/>
          <w:lang w:val="id-ID"/>
        </w:rPr>
        <w:t>a</w:t>
      </w:r>
      <w:r w:rsidR="00C71454" w:rsidRPr="00B4016A">
        <w:rPr>
          <w:rFonts w:ascii="Times New Roman" w:eastAsia="Times New Roman" w:hAnsi="Times New Roman" w:cs="Times New Roman"/>
          <w:color w:val="000000" w:themeColor="text1"/>
          <w:sz w:val="24"/>
          <w:szCs w:val="24"/>
        </w:rPr>
        <w:t>n</w:t>
      </w:r>
      <w:proofErr w:type="gramEnd"/>
      <w:r w:rsidR="00C71454" w:rsidRPr="00B4016A">
        <w:rPr>
          <w:rFonts w:ascii="Times New Roman" w:eastAsia="Times New Roman" w:hAnsi="Times New Roman" w:cs="Times New Roman"/>
          <w:color w:val="000000" w:themeColor="text1"/>
          <w:sz w:val="24"/>
          <w:szCs w:val="24"/>
        </w:rPr>
        <w:t xml:space="preserve"> dan </w:t>
      </w:r>
      <w:r w:rsidR="007D29EA" w:rsidRPr="00B4016A">
        <w:rPr>
          <w:rFonts w:ascii="Times New Roman" w:eastAsia="Times New Roman" w:hAnsi="Times New Roman" w:cs="Times New Roman"/>
          <w:color w:val="000000" w:themeColor="text1"/>
          <w:sz w:val="24"/>
          <w:szCs w:val="24"/>
          <w:lang w:val="id-ID"/>
        </w:rPr>
        <w:t>as-</w:t>
      </w:r>
      <w:r w:rsidR="00C71454" w:rsidRPr="00B4016A">
        <w:rPr>
          <w:rFonts w:ascii="Times New Roman" w:eastAsia="Times New Roman" w:hAnsi="Times New Roman" w:cs="Times New Roman"/>
          <w:color w:val="000000" w:themeColor="text1"/>
          <w:sz w:val="24"/>
          <w:szCs w:val="24"/>
        </w:rPr>
        <w:t>Sunah.</w:t>
      </w:r>
    </w:p>
    <w:p w:rsidR="00520B50" w:rsidRPr="00B4016A" w:rsidRDefault="00E14B68" w:rsidP="00DD0C61">
      <w:pPr>
        <w:shd w:val="clear" w:color="auto" w:fill="FFFFFF" w:themeFill="background1"/>
        <w:spacing w:before="0" w:after="0" w:line="480" w:lineRule="auto"/>
        <w:ind w:left="680" w:firstLine="0"/>
        <w:rPr>
          <w:rFonts w:ascii="Times New Roman" w:eastAsia="Times New Roman" w:hAnsi="Times New Roman" w:cs="Times New Roman"/>
          <w:color w:val="000000" w:themeColor="text1"/>
          <w:sz w:val="24"/>
          <w:szCs w:val="24"/>
          <w:lang w:val="id-ID"/>
        </w:rPr>
      </w:pPr>
      <w:r w:rsidRPr="00684A7E">
        <w:rPr>
          <w:rFonts w:ascii="Times New Roman" w:eastAsia="Times New Roman" w:hAnsi="Times New Roman" w:cs="Times New Roman"/>
          <w:i/>
          <w:iCs/>
          <w:color w:val="000000" w:themeColor="text1"/>
          <w:sz w:val="24"/>
          <w:szCs w:val="24"/>
        </w:rPr>
        <w:lastRenderedPageBreak/>
        <w:t>Ketiga</w:t>
      </w:r>
      <w:r w:rsidR="00C71454" w:rsidRPr="00684A7E">
        <w:rPr>
          <w:rFonts w:ascii="Times New Roman" w:eastAsia="Times New Roman" w:hAnsi="Times New Roman" w:cs="Times New Roman"/>
          <w:i/>
          <w:iCs/>
          <w:color w:val="000000" w:themeColor="text1"/>
          <w:sz w:val="24"/>
          <w:szCs w:val="24"/>
        </w:rPr>
        <w:t>:</w:t>
      </w:r>
      <w:r w:rsidR="00C71454" w:rsidRPr="00B4016A">
        <w:rPr>
          <w:rFonts w:ascii="Times New Roman" w:eastAsia="Times New Roman" w:hAnsi="Times New Roman" w:cs="Times New Roman"/>
          <w:color w:val="000000" w:themeColor="text1"/>
          <w:sz w:val="24"/>
          <w:szCs w:val="24"/>
        </w:rPr>
        <w:t xml:space="preserve"> Tarbiyah tidak dapat dipisahkan dari upaya terus menerus dalam memberi pengarahan kepada masyarakat secara umum. Sebab hakikat tarbiyah serta hasilnya selalu berkaitan erat dengan kehidupan keseharian masyarakat, baik yang menyangkut keyakinan, </w:t>
      </w:r>
      <w:proofErr w:type="gramStart"/>
      <w:r w:rsidR="00C71454" w:rsidRPr="00B4016A">
        <w:rPr>
          <w:rFonts w:ascii="Times New Roman" w:eastAsia="Times New Roman" w:hAnsi="Times New Roman" w:cs="Times New Roman"/>
          <w:color w:val="000000" w:themeColor="text1"/>
          <w:sz w:val="24"/>
          <w:szCs w:val="24"/>
        </w:rPr>
        <w:t>norma</w:t>
      </w:r>
      <w:proofErr w:type="gramEnd"/>
      <w:r w:rsidR="00C71454" w:rsidRPr="00B4016A">
        <w:rPr>
          <w:rFonts w:ascii="Times New Roman" w:eastAsia="Times New Roman" w:hAnsi="Times New Roman" w:cs="Times New Roman"/>
          <w:color w:val="000000" w:themeColor="text1"/>
          <w:sz w:val="24"/>
          <w:szCs w:val="24"/>
        </w:rPr>
        <w:t>, t</w:t>
      </w:r>
      <w:r w:rsidR="007D29EA" w:rsidRPr="00B4016A">
        <w:rPr>
          <w:rFonts w:ascii="Times New Roman" w:eastAsia="Times New Roman" w:hAnsi="Times New Roman" w:cs="Times New Roman"/>
          <w:color w:val="000000" w:themeColor="text1"/>
          <w:sz w:val="24"/>
          <w:szCs w:val="24"/>
          <w:lang w:val="id-ID"/>
        </w:rPr>
        <w:t>r</w:t>
      </w:r>
      <w:r w:rsidR="00C71454" w:rsidRPr="00B4016A">
        <w:rPr>
          <w:rFonts w:ascii="Times New Roman" w:eastAsia="Times New Roman" w:hAnsi="Times New Roman" w:cs="Times New Roman"/>
          <w:color w:val="000000" w:themeColor="text1"/>
          <w:sz w:val="24"/>
          <w:szCs w:val="24"/>
        </w:rPr>
        <w:t>adisi, hubungan sosial, politik, e</w:t>
      </w:r>
      <w:r w:rsidR="00673DC2" w:rsidRPr="00B4016A">
        <w:rPr>
          <w:rFonts w:ascii="Times New Roman" w:eastAsia="Times New Roman" w:hAnsi="Times New Roman" w:cs="Times New Roman"/>
          <w:color w:val="000000" w:themeColor="text1"/>
          <w:sz w:val="24"/>
          <w:szCs w:val="24"/>
        </w:rPr>
        <w:t>konomi, hukum dan lain-lain.</w:t>
      </w:r>
    </w:p>
    <w:p w:rsidR="00C71454" w:rsidRPr="00B4016A" w:rsidRDefault="00C71454" w:rsidP="00A011BC">
      <w:pPr>
        <w:shd w:val="clear" w:color="auto" w:fill="FFFFFF" w:themeFill="background1"/>
        <w:spacing w:before="0" w:after="0" w:line="480" w:lineRule="auto"/>
        <w:ind w:left="680"/>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lang w:val="id-ID"/>
        </w:rPr>
        <w:t xml:space="preserve">Kesimpulannya, jika makna dan hakikat tarbiyah sudah jelas, maka tujuan tarbiyahpun menjadi jelas, yaitu membentuk umat, baik secara individu maupun secara </w:t>
      </w:r>
      <w:r w:rsidR="007D29EA" w:rsidRPr="00B4016A">
        <w:rPr>
          <w:rFonts w:ascii="Times New Roman" w:eastAsia="Times New Roman" w:hAnsi="Times New Roman" w:cs="Times New Roman"/>
          <w:color w:val="000000" w:themeColor="text1"/>
          <w:sz w:val="24"/>
          <w:szCs w:val="24"/>
          <w:lang w:val="id-ID"/>
        </w:rPr>
        <w:t>kolektif</w:t>
      </w:r>
      <w:r w:rsidRPr="00B4016A">
        <w:rPr>
          <w:rFonts w:ascii="Times New Roman" w:eastAsia="Times New Roman" w:hAnsi="Times New Roman" w:cs="Times New Roman"/>
          <w:color w:val="000000" w:themeColor="text1"/>
          <w:sz w:val="24"/>
          <w:szCs w:val="24"/>
          <w:lang w:val="id-ID"/>
        </w:rPr>
        <w:t xml:space="preserve"> menjadi umat yang bertanggung jawab memenuhi hak-hak Allah, memenuhi hak-hak makhluk sesuai dengan ketentuan Allah, menjauhi segala macam khurafat, kemaksiatan serta penyimpangan-penyimpangan lain, sehingga </w:t>
      </w:r>
      <w:r w:rsidR="00667E4E" w:rsidRPr="00B4016A">
        <w:rPr>
          <w:rFonts w:ascii="Times New Roman" w:eastAsia="Times New Roman" w:hAnsi="Times New Roman" w:cs="Times New Roman"/>
          <w:color w:val="000000" w:themeColor="text1"/>
          <w:sz w:val="24"/>
          <w:szCs w:val="24"/>
          <w:lang w:val="id-ID"/>
        </w:rPr>
        <w:t>ia mendapatkan ke</w:t>
      </w:r>
      <w:r w:rsidRPr="00B4016A">
        <w:rPr>
          <w:rFonts w:ascii="Times New Roman" w:eastAsia="Times New Roman" w:hAnsi="Times New Roman" w:cs="Times New Roman"/>
          <w:color w:val="000000" w:themeColor="text1"/>
          <w:sz w:val="24"/>
          <w:szCs w:val="24"/>
          <w:lang w:val="id-ID"/>
        </w:rPr>
        <w:t>bahagia</w:t>
      </w:r>
      <w:r w:rsidR="00667E4E" w:rsidRPr="00B4016A">
        <w:rPr>
          <w:rFonts w:ascii="Times New Roman" w:eastAsia="Times New Roman" w:hAnsi="Times New Roman" w:cs="Times New Roman"/>
          <w:color w:val="000000" w:themeColor="text1"/>
          <w:sz w:val="24"/>
          <w:szCs w:val="24"/>
          <w:lang w:val="id-ID"/>
        </w:rPr>
        <w:t>an</w:t>
      </w:r>
      <w:r w:rsidRPr="00B4016A">
        <w:rPr>
          <w:rFonts w:ascii="Times New Roman" w:eastAsia="Times New Roman" w:hAnsi="Times New Roman" w:cs="Times New Roman"/>
          <w:color w:val="000000" w:themeColor="text1"/>
          <w:sz w:val="24"/>
          <w:szCs w:val="24"/>
          <w:lang w:val="id-ID"/>
        </w:rPr>
        <w:t xml:space="preserve"> hidup</w:t>
      </w:r>
      <w:r w:rsidR="00667E4E" w:rsidRPr="00B4016A">
        <w:rPr>
          <w:rFonts w:ascii="Times New Roman" w:eastAsia="Times New Roman" w:hAnsi="Times New Roman" w:cs="Times New Roman"/>
          <w:color w:val="000000" w:themeColor="text1"/>
          <w:sz w:val="24"/>
          <w:szCs w:val="24"/>
          <w:lang w:val="id-ID"/>
        </w:rPr>
        <w:t xml:space="preserve"> di</w:t>
      </w:r>
      <w:r w:rsidRPr="00B4016A">
        <w:rPr>
          <w:rFonts w:ascii="Times New Roman" w:eastAsia="Times New Roman" w:hAnsi="Times New Roman" w:cs="Times New Roman"/>
          <w:color w:val="000000" w:themeColor="text1"/>
          <w:sz w:val="24"/>
          <w:szCs w:val="24"/>
          <w:lang w:val="id-ID"/>
        </w:rPr>
        <w:t xml:space="preserve"> dunia</w:t>
      </w:r>
      <w:r w:rsidR="00667E4E" w:rsidRPr="00B4016A">
        <w:rPr>
          <w:rFonts w:ascii="Times New Roman" w:eastAsia="Times New Roman" w:hAnsi="Times New Roman" w:cs="Times New Roman"/>
          <w:color w:val="000000" w:themeColor="text1"/>
          <w:sz w:val="24"/>
          <w:szCs w:val="24"/>
          <w:lang w:val="id-ID"/>
        </w:rPr>
        <w:t xml:space="preserve"> dan dan lebih dari itu ia akan akan mendapatkan kebahagiaan dan keselamatan</w:t>
      </w:r>
      <w:r w:rsidRPr="00B4016A">
        <w:rPr>
          <w:rFonts w:ascii="Times New Roman" w:eastAsia="Times New Roman" w:hAnsi="Times New Roman" w:cs="Times New Roman"/>
          <w:color w:val="000000" w:themeColor="text1"/>
          <w:sz w:val="24"/>
          <w:szCs w:val="24"/>
          <w:lang w:val="id-ID"/>
        </w:rPr>
        <w:t xml:space="preserve"> di akhirat</w:t>
      </w:r>
      <w:r w:rsidR="00667E4E" w:rsidRPr="00B4016A">
        <w:rPr>
          <w:rFonts w:ascii="Times New Roman" w:eastAsia="Times New Roman" w:hAnsi="Times New Roman" w:cs="Times New Roman"/>
          <w:color w:val="000000" w:themeColor="text1"/>
          <w:sz w:val="24"/>
          <w:szCs w:val="24"/>
          <w:lang w:val="id-ID"/>
        </w:rPr>
        <w:t xml:space="preserve"> </w:t>
      </w:r>
      <w:r w:rsidR="00667E4E" w:rsidRPr="00B4016A">
        <w:rPr>
          <w:rFonts w:ascii="Times New Roman" w:eastAsia="Times New Roman" w:hAnsi="Times New Roman" w:cs="Times New Roman"/>
          <w:i/>
          <w:iCs/>
          <w:color w:val="000000" w:themeColor="text1"/>
          <w:sz w:val="24"/>
          <w:szCs w:val="24"/>
          <w:lang w:val="id-ID"/>
        </w:rPr>
        <w:t>al-hasanah fi ad-dunia wa al-hasanah fi al-akhirah</w:t>
      </w:r>
      <w:r w:rsidR="00667E4E"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Pr>
        <w:t xml:space="preserve">Intinya menjadi umat yang beribadah hanya kepada Allah saja, sesuai dengan tujuan diciptakannya </w:t>
      </w:r>
      <w:proofErr w:type="gramStart"/>
      <w:r w:rsidR="00A011BC" w:rsidRPr="00B4016A">
        <w:rPr>
          <w:rFonts w:ascii="Times New Roman" w:eastAsia="Times New Roman" w:hAnsi="Times New Roman" w:cs="Times New Roman"/>
          <w:color w:val="000000" w:themeColor="text1"/>
          <w:sz w:val="24"/>
          <w:szCs w:val="24"/>
          <w:lang w:val="id-ID"/>
        </w:rPr>
        <w:t>j</w:t>
      </w:r>
      <w:r w:rsidRPr="00B4016A">
        <w:rPr>
          <w:rFonts w:ascii="Times New Roman" w:eastAsia="Times New Roman" w:hAnsi="Times New Roman" w:cs="Times New Roman"/>
          <w:color w:val="000000" w:themeColor="text1"/>
          <w:sz w:val="24"/>
          <w:szCs w:val="24"/>
        </w:rPr>
        <w:t>in</w:t>
      </w:r>
      <w:proofErr w:type="gramEnd"/>
      <w:r w:rsidRPr="00B4016A">
        <w:rPr>
          <w:rFonts w:ascii="Times New Roman" w:eastAsia="Times New Roman" w:hAnsi="Times New Roman" w:cs="Times New Roman"/>
          <w:color w:val="000000" w:themeColor="text1"/>
          <w:sz w:val="24"/>
          <w:szCs w:val="24"/>
        </w:rPr>
        <w:t xml:space="preserve"> dan manusia.</w:t>
      </w:r>
      <w:r w:rsidR="00667E4E" w:rsidRPr="00B4016A">
        <w:rPr>
          <w:rStyle w:val="FootnoteReference"/>
          <w:rFonts w:ascii="Times New Roman" w:eastAsia="Times New Roman" w:hAnsi="Times New Roman" w:cs="Times New Roman"/>
          <w:color w:val="000000" w:themeColor="text1"/>
          <w:sz w:val="24"/>
          <w:szCs w:val="24"/>
        </w:rPr>
        <w:footnoteReference w:id="75"/>
      </w:r>
      <w:r w:rsidRPr="00B4016A">
        <w:rPr>
          <w:rFonts w:ascii="Times New Roman" w:eastAsia="Times New Roman" w:hAnsi="Times New Roman" w:cs="Times New Roman"/>
          <w:color w:val="000000" w:themeColor="text1"/>
          <w:sz w:val="24"/>
          <w:szCs w:val="24"/>
        </w:rPr>
        <w:t xml:space="preserve"> </w:t>
      </w:r>
      <w:proofErr w:type="gramStart"/>
      <w:r w:rsidRPr="00B4016A">
        <w:rPr>
          <w:rFonts w:ascii="Times New Roman" w:eastAsia="Times New Roman" w:hAnsi="Times New Roman" w:cs="Times New Roman"/>
          <w:color w:val="000000" w:themeColor="text1"/>
          <w:sz w:val="24"/>
          <w:szCs w:val="24"/>
        </w:rPr>
        <w:t>Umat yang lebih mementingkan kehidupan akhirat dari</w:t>
      </w:r>
      <w:r w:rsidR="00667E4E" w:rsidRPr="00B4016A">
        <w:rPr>
          <w:rFonts w:ascii="Times New Roman" w:eastAsia="Times New Roman" w:hAnsi="Times New Roman" w:cs="Times New Roman"/>
          <w:color w:val="000000" w:themeColor="text1"/>
          <w:sz w:val="24"/>
          <w:szCs w:val="24"/>
          <w:lang w:val="id-ID"/>
        </w:rPr>
        <w:t xml:space="preserve"> </w:t>
      </w:r>
      <w:r w:rsidR="00667E4E" w:rsidRPr="00B4016A">
        <w:rPr>
          <w:rFonts w:ascii="Times New Roman" w:eastAsia="Times New Roman" w:hAnsi="Times New Roman" w:cs="Times New Roman"/>
          <w:color w:val="000000" w:themeColor="text1"/>
          <w:sz w:val="24"/>
          <w:szCs w:val="24"/>
        </w:rPr>
        <w:t>pada dunia</w:t>
      </w:r>
      <w:r w:rsidR="00667E4E" w:rsidRPr="00B4016A">
        <w:rPr>
          <w:rFonts w:ascii="Times New Roman" w:eastAsia="Times New Roman" w:hAnsi="Times New Roman" w:cs="Times New Roman"/>
          <w:color w:val="000000" w:themeColor="text1"/>
          <w:sz w:val="24"/>
          <w:szCs w:val="24"/>
          <w:lang w:val="id-ID"/>
        </w:rPr>
        <w:t xml:space="preserve"> dan</w:t>
      </w:r>
      <w:r w:rsidRPr="00B4016A">
        <w:rPr>
          <w:rFonts w:ascii="Times New Roman" w:eastAsia="Times New Roman" w:hAnsi="Times New Roman" w:cs="Times New Roman"/>
          <w:color w:val="000000" w:themeColor="text1"/>
          <w:sz w:val="24"/>
          <w:szCs w:val="24"/>
        </w:rPr>
        <w:t xml:space="preserve"> selalu memikirkan bagaiman</w:t>
      </w:r>
      <w:r w:rsidR="00667E4E" w:rsidRPr="00B4016A">
        <w:rPr>
          <w:rFonts w:ascii="Times New Roman" w:eastAsia="Times New Roman" w:hAnsi="Times New Roman" w:cs="Times New Roman"/>
          <w:color w:val="000000" w:themeColor="text1"/>
          <w:sz w:val="24"/>
          <w:szCs w:val="24"/>
        </w:rPr>
        <w:t>a selamat dan sukses di akhirat</w:t>
      </w:r>
      <w:r w:rsidR="00667E4E" w:rsidRPr="00B4016A">
        <w:rPr>
          <w:rFonts w:ascii="Times New Roman" w:eastAsia="Times New Roman" w:hAnsi="Times New Roman" w:cs="Times New Roman"/>
          <w:color w:val="000000" w:themeColor="text1"/>
          <w:sz w:val="24"/>
          <w:szCs w:val="24"/>
          <w:lang w:val="id-ID"/>
        </w:rPr>
        <w:t xml:space="preserve"> dengan tidak melupakan bagiannya untuk kehidupan di dunia,</w:t>
      </w:r>
      <w:r w:rsidR="00667E4E" w:rsidRPr="00B4016A">
        <w:rPr>
          <w:rStyle w:val="FootnoteReference"/>
          <w:rFonts w:ascii="Times New Roman" w:eastAsia="Times New Roman" w:hAnsi="Times New Roman" w:cs="Times New Roman"/>
          <w:color w:val="000000" w:themeColor="text1"/>
          <w:sz w:val="24"/>
          <w:szCs w:val="24"/>
          <w:lang w:val="id-ID"/>
        </w:rPr>
        <w:footnoteReference w:id="76"/>
      </w:r>
      <w:r w:rsidRPr="00B4016A">
        <w:rPr>
          <w:rFonts w:ascii="Times New Roman" w:eastAsia="Times New Roman" w:hAnsi="Times New Roman" w:cs="Times New Roman"/>
          <w:color w:val="000000" w:themeColor="text1"/>
          <w:sz w:val="24"/>
          <w:szCs w:val="24"/>
        </w:rPr>
        <w:t xml:space="preserve"> tetapi tidak menjadi tergantung padanya.</w:t>
      </w:r>
      <w:proofErr w:type="gramEnd"/>
    </w:p>
    <w:p w:rsidR="00673DC2" w:rsidRPr="00B4016A" w:rsidRDefault="00673DC2" w:rsidP="00A011BC">
      <w:pPr>
        <w:shd w:val="clear" w:color="auto" w:fill="FFFFFF" w:themeFill="background1"/>
        <w:spacing w:after="171" w:line="480" w:lineRule="auto"/>
        <w:ind w:left="680"/>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rPr>
        <w:t>Imam</w:t>
      </w:r>
      <w:r w:rsidR="004A0F47" w:rsidRPr="00B4016A">
        <w:rPr>
          <w:rFonts w:ascii="Times New Roman" w:eastAsia="Times New Roman" w:hAnsi="Times New Roman" w:cs="Times New Roman"/>
          <w:color w:val="000000" w:themeColor="text1"/>
          <w:sz w:val="24"/>
          <w:szCs w:val="24"/>
          <w:lang w:val="id-ID"/>
        </w:rPr>
        <w:t xml:space="preserve"> </w:t>
      </w:r>
      <w:r w:rsidRPr="00D0248D">
        <w:rPr>
          <w:rFonts w:ascii="Times New Roman" w:eastAsia="Times New Roman" w:hAnsi="Times New Roman" w:cs="Times New Roman"/>
          <w:color w:val="000000" w:themeColor="text1"/>
          <w:sz w:val="24"/>
          <w:szCs w:val="24"/>
        </w:rPr>
        <w:t xml:space="preserve">Ibnu al-Qayyim </w:t>
      </w:r>
      <w:r w:rsidR="00932B7B" w:rsidRPr="00D0248D">
        <w:rPr>
          <w:rFonts w:ascii="Times New Roman" w:eastAsia="Times New Roman" w:hAnsi="Times New Roman" w:cs="Times New Roman"/>
          <w:color w:val="000000" w:themeColor="text1"/>
          <w:sz w:val="24"/>
          <w:szCs w:val="24"/>
          <w:lang w:val="id-ID"/>
        </w:rPr>
        <w:t>az-Zauji</w:t>
      </w:r>
      <w:r w:rsidRPr="00B4016A">
        <w:rPr>
          <w:rFonts w:ascii="Times New Roman" w:eastAsia="Times New Roman" w:hAnsi="Times New Roman" w:cs="Times New Roman"/>
          <w:color w:val="000000" w:themeColor="text1"/>
          <w:sz w:val="24"/>
          <w:szCs w:val="24"/>
        </w:rPr>
        <w:t xml:space="preserve"> mengatakan:</w:t>
      </w:r>
      <w:r w:rsidR="004A0F47" w:rsidRPr="00B4016A">
        <w:rPr>
          <w:rFonts w:ascii="Times New Roman" w:eastAsia="Times New Roman" w:hAnsi="Times New Roman" w:cs="Times New Roman"/>
          <w:color w:val="000000" w:themeColor="text1"/>
          <w:sz w:val="24"/>
          <w:szCs w:val="24"/>
          <w:lang w:val="id-ID"/>
        </w:rPr>
        <w:t xml:space="preserve"> Didalamnya </w:t>
      </w:r>
      <w:r w:rsidRPr="00B4016A">
        <w:rPr>
          <w:rFonts w:ascii="Times New Roman" w:eastAsia="Times New Roman" w:hAnsi="Times New Roman" w:cs="Times New Roman"/>
          <w:color w:val="000000" w:themeColor="text1"/>
          <w:sz w:val="24"/>
          <w:szCs w:val="24"/>
        </w:rPr>
        <w:br/>
        <w:t xml:space="preserve">terdapat sesuatu yang harus diperhatikan oleh para ulama, yaitu hendaknya </w:t>
      </w:r>
      <w:r w:rsidRPr="00B4016A">
        <w:rPr>
          <w:rFonts w:ascii="Times New Roman" w:eastAsia="Times New Roman" w:hAnsi="Times New Roman" w:cs="Times New Roman"/>
          <w:color w:val="000000" w:themeColor="text1"/>
          <w:sz w:val="24"/>
          <w:szCs w:val="24"/>
        </w:rPr>
        <w:lastRenderedPageBreak/>
        <w:t xml:space="preserve">mereka mendidik umat seperti halnya seorang ayah mendidik anaknya. </w:t>
      </w:r>
      <w:proofErr w:type="gramStart"/>
      <w:r w:rsidRPr="00B4016A">
        <w:rPr>
          <w:rFonts w:ascii="Times New Roman" w:eastAsia="Times New Roman" w:hAnsi="Times New Roman" w:cs="Times New Roman"/>
          <w:color w:val="000000" w:themeColor="text1"/>
          <w:sz w:val="24"/>
          <w:szCs w:val="24"/>
        </w:rPr>
        <w:t xml:space="preserve">Maka hendaknya para ulama mendidik umat secara bertahap dan meningkat dari ilmu yang </w:t>
      </w:r>
      <w:r w:rsidR="00A011BC" w:rsidRPr="00B4016A">
        <w:rPr>
          <w:rFonts w:ascii="Times New Roman" w:eastAsia="Times New Roman" w:hAnsi="Times New Roman" w:cs="Times New Roman"/>
          <w:color w:val="000000" w:themeColor="text1"/>
          <w:sz w:val="24"/>
          <w:szCs w:val="24"/>
          <w:lang w:val="id-ID"/>
        </w:rPr>
        <w:t>sederhana</w:t>
      </w:r>
      <w:r w:rsidRPr="00B4016A">
        <w:rPr>
          <w:rFonts w:ascii="Times New Roman" w:eastAsia="Times New Roman" w:hAnsi="Times New Roman" w:cs="Times New Roman"/>
          <w:color w:val="000000" w:themeColor="text1"/>
          <w:sz w:val="24"/>
          <w:szCs w:val="24"/>
        </w:rPr>
        <w:t xml:space="preserve"> hingga yang </w:t>
      </w:r>
      <w:r w:rsidR="00A011BC" w:rsidRPr="00B4016A">
        <w:rPr>
          <w:rFonts w:ascii="Times New Roman" w:eastAsia="Times New Roman" w:hAnsi="Times New Roman" w:cs="Times New Roman"/>
          <w:color w:val="000000" w:themeColor="text1"/>
          <w:sz w:val="24"/>
          <w:szCs w:val="24"/>
          <w:lang w:val="id-ID"/>
        </w:rPr>
        <w:t>tinggi</w:t>
      </w:r>
      <w:r w:rsidRPr="00B4016A">
        <w:rPr>
          <w:rFonts w:ascii="Times New Roman" w:eastAsia="Times New Roman" w:hAnsi="Times New Roman" w:cs="Times New Roman"/>
          <w:color w:val="000000" w:themeColor="text1"/>
          <w:sz w:val="24"/>
          <w:szCs w:val="24"/>
        </w:rPr>
        <w:t>.</w:t>
      </w:r>
      <w:proofErr w:type="gramEnd"/>
      <w:r w:rsidRPr="00B4016A">
        <w:rPr>
          <w:rFonts w:ascii="Times New Roman" w:eastAsia="Times New Roman" w:hAnsi="Times New Roman" w:cs="Times New Roman"/>
          <w:color w:val="000000" w:themeColor="text1"/>
          <w:sz w:val="24"/>
          <w:szCs w:val="24"/>
        </w:rPr>
        <w:t xml:space="preserve"> </w:t>
      </w:r>
      <w:proofErr w:type="gramStart"/>
      <w:r w:rsidRPr="00B4016A">
        <w:rPr>
          <w:rFonts w:ascii="Times New Roman" w:eastAsia="Times New Roman" w:hAnsi="Times New Roman" w:cs="Times New Roman"/>
          <w:color w:val="000000" w:themeColor="text1"/>
          <w:sz w:val="24"/>
          <w:szCs w:val="24"/>
        </w:rPr>
        <w:t>Hendaknya mereka membawa umat secara bertahap menurut kemampuan, seperti yang dilakukan seorang ayah terhadap anaknya ketika menyuapkan makanan.</w:t>
      </w:r>
      <w:proofErr w:type="gramEnd"/>
      <w:r w:rsidRPr="00B4016A">
        <w:rPr>
          <w:rStyle w:val="FootnoteReference"/>
          <w:rFonts w:ascii="Times New Roman" w:eastAsia="Times New Roman" w:hAnsi="Times New Roman" w:cs="Times New Roman"/>
          <w:color w:val="000000" w:themeColor="text1"/>
          <w:sz w:val="24"/>
          <w:szCs w:val="24"/>
        </w:rPr>
        <w:footnoteReference w:id="77"/>
      </w:r>
    </w:p>
    <w:p w:rsidR="00C71454" w:rsidRPr="00B4016A" w:rsidRDefault="00C71454" w:rsidP="00CC6587">
      <w:pPr>
        <w:shd w:val="clear" w:color="auto" w:fill="FFFFFF" w:themeFill="background1"/>
        <w:spacing w:before="0" w:after="0" w:line="480" w:lineRule="auto"/>
        <w:ind w:left="680"/>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 xml:space="preserve">Alangkah indahnya jika tarbiyah </w:t>
      </w:r>
      <w:r w:rsidR="00673DC2" w:rsidRPr="00B4016A">
        <w:rPr>
          <w:rFonts w:ascii="Times New Roman" w:eastAsia="Times New Roman" w:hAnsi="Times New Roman" w:cs="Times New Roman"/>
          <w:color w:val="000000" w:themeColor="text1"/>
          <w:sz w:val="24"/>
          <w:szCs w:val="24"/>
          <w:lang w:val="id-ID"/>
        </w:rPr>
        <w:t>atau</w:t>
      </w:r>
      <w:r w:rsidRPr="00B4016A">
        <w:rPr>
          <w:rFonts w:ascii="Times New Roman" w:eastAsia="Times New Roman" w:hAnsi="Times New Roman" w:cs="Times New Roman"/>
          <w:color w:val="000000" w:themeColor="text1"/>
          <w:sz w:val="24"/>
          <w:szCs w:val="24"/>
        </w:rPr>
        <w:t xml:space="preserve"> pendidikan, baik formal maupun non formal, berorientasi pada ibadah hanya kepada Allah </w:t>
      </w:r>
      <w:r w:rsidR="00673DC2" w:rsidRPr="00B4016A">
        <w:rPr>
          <w:rFonts w:ascii="Times New Roman" w:eastAsia="Times New Roman" w:hAnsi="Times New Roman" w:cs="Times New Roman"/>
          <w:color w:val="000000" w:themeColor="text1"/>
          <w:sz w:val="24"/>
          <w:szCs w:val="24"/>
          <w:lang w:val="id-ID"/>
        </w:rPr>
        <w:t>Ta’ala</w:t>
      </w:r>
      <w:r w:rsidRPr="00B4016A">
        <w:rPr>
          <w:rFonts w:ascii="Times New Roman" w:eastAsia="Times New Roman" w:hAnsi="Times New Roman" w:cs="Times New Roman"/>
          <w:color w:val="000000" w:themeColor="text1"/>
          <w:sz w:val="24"/>
          <w:szCs w:val="24"/>
        </w:rPr>
        <w:t>, dengan senantiasa berpedoman pada petunjuk-petunjuk yang berla</w:t>
      </w:r>
      <w:r w:rsidR="00673DC2" w:rsidRPr="00B4016A">
        <w:rPr>
          <w:rFonts w:ascii="Times New Roman" w:eastAsia="Times New Roman" w:hAnsi="Times New Roman" w:cs="Times New Roman"/>
          <w:color w:val="000000" w:themeColor="text1"/>
          <w:sz w:val="24"/>
          <w:szCs w:val="24"/>
          <w:lang w:val="id-ID"/>
        </w:rPr>
        <w:t>n</w:t>
      </w:r>
      <w:r w:rsidRPr="00B4016A">
        <w:rPr>
          <w:rFonts w:ascii="Times New Roman" w:eastAsia="Times New Roman" w:hAnsi="Times New Roman" w:cs="Times New Roman"/>
          <w:color w:val="000000" w:themeColor="text1"/>
          <w:sz w:val="24"/>
          <w:szCs w:val="24"/>
        </w:rPr>
        <w:t xml:space="preserve">daskan </w:t>
      </w:r>
      <w:r w:rsidR="00667E4E" w:rsidRPr="00B4016A">
        <w:rPr>
          <w:rFonts w:ascii="Times New Roman" w:eastAsia="Times New Roman" w:hAnsi="Times New Roman" w:cs="Times New Roman"/>
          <w:color w:val="000000" w:themeColor="text1"/>
          <w:sz w:val="24"/>
          <w:szCs w:val="24"/>
          <w:lang w:val="id-ID"/>
        </w:rPr>
        <w:t>a</w:t>
      </w:r>
      <w:r w:rsidRPr="00B4016A">
        <w:rPr>
          <w:rFonts w:ascii="Times New Roman" w:eastAsia="Times New Roman" w:hAnsi="Times New Roman" w:cs="Times New Roman"/>
          <w:color w:val="000000" w:themeColor="text1"/>
          <w:sz w:val="24"/>
          <w:szCs w:val="24"/>
        </w:rPr>
        <w:t>l-Qur`</w:t>
      </w:r>
      <w:proofErr w:type="gramStart"/>
      <w:r w:rsidRPr="00B4016A">
        <w:rPr>
          <w:rFonts w:ascii="Times New Roman" w:eastAsia="Times New Roman" w:hAnsi="Times New Roman" w:cs="Times New Roman"/>
          <w:color w:val="000000" w:themeColor="text1"/>
          <w:sz w:val="24"/>
          <w:szCs w:val="24"/>
        </w:rPr>
        <w:t>ân</w:t>
      </w:r>
      <w:proofErr w:type="gramEnd"/>
      <w:r w:rsidRPr="00B4016A">
        <w:rPr>
          <w:rFonts w:ascii="Times New Roman" w:eastAsia="Times New Roman" w:hAnsi="Times New Roman" w:cs="Times New Roman"/>
          <w:color w:val="000000" w:themeColor="text1"/>
          <w:sz w:val="24"/>
          <w:szCs w:val="24"/>
        </w:rPr>
        <w:t xml:space="preserve"> dan </w:t>
      </w:r>
      <w:r w:rsidR="00667E4E" w:rsidRPr="00B4016A">
        <w:rPr>
          <w:rFonts w:ascii="Times New Roman" w:eastAsia="Times New Roman" w:hAnsi="Times New Roman" w:cs="Times New Roman"/>
          <w:color w:val="000000" w:themeColor="text1"/>
          <w:sz w:val="24"/>
          <w:szCs w:val="24"/>
          <w:lang w:val="id-ID"/>
        </w:rPr>
        <w:t>as-</w:t>
      </w:r>
      <w:r w:rsidRPr="00B4016A">
        <w:rPr>
          <w:rFonts w:ascii="Times New Roman" w:eastAsia="Times New Roman" w:hAnsi="Times New Roman" w:cs="Times New Roman"/>
          <w:color w:val="000000" w:themeColor="text1"/>
          <w:sz w:val="24"/>
          <w:szCs w:val="24"/>
        </w:rPr>
        <w:t>Sunnah dengan pemahaman para salaf</w:t>
      </w:r>
      <w:r w:rsidR="00CC6587">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Pr>
        <w:t xml:space="preserve">shalih serta senantiasa berkonsultasi dengan para </w:t>
      </w:r>
      <w:r w:rsidRPr="00B4016A">
        <w:rPr>
          <w:rFonts w:ascii="Times New Roman" w:eastAsia="Times New Roman" w:hAnsi="Times New Roman" w:cs="Times New Roman"/>
          <w:i/>
          <w:iCs/>
          <w:color w:val="000000" w:themeColor="text1"/>
          <w:sz w:val="24"/>
          <w:szCs w:val="24"/>
        </w:rPr>
        <w:t>Ulama Rabbani</w:t>
      </w:r>
      <w:r w:rsidRPr="00B4016A">
        <w:rPr>
          <w:rFonts w:ascii="Times New Roman" w:eastAsia="Times New Roman" w:hAnsi="Times New Roman" w:cs="Times New Roman"/>
          <w:color w:val="000000" w:themeColor="text1"/>
          <w:sz w:val="24"/>
          <w:szCs w:val="24"/>
        </w:rPr>
        <w:t xml:space="preserve">. </w:t>
      </w:r>
      <w:proofErr w:type="gramStart"/>
      <w:r w:rsidRPr="00B4016A">
        <w:rPr>
          <w:rFonts w:ascii="Times New Roman" w:eastAsia="Times New Roman" w:hAnsi="Times New Roman" w:cs="Times New Roman"/>
          <w:color w:val="000000" w:themeColor="text1"/>
          <w:sz w:val="24"/>
          <w:szCs w:val="24"/>
        </w:rPr>
        <w:t>Sebab</w:t>
      </w:r>
      <w:r w:rsidR="00A011BC" w:rsidRPr="00B4016A">
        <w:rPr>
          <w:rFonts w:ascii="Times New Roman" w:eastAsia="Times New Roman" w:hAnsi="Times New Roman" w:cs="Times New Roman"/>
          <w:color w:val="000000" w:themeColor="text1"/>
          <w:sz w:val="24"/>
          <w:szCs w:val="24"/>
          <w:lang w:val="id-ID"/>
        </w:rPr>
        <w:t xml:space="preserve"> mereka</w:t>
      </w:r>
      <w:r w:rsidRPr="00B4016A">
        <w:rPr>
          <w:rFonts w:ascii="Times New Roman" w:eastAsia="Times New Roman" w:hAnsi="Times New Roman" w:cs="Times New Roman"/>
          <w:color w:val="000000" w:themeColor="text1"/>
          <w:sz w:val="24"/>
          <w:szCs w:val="24"/>
        </w:rPr>
        <w:t xml:space="preserve"> adalah </w:t>
      </w:r>
      <w:r w:rsidR="00667E4E" w:rsidRPr="00B4016A">
        <w:rPr>
          <w:rFonts w:ascii="Times New Roman" w:eastAsia="Times New Roman" w:hAnsi="Times New Roman" w:cs="Times New Roman"/>
          <w:i/>
          <w:iCs/>
          <w:color w:val="000000" w:themeColor="text1"/>
          <w:sz w:val="24"/>
          <w:szCs w:val="24"/>
          <w:lang w:val="id-ID"/>
        </w:rPr>
        <w:t>Waratsat al-Anbiya</w:t>
      </w:r>
      <w:r w:rsidR="00667E4E" w:rsidRPr="00B4016A">
        <w:rPr>
          <w:rFonts w:ascii="Times New Roman" w:eastAsia="Times New Roman" w:hAnsi="Times New Roman" w:cs="Times New Roman"/>
          <w:color w:val="000000" w:themeColor="text1"/>
          <w:sz w:val="24"/>
          <w:szCs w:val="24"/>
          <w:lang w:val="id-ID"/>
        </w:rPr>
        <w:t xml:space="preserve"> dan sebagai </w:t>
      </w:r>
      <w:r w:rsidRPr="00B4016A">
        <w:rPr>
          <w:rFonts w:ascii="Times New Roman" w:eastAsia="Times New Roman" w:hAnsi="Times New Roman" w:cs="Times New Roman"/>
          <w:color w:val="000000" w:themeColor="text1"/>
          <w:sz w:val="24"/>
          <w:szCs w:val="24"/>
        </w:rPr>
        <w:t>pendidik</w:t>
      </w:r>
      <w:r w:rsidR="00673DC2" w:rsidRPr="00B4016A">
        <w:rPr>
          <w:rFonts w:ascii="Times New Roman" w:eastAsia="Times New Roman" w:hAnsi="Times New Roman" w:cs="Times New Roman"/>
          <w:color w:val="000000" w:themeColor="text1"/>
          <w:sz w:val="24"/>
          <w:szCs w:val="24"/>
        </w:rPr>
        <w:t xml:space="preserve"> umat sesungguhnya sesudah </w:t>
      </w:r>
      <w:r w:rsidR="00673DC2" w:rsidRPr="00B4016A">
        <w:rPr>
          <w:rFonts w:ascii="Times New Roman" w:eastAsia="Times New Roman" w:hAnsi="Times New Roman" w:cs="Times New Roman"/>
          <w:color w:val="000000" w:themeColor="text1"/>
          <w:sz w:val="24"/>
          <w:szCs w:val="24"/>
          <w:lang w:val="id-ID"/>
        </w:rPr>
        <w:t>N</w:t>
      </w:r>
      <w:r w:rsidR="00673DC2" w:rsidRPr="00B4016A">
        <w:rPr>
          <w:rFonts w:ascii="Times New Roman" w:eastAsia="Times New Roman" w:hAnsi="Times New Roman" w:cs="Times New Roman"/>
          <w:color w:val="000000" w:themeColor="text1"/>
          <w:sz w:val="24"/>
          <w:szCs w:val="24"/>
        </w:rPr>
        <w:t>abi</w:t>
      </w:r>
      <w:r w:rsidR="000312AE" w:rsidRPr="00B4016A">
        <w:rPr>
          <w:rFonts w:ascii="Times New Roman" w:eastAsia="Times New Roman" w:hAnsi="Times New Roman" w:cs="Times New Roman"/>
          <w:color w:val="000000" w:themeColor="text1"/>
          <w:sz w:val="24"/>
          <w:szCs w:val="24"/>
          <w:lang w:val="id-ID"/>
        </w:rPr>
        <w:t xml:space="preserve"> S</w:t>
      </w:r>
      <w:r w:rsidR="00581DB0" w:rsidRPr="00B4016A">
        <w:rPr>
          <w:rFonts w:ascii="Times New Roman" w:eastAsia="Times New Roman" w:hAnsi="Times New Roman" w:cs="Times New Roman"/>
          <w:color w:val="000000" w:themeColor="text1"/>
          <w:sz w:val="24"/>
          <w:szCs w:val="24"/>
          <w:lang w:val="id-ID"/>
        </w:rPr>
        <w:t>aw</w:t>
      </w:r>
      <w:r w:rsidRPr="00B4016A">
        <w:rPr>
          <w:rFonts w:ascii="Times New Roman" w:eastAsia="Times New Roman" w:hAnsi="Times New Roman" w:cs="Times New Roman"/>
          <w:color w:val="000000" w:themeColor="text1"/>
          <w:sz w:val="24"/>
          <w:szCs w:val="24"/>
        </w:rPr>
        <w:t>.</w:t>
      </w:r>
      <w:proofErr w:type="gramEnd"/>
    </w:p>
    <w:p w:rsidR="00673DC2" w:rsidRPr="00B4016A" w:rsidRDefault="00C71454" w:rsidP="00684A7E">
      <w:pPr>
        <w:shd w:val="clear" w:color="auto" w:fill="FFFFFF" w:themeFill="background1"/>
        <w:spacing w:before="0" w:after="0" w:line="480" w:lineRule="auto"/>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rPr>
        <w:t xml:space="preserve">Karena </w:t>
      </w:r>
      <w:r w:rsidR="00673DC2" w:rsidRPr="00B4016A">
        <w:rPr>
          <w:rFonts w:ascii="Times New Roman" w:eastAsia="Times New Roman" w:hAnsi="Times New Roman" w:cs="Times New Roman"/>
          <w:color w:val="000000" w:themeColor="text1"/>
          <w:sz w:val="24"/>
          <w:szCs w:val="24"/>
        </w:rPr>
        <w:t>itulah, berkaitan dengan hadits</w:t>
      </w:r>
      <w:r w:rsidRPr="00B4016A">
        <w:rPr>
          <w:rFonts w:ascii="Times New Roman" w:eastAsia="Times New Roman" w:hAnsi="Times New Roman" w:cs="Times New Roman"/>
          <w:color w:val="000000" w:themeColor="text1"/>
          <w:sz w:val="24"/>
          <w:szCs w:val="24"/>
        </w:rPr>
        <w:t>:</w:t>
      </w:r>
    </w:p>
    <w:p w:rsidR="00673DC2" w:rsidRPr="00B4016A" w:rsidRDefault="00C71454" w:rsidP="00A011BC">
      <w:pPr>
        <w:shd w:val="clear" w:color="auto" w:fill="FFFFFF" w:themeFill="background1"/>
        <w:spacing w:before="0" w:after="0"/>
        <w:jc w:val="right"/>
        <w:rPr>
          <w:rFonts w:ascii="Traditional Arabic" w:eastAsia="Times New Roman" w:hAnsi="Traditional Arabic" w:cs="Traditional Arabic"/>
          <w:color w:val="000000" w:themeColor="text1"/>
          <w:sz w:val="24"/>
          <w:szCs w:val="24"/>
          <w:lang w:val="id-ID"/>
        </w:rPr>
      </w:pPr>
      <w:r w:rsidRPr="00B4016A">
        <w:rPr>
          <w:rFonts w:ascii="Traditional Arabic" w:eastAsia="Times New Roman" w:hAnsi="Traditional Arabic" w:cs="Traditional Arabic"/>
          <w:color w:val="000000" w:themeColor="text1"/>
          <w:sz w:val="34"/>
          <w:szCs w:val="34"/>
          <w:rtl/>
        </w:rPr>
        <w:t>إِنَّ الْعُلَمَاءَ وَرَثَةُ الْأَنْبِيَاءِ. رواه أبو داود والترمذي وابن ماجه وغيرهم</w:t>
      </w:r>
      <w:r w:rsidR="00673DC2" w:rsidRPr="00B4016A">
        <w:rPr>
          <w:rFonts w:ascii="Traditional Arabic" w:eastAsia="Times New Roman" w:hAnsi="Traditional Arabic" w:cs="Traditional Arabic"/>
          <w:color w:val="000000" w:themeColor="text1"/>
          <w:sz w:val="24"/>
          <w:szCs w:val="24"/>
          <w:lang w:val="id-ID"/>
        </w:rPr>
        <w:t xml:space="preserve"> </w:t>
      </w:r>
    </w:p>
    <w:p w:rsidR="00C71454" w:rsidRPr="00B4016A" w:rsidRDefault="00D4721B" w:rsidP="007252FD">
      <w:pPr>
        <w:shd w:val="clear" w:color="auto" w:fill="FFFFFF" w:themeFill="background1"/>
        <w:spacing w:before="0" w:after="0" w:line="240" w:lineRule="auto"/>
        <w:ind w:left="1247"/>
        <w:rPr>
          <w:rFonts w:ascii="Times New Roman" w:eastAsia="Times New Roman" w:hAnsi="Times New Roman" w:cs="Times New Roman"/>
          <w:i/>
          <w:iCs/>
          <w:color w:val="000000" w:themeColor="text1"/>
          <w:sz w:val="24"/>
          <w:szCs w:val="24"/>
          <w:lang w:val="id-ID"/>
        </w:rPr>
      </w:pPr>
      <w:r w:rsidRPr="00B4016A">
        <w:rPr>
          <w:rFonts w:ascii="Times New Roman" w:eastAsia="Times New Roman" w:hAnsi="Times New Roman" w:cs="Times New Roman"/>
          <w:i/>
          <w:iCs/>
          <w:color w:val="000000" w:themeColor="text1"/>
          <w:sz w:val="24"/>
          <w:szCs w:val="24"/>
          <w:lang w:val="id-ID"/>
        </w:rPr>
        <w:t>Artinya:”</w:t>
      </w:r>
      <w:r w:rsidR="00C71454" w:rsidRPr="00B4016A">
        <w:rPr>
          <w:rFonts w:ascii="Times New Roman" w:eastAsia="Times New Roman" w:hAnsi="Times New Roman" w:cs="Times New Roman"/>
          <w:i/>
          <w:iCs/>
          <w:color w:val="000000" w:themeColor="text1"/>
          <w:sz w:val="24"/>
          <w:szCs w:val="24"/>
        </w:rPr>
        <w:t xml:space="preserve">Sesungguhnya para ulama adalah pewaris para </w:t>
      </w:r>
      <w:r w:rsidR="00673DC2" w:rsidRPr="00B4016A">
        <w:rPr>
          <w:rFonts w:ascii="Times New Roman" w:eastAsia="Times New Roman" w:hAnsi="Times New Roman" w:cs="Times New Roman"/>
          <w:i/>
          <w:iCs/>
          <w:color w:val="000000" w:themeColor="text1"/>
          <w:sz w:val="24"/>
          <w:szCs w:val="24"/>
          <w:lang w:val="id-ID"/>
        </w:rPr>
        <w:t>N</w:t>
      </w:r>
      <w:r w:rsidR="00C71454" w:rsidRPr="00B4016A">
        <w:rPr>
          <w:rFonts w:ascii="Times New Roman" w:eastAsia="Times New Roman" w:hAnsi="Times New Roman" w:cs="Times New Roman"/>
          <w:i/>
          <w:iCs/>
          <w:color w:val="000000" w:themeColor="text1"/>
          <w:sz w:val="24"/>
          <w:szCs w:val="24"/>
        </w:rPr>
        <w:t xml:space="preserve">abi”. </w:t>
      </w:r>
      <w:r w:rsidR="007C782A" w:rsidRPr="00B4016A">
        <w:rPr>
          <w:rFonts w:ascii="Times New Roman" w:eastAsia="Times New Roman" w:hAnsi="Times New Roman" w:cs="Times New Roman"/>
          <w:i/>
          <w:iCs/>
          <w:color w:val="000000" w:themeColor="text1"/>
          <w:sz w:val="24"/>
          <w:szCs w:val="24"/>
          <w:lang w:val="id-ID"/>
        </w:rPr>
        <w:t>(H.R. Abu Dawud, Turmudzi, Ibnu Majah dan lainnya)</w:t>
      </w:r>
      <w:r w:rsidR="00673DC2" w:rsidRPr="00B4016A">
        <w:rPr>
          <w:rStyle w:val="FootnoteReference"/>
          <w:rFonts w:ascii="Times New Roman" w:eastAsia="Times New Roman" w:hAnsi="Times New Roman" w:cs="Times New Roman"/>
          <w:i/>
          <w:iCs/>
          <w:color w:val="000000" w:themeColor="text1"/>
          <w:sz w:val="24"/>
          <w:szCs w:val="24"/>
        </w:rPr>
        <w:footnoteReference w:id="78"/>
      </w:r>
    </w:p>
    <w:p w:rsidR="00A011BC" w:rsidRPr="00B4016A" w:rsidRDefault="00A011BC" w:rsidP="00BC50A5">
      <w:pPr>
        <w:widowControl w:val="0"/>
        <w:tabs>
          <w:tab w:val="left" w:pos="630"/>
        </w:tabs>
        <w:autoSpaceDE w:val="0"/>
        <w:autoSpaceDN w:val="0"/>
        <w:adjustRightInd w:val="0"/>
        <w:spacing w:before="0" w:after="0" w:line="480" w:lineRule="auto"/>
        <w:ind w:left="680" w:firstLine="540"/>
        <w:rPr>
          <w:rFonts w:ascii="Times New Roman" w:eastAsia="Times New Roman" w:hAnsi="Times New Roman" w:cs="Times New Roman"/>
          <w:color w:val="000000" w:themeColor="text1"/>
          <w:sz w:val="10"/>
          <w:szCs w:val="10"/>
          <w:lang w:val="id-ID"/>
        </w:rPr>
      </w:pPr>
    </w:p>
    <w:p w:rsidR="002115F0" w:rsidRPr="00B4016A" w:rsidRDefault="00673DC2" w:rsidP="00581DB0">
      <w:pPr>
        <w:widowControl w:val="0"/>
        <w:tabs>
          <w:tab w:val="left" w:pos="630"/>
        </w:tabs>
        <w:autoSpaceDE w:val="0"/>
        <w:autoSpaceDN w:val="0"/>
        <w:adjustRightInd w:val="0"/>
        <w:spacing w:before="0" w:after="0" w:line="480" w:lineRule="auto"/>
        <w:ind w:left="680" w:firstLine="540"/>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Maka pendidik yang baik dan sempurna adalah me</w:t>
      </w:r>
      <w:r w:rsidR="00581DB0" w:rsidRPr="00B4016A">
        <w:rPr>
          <w:rFonts w:ascii="Times New Roman" w:eastAsia="Times New Roman" w:hAnsi="Times New Roman" w:cs="Times New Roman"/>
          <w:color w:val="000000" w:themeColor="text1"/>
          <w:sz w:val="24"/>
          <w:szCs w:val="24"/>
          <w:lang w:val="id-ID"/>
        </w:rPr>
        <w:t>reka yang mengikuti cara Nabi Saw</w:t>
      </w:r>
      <w:r w:rsidRPr="00B4016A">
        <w:rPr>
          <w:rFonts w:ascii="Times New Roman" w:eastAsia="Times New Roman" w:hAnsi="Times New Roman" w:cs="Times New Roman"/>
          <w:color w:val="000000" w:themeColor="text1"/>
          <w:sz w:val="24"/>
          <w:szCs w:val="24"/>
          <w:lang w:val="id-ID"/>
        </w:rPr>
        <w:t xml:space="preserve"> dalam dalam melaksanakan tugasnya sebagai pendidik</w:t>
      </w:r>
      <w:r w:rsidR="002115F0" w:rsidRPr="00B4016A">
        <w:rPr>
          <w:rFonts w:ascii="Times New Roman" w:eastAsia="Times New Roman" w:hAnsi="Times New Roman" w:cs="Times New Roman"/>
          <w:color w:val="000000" w:themeColor="text1"/>
          <w:sz w:val="24"/>
          <w:szCs w:val="24"/>
          <w:lang w:val="id-ID"/>
        </w:rPr>
        <w:t xml:space="preserve"> yang menanamkan tauhid, akhlak mulia dan disiplin ilmu lainnya. </w:t>
      </w:r>
    </w:p>
    <w:p w:rsidR="002A14DD" w:rsidRPr="00B4016A" w:rsidRDefault="00F64D65" w:rsidP="003E4A67">
      <w:pPr>
        <w:widowControl w:val="0"/>
        <w:tabs>
          <w:tab w:val="left" w:pos="630"/>
        </w:tabs>
        <w:autoSpaceDE w:val="0"/>
        <w:autoSpaceDN w:val="0"/>
        <w:adjustRightInd w:val="0"/>
        <w:spacing w:before="0" w:after="0" w:line="480" w:lineRule="auto"/>
        <w:ind w:left="680" w:firstLine="540"/>
        <w:rPr>
          <w:rFonts w:ascii="Times New Roman" w:hAnsi="Times New Roman" w:cs="Times New Roman"/>
          <w:color w:val="000000" w:themeColor="text1"/>
          <w:sz w:val="24"/>
          <w:szCs w:val="24"/>
          <w:lang w:val="id-ID"/>
        </w:rPr>
      </w:pPr>
      <w:r w:rsidRPr="00B4016A">
        <w:rPr>
          <w:rStyle w:val="fullpost"/>
          <w:rFonts w:ascii="Times New Roman" w:hAnsi="Times New Roman"/>
          <w:i/>
          <w:iCs/>
          <w:color w:val="000000" w:themeColor="text1"/>
          <w:sz w:val="24"/>
          <w:szCs w:val="24"/>
          <w:lang w:val="id-ID"/>
        </w:rPr>
        <w:t xml:space="preserve"> </w:t>
      </w:r>
      <w:r w:rsidR="002A14DD" w:rsidRPr="00B4016A">
        <w:rPr>
          <w:rFonts w:ascii="Times New Roman" w:hAnsi="Times New Roman" w:cs="Times New Roman"/>
          <w:color w:val="000000" w:themeColor="text1"/>
          <w:sz w:val="24"/>
          <w:szCs w:val="24"/>
          <w:lang w:val="id-ID"/>
        </w:rPr>
        <w:t xml:space="preserve">Pendidikan adalah suatu upaya peningkatan yang terencana dalam </w:t>
      </w:r>
      <w:r w:rsidR="002A14DD" w:rsidRPr="00B4016A">
        <w:rPr>
          <w:rFonts w:ascii="Times New Roman" w:hAnsi="Times New Roman" w:cs="Times New Roman"/>
          <w:color w:val="000000" w:themeColor="text1"/>
          <w:sz w:val="24"/>
          <w:szCs w:val="24"/>
          <w:lang w:val="id-ID"/>
        </w:rPr>
        <w:lastRenderedPageBreak/>
        <w:t xml:space="preserve">proses pembelajaran dan merupakan kelengkapan kebutuhan manusia yang sangat penting dalam kehidupannya. Pendidikan merupakan suatu proses kegiatan untuk mengubah sikap dari suatu kondisi </w:t>
      </w:r>
      <w:r w:rsidR="007C782A" w:rsidRPr="00B4016A">
        <w:rPr>
          <w:rFonts w:ascii="Times New Roman" w:hAnsi="Times New Roman" w:cs="Times New Roman"/>
          <w:color w:val="000000" w:themeColor="text1"/>
          <w:sz w:val="24"/>
          <w:szCs w:val="24"/>
          <w:lang w:val="id-ID"/>
        </w:rPr>
        <w:t>tertentu kearah yang lebih baik dengan</w:t>
      </w:r>
      <w:r w:rsidR="002A14DD" w:rsidRPr="00B4016A">
        <w:rPr>
          <w:rFonts w:ascii="Times New Roman" w:hAnsi="Times New Roman" w:cs="Times New Roman"/>
          <w:color w:val="000000" w:themeColor="text1"/>
          <w:sz w:val="24"/>
          <w:szCs w:val="24"/>
          <w:lang w:val="id-ID"/>
        </w:rPr>
        <w:t xml:space="preserve"> berusaha melatih akal, hati dan tangan atau </w:t>
      </w:r>
      <w:r w:rsidR="007C782A" w:rsidRPr="00B4016A">
        <w:rPr>
          <w:rFonts w:ascii="Times New Roman" w:hAnsi="Times New Roman" w:cs="Times New Roman"/>
          <w:color w:val="000000" w:themeColor="text1"/>
          <w:sz w:val="24"/>
          <w:szCs w:val="24"/>
          <w:lang w:val="id-ID"/>
        </w:rPr>
        <w:t>i</w:t>
      </w:r>
      <w:r w:rsidR="002A14DD" w:rsidRPr="00B4016A">
        <w:rPr>
          <w:rFonts w:ascii="Times New Roman" w:hAnsi="Times New Roman" w:cs="Times New Roman"/>
          <w:color w:val="000000" w:themeColor="text1"/>
          <w:sz w:val="24"/>
          <w:szCs w:val="24"/>
          <w:lang w:val="id-ID"/>
        </w:rPr>
        <w:t>lmu yang menumbuhkan pengetahuan, kesediaan-kesediaan, kebolehan-kebolehan akal pelajar.</w:t>
      </w:r>
      <w:r w:rsidR="002A14DD" w:rsidRPr="00B4016A">
        <w:rPr>
          <w:rStyle w:val="FootnoteReference"/>
          <w:rFonts w:ascii="Times New Roman" w:hAnsi="Times New Roman"/>
          <w:color w:val="000000" w:themeColor="text1"/>
          <w:sz w:val="24"/>
          <w:szCs w:val="24"/>
        </w:rPr>
        <w:footnoteReference w:id="79"/>
      </w:r>
      <w:r w:rsidR="002A14DD" w:rsidRPr="00B4016A">
        <w:rPr>
          <w:rFonts w:ascii="Times New Roman" w:hAnsi="Times New Roman" w:cs="Times New Roman"/>
          <w:color w:val="000000" w:themeColor="text1"/>
          <w:sz w:val="24"/>
          <w:szCs w:val="24"/>
          <w:lang w:val="id-ID"/>
        </w:rPr>
        <w:t xml:space="preserve"> </w:t>
      </w:r>
      <w:proofErr w:type="gramStart"/>
      <w:r w:rsidR="002A14DD" w:rsidRPr="00B4016A">
        <w:rPr>
          <w:rFonts w:ascii="Times New Roman" w:hAnsi="Times New Roman" w:cs="Times New Roman"/>
          <w:color w:val="000000" w:themeColor="text1"/>
          <w:sz w:val="24"/>
          <w:szCs w:val="24"/>
        </w:rPr>
        <w:t>Mensucikan hatinya dan menguatkan perasaan agamanya dan menambahkan imann</w:t>
      </w:r>
      <w:r w:rsidRPr="00B4016A">
        <w:rPr>
          <w:rFonts w:ascii="Times New Roman" w:hAnsi="Times New Roman" w:cs="Times New Roman"/>
          <w:color w:val="000000" w:themeColor="text1"/>
          <w:sz w:val="24"/>
          <w:szCs w:val="24"/>
        </w:rPr>
        <w:t>ya dan rasa takutnya kepada All</w:t>
      </w:r>
      <w:r w:rsidRPr="00B4016A">
        <w:rPr>
          <w:rFonts w:ascii="Times New Roman" w:hAnsi="Times New Roman" w:cs="Times New Roman"/>
          <w:color w:val="000000" w:themeColor="text1"/>
          <w:sz w:val="24"/>
          <w:szCs w:val="24"/>
          <w:lang w:val="id-ID"/>
        </w:rPr>
        <w:t>a</w:t>
      </w:r>
      <w:r w:rsidR="002A14DD" w:rsidRPr="00B4016A">
        <w:rPr>
          <w:rFonts w:ascii="Times New Roman" w:hAnsi="Times New Roman" w:cs="Times New Roman"/>
          <w:color w:val="000000" w:themeColor="text1"/>
          <w:sz w:val="24"/>
          <w:szCs w:val="24"/>
        </w:rPr>
        <w:t>h</w:t>
      </w:r>
      <w:r w:rsidRPr="00B4016A">
        <w:rPr>
          <w:rFonts w:ascii="Times New Roman" w:hAnsi="Times New Roman" w:cs="Times New Roman"/>
          <w:color w:val="000000" w:themeColor="text1"/>
          <w:sz w:val="24"/>
          <w:szCs w:val="24"/>
          <w:lang w:val="id-ID"/>
        </w:rPr>
        <w:t xml:space="preserve"> Ta’ala</w:t>
      </w:r>
      <w:r w:rsidR="002A14DD" w:rsidRPr="00B4016A">
        <w:rPr>
          <w:rFonts w:ascii="Times New Roman" w:hAnsi="Times New Roman" w:cs="Times New Roman"/>
          <w:color w:val="000000" w:themeColor="text1"/>
          <w:sz w:val="24"/>
          <w:szCs w:val="24"/>
        </w:rPr>
        <w:t>.</w:t>
      </w:r>
      <w:proofErr w:type="gramEnd"/>
      <w:r w:rsidR="002A14DD" w:rsidRPr="00B4016A">
        <w:rPr>
          <w:rFonts w:ascii="Times New Roman" w:hAnsi="Times New Roman" w:cs="Times New Roman"/>
          <w:color w:val="000000" w:themeColor="text1"/>
          <w:sz w:val="24"/>
          <w:szCs w:val="24"/>
        </w:rPr>
        <w:t xml:space="preserve"> </w:t>
      </w:r>
      <w:proofErr w:type="gramStart"/>
      <w:r w:rsidR="002A14DD" w:rsidRPr="00B4016A">
        <w:rPr>
          <w:rFonts w:ascii="Times New Roman" w:hAnsi="Times New Roman" w:cs="Times New Roman"/>
          <w:color w:val="000000" w:themeColor="text1"/>
          <w:sz w:val="24"/>
          <w:szCs w:val="24"/>
        </w:rPr>
        <w:t>Ini  karena</w:t>
      </w:r>
      <w:proofErr w:type="gramEnd"/>
      <w:r w:rsidR="002A14DD" w:rsidRPr="00B4016A">
        <w:rPr>
          <w:rFonts w:ascii="Times New Roman" w:hAnsi="Times New Roman" w:cs="Times New Roman"/>
          <w:color w:val="000000" w:themeColor="text1"/>
          <w:sz w:val="24"/>
          <w:szCs w:val="24"/>
        </w:rPr>
        <w:t xml:space="preserve"> ia membuka rahasia undang-undang dan keajaiban dalam alam jagat yang menunjukkan adanya </w:t>
      </w:r>
      <w:r w:rsidR="007C782A" w:rsidRPr="00B4016A">
        <w:rPr>
          <w:rFonts w:ascii="Times New Roman" w:hAnsi="Times New Roman" w:cs="Times New Roman"/>
          <w:color w:val="000000" w:themeColor="text1"/>
          <w:sz w:val="24"/>
          <w:szCs w:val="24"/>
          <w:lang w:val="id-ID"/>
        </w:rPr>
        <w:t>P</w:t>
      </w:r>
      <w:r w:rsidR="002A14DD" w:rsidRPr="00B4016A">
        <w:rPr>
          <w:rFonts w:ascii="Times New Roman" w:hAnsi="Times New Roman" w:cs="Times New Roman"/>
          <w:color w:val="000000" w:themeColor="text1"/>
          <w:sz w:val="24"/>
          <w:szCs w:val="24"/>
        </w:rPr>
        <w:t xml:space="preserve">encipta </w:t>
      </w:r>
      <w:r w:rsidR="007C782A" w:rsidRPr="00B4016A">
        <w:rPr>
          <w:rFonts w:ascii="Times New Roman" w:hAnsi="Times New Roman" w:cs="Times New Roman"/>
          <w:color w:val="000000" w:themeColor="text1"/>
          <w:sz w:val="24"/>
          <w:szCs w:val="24"/>
          <w:lang w:val="id-ID"/>
        </w:rPr>
        <w:t>Y</w:t>
      </w:r>
      <w:r w:rsidR="002A14DD" w:rsidRPr="00B4016A">
        <w:rPr>
          <w:rFonts w:ascii="Times New Roman" w:hAnsi="Times New Roman" w:cs="Times New Roman"/>
          <w:color w:val="000000" w:themeColor="text1"/>
          <w:sz w:val="24"/>
          <w:szCs w:val="24"/>
        </w:rPr>
        <w:t xml:space="preserve">ang </w:t>
      </w:r>
      <w:r w:rsidR="007C782A" w:rsidRPr="00B4016A">
        <w:rPr>
          <w:rFonts w:ascii="Times New Roman" w:hAnsi="Times New Roman" w:cs="Times New Roman"/>
          <w:color w:val="000000" w:themeColor="text1"/>
          <w:sz w:val="24"/>
          <w:szCs w:val="24"/>
          <w:lang w:val="id-ID"/>
        </w:rPr>
        <w:t>M</w:t>
      </w:r>
      <w:r w:rsidR="007C782A" w:rsidRPr="00B4016A">
        <w:rPr>
          <w:rFonts w:ascii="Times New Roman" w:hAnsi="Times New Roman" w:cs="Times New Roman"/>
          <w:color w:val="000000" w:themeColor="text1"/>
          <w:sz w:val="24"/>
          <w:szCs w:val="24"/>
        </w:rPr>
        <w:t xml:space="preserve">aha </w:t>
      </w:r>
      <w:r w:rsidR="007C782A" w:rsidRPr="00B4016A">
        <w:rPr>
          <w:rFonts w:ascii="Times New Roman" w:hAnsi="Times New Roman" w:cs="Times New Roman"/>
          <w:color w:val="000000" w:themeColor="text1"/>
          <w:sz w:val="24"/>
          <w:szCs w:val="24"/>
          <w:lang w:val="id-ID"/>
        </w:rPr>
        <w:t>B</w:t>
      </w:r>
      <w:r w:rsidR="002A14DD" w:rsidRPr="00B4016A">
        <w:rPr>
          <w:rFonts w:ascii="Times New Roman" w:hAnsi="Times New Roman" w:cs="Times New Roman"/>
          <w:color w:val="000000" w:themeColor="text1"/>
          <w:sz w:val="24"/>
          <w:szCs w:val="24"/>
        </w:rPr>
        <w:t>ijaksana dan atas keesaannya dan kekuasaan</w:t>
      </w:r>
      <w:r w:rsidR="007C782A" w:rsidRPr="00B4016A">
        <w:rPr>
          <w:rFonts w:ascii="Times New Roman" w:hAnsi="Times New Roman" w:cs="Times New Roman"/>
          <w:color w:val="000000" w:themeColor="text1"/>
          <w:sz w:val="24"/>
          <w:szCs w:val="24"/>
          <w:lang w:val="id-ID"/>
        </w:rPr>
        <w:t>nya</w:t>
      </w:r>
      <w:r w:rsidR="002A14DD" w:rsidRPr="00B4016A">
        <w:rPr>
          <w:rFonts w:ascii="Times New Roman" w:hAnsi="Times New Roman" w:cs="Times New Roman"/>
          <w:color w:val="000000" w:themeColor="text1"/>
          <w:sz w:val="24"/>
          <w:szCs w:val="24"/>
        </w:rPr>
        <w:t>.</w:t>
      </w:r>
      <w:r w:rsidR="002A14DD" w:rsidRPr="00B4016A">
        <w:rPr>
          <w:rStyle w:val="FootnoteReference"/>
          <w:rFonts w:ascii="Times New Roman" w:hAnsi="Times New Roman"/>
          <w:color w:val="000000" w:themeColor="text1"/>
          <w:sz w:val="24"/>
          <w:szCs w:val="24"/>
        </w:rPr>
        <w:footnoteReference w:id="80"/>
      </w:r>
    </w:p>
    <w:p w:rsidR="00853A4A" w:rsidRPr="00BE7B59" w:rsidRDefault="00684A7E" w:rsidP="00BE7B59">
      <w:pPr>
        <w:spacing w:before="0" w:after="0" w:line="480" w:lineRule="auto"/>
        <w:ind w:left="680" w:firstLine="567"/>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 </w:t>
      </w:r>
      <w:r w:rsidR="00C673D0" w:rsidRPr="00B4016A">
        <w:rPr>
          <w:rFonts w:ascii="Times New Roman" w:eastAsia="Times New Roman" w:hAnsi="Times New Roman" w:cs="Times New Roman"/>
          <w:color w:val="000000" w:themeColor="text1"/>
          <w:sz w:val="24"/>
          <w:szCs w:val="24"/>
          <w:lang w:val="id-ID"/>
        </w:rPr>
        <w:t xml:space="preserve"> </w:t>
      </w:r>
      <w:r w:rsidR="00853A4A" w:rsidRPr="00B4016A">
        <w:rPr>
          <w:rFonts w:ascii="Times New Roman" w:eastAsia="Times New Roman" w:hAnsi="Times New Roman" w:cs="Times New Roman"/>
          <w:color w:val="000000" w:themeColor="text1"/>
          <w:sz w:val="24"/>
          <w:szCs w:val="24"/>
          <w:lang w:val="id-ID"/>
        </w:rPr>
        <w:t xml:space="preserve">Kata </w:t>
      </w:r>
      <w:r w:rsidR="00853A4A" w:rsidRPr="00684A7E">
        <w:rPr>
          <w:rFonts w:ascii="Times New Roman" w:eastAsia="Times New Roman" w:hAnsi="Times New Roman" w:cs="Times New Roman"/>
          <w:i/>
          <w:iCs/>
          <w:color w:val="000000" w:themeColor="text1"/>
          <w:sz w:val="24"/>
          <w:szCs w:val="24"/>
          <w:lang w:val="id-ID"/>
        </w:rPr>
        <w:t>Rabb</w:t>
      </w:r>
      <w:r w:rsidR="00853A4A" w:rsidRPr="00684A7E">
        <w:rPr>
          <w:rFonts w:ascii="Times New Roman" w:eastAsia="Times New Roman" w:hAnsi="Times New Roman" w:cs="Times New Roman"/>
          <w:color w:val="000000" w:themeColor="text1"/>
          <w:sz w:val="24"/>
          <w:szCs w:val="24"/>
          <w:lang w:val="id-ID"/>
        </w:rPr>
        <w:t xml:space="preserve"> di dalam al-Qur’an diulang sebanyak 169 kali</w:t>
      </w:r>
      <w:r w:rsidR="00853A4A" w:rsidRPr="00B4016A">
        <w:rPr>
          <w:rFonts w:ascii="Times New Roman" w:eastAsia="Times New Roman" w:hAnsi="Times New Roman" w:cs="Times New Roman"/>
          <w:color w:val="000000" w:themeColor="text1"/>
          <w:sz w:val="24"/>
          <w:szCs w:val="24"/>
          <w:lang w:val="id-ID"/>
        </w:rPr>
        <w:t xml:space="preserve"> dan dihubungkan pada obyek-obyek yang sangat banyak. </w:t>
      </w:r>
      <w:r w:rsidR="00853A4A" w:rsidRPr="00B4016A">
        <w:rPr>
          <w:rFonts w:ascii="Times New Roman" w:eastAsia="Times New Roman" w:hAnsi="Times New Roman" w:cs="Times New Roman"/>
          <w:color w:val="000000" w:themeColor="text1"/>
          <w:sz w:val="24"/>
          <w:szCs w:val="24"/>
          <w:lang w:val="es-CO"/>
        </w:rPr>
        <w:t xml:space="preserve">Kata </w:t>
      </w:r>
      <w:r w:rsidR="00853A4A" w:rsidRPr="00B4016A">
        <w:rPr>
          <w:rFonts w:ascii="Times New Roman" w:eastAsia="Times New Roman" w:hAnsi="Times New Roman" w:cs="Times New Roman"/>
          <w:i/>
          <w:iCs/>
          <w:color w:val="000000" w:themeColor="text1"/>
          <w:sz w:val="24"/>
          <w:szCs w:val="24"/>
          <w:lang w:val="es-CO"/>
        </w:rPr>
        <w:t>Rabb</w:t>
      </w:r>
      <w:r w:rsidR="00853A4A" w:rsidRPr="00B4016A">
        <w:rPr>
          <w:rFonts w:ascii="Times New Roman" w:eastAsia="Times New Roman" w:hAnsi="Times New Roman" w:cs="Times New Roman"/>
          <w:color w:val="000000" w:themeColor="text1"/>
          <w:sz w:val="24"/>
          <w:szCs w:val="24"/>
          <w:lang w:val="es-CO"/>
        </w:rPr>
        <w:t xml:space="preserve"> ini juga sering dikaitkan dengan kata alam, sesuatu selain Tuhan. Pengkaitan kata </w:t>
      </w:r>
      <w:r w:rsidR="00853A4A" w:rsidRPr="00B4016A">
        <w:rPr>
          <w:rFonts w:ascii="Times New Roman" w:eastAsia="Times New Roman" w:hAnsi="Times New Roman" w:cs="Times New Roman"/>
          <w:i/>
          <w:iCs/>
          <w:color w:val="000000" w:themeColor="text1"/>
          <w:sz w:val="24"/>
          <w:szCs w:val="24"/>
          <w:lang w:val="es-CO"/>
        </w:rPr>
        <w:t>Rabb</w:t>
      </w:r>
      <w:r w:rsidR="00853A4A" w:rsidRPr="00B4016A">
        <w:rPr>
          <w:rFonts w:ascii="Times New Roman" w:eastAsia="Times New Roman" w:hAnsi="Times New Roman" w:cs="Times New Roman"/>
          <w:color w:val="000000" w:themeColor="text1"/>
          <w:sz w:val="24"/>
          <w:szCs w:val="24"/>
          <w:lang w:val="es-CO"/>
        </w:rPr>
        <w:t xml:space="preserve"> dengan kata alam tersebut seperti pada surat </w:t>
      </w:r>
      <w:r w:rsidR="00CC4205" w:rsidRPr="00B4016A">
        <w:rPr>
          <w:rFonts w:ascii="Times New Roman" w:eastAsia="Times New Roman" w:hAnsi="Times New Roman" w:cs="Times New Roman"/>
          <w:color w:val="000000" w:themeColor="text1"/>
          <w:sz w:val="24"/>
          <w:szCs w:val="24"/>
          <w:lang w:val="id-ID"/>
        </w:rPr>
        <w:t>a</w:t>
      </w:r>
      <w:r w:rsidR="00853A4A" w:rsidRPr="00B4016A">
        <w:rPr>
          <w:rFonts w:ascii="Times New Roman" w:eastAsia="Times New Roman" w:hAnsi="Times New Roman" w:cs="Times New Roman"/>
          <w:color w:val="000000" w:themeColor="text1"/>
          <w:sz w:val="24"/>
          <w:szCs w:val="24"/>
          <w:lang w:val="es-CO"/>
        </w:rPr>
        <w:t xml:space="preserve">l-A’raf </w:t>
      </w:r>
      <w:r w:rsidR="00BE7B59">
        <w:rPr>
          <w:rFonts w:ascii="Times New Roman" w:eastAsia="Times New Roman" w:hAnsi="Times New Roman" w:cs="Times New Roman"/>
          <w:color w:val="000000" w:themeColor="text1"/>
          <w:sz w:val="24"/>
          <w:szCs w:val="24"/>
          <w:lang w:val="id-ID"/>
        </w:rPr>
        <w:t xml:space="preserve">(7): </w:t>
      </w:r>
      <w:r w:rsidR="00853A4A" w:rsidRPr="00B4016A">
        <w:rPr>
          <w:rFonts w:ascii="Times New Roman" w:eastAsia="Times New Roman" w:hAnsi="Times New Roman" w:cs="Times New Roman"/>
          <w:color w:val="000000" w:themeColor="text1"/>
          <w:sz w:val="24"/>
          <w:szCs w:val="24"/>
          <w:lang w:val="es-CO"/>
        </w:rPr>
        <w:t>61</w:t>
      </w:r>
      <w:r w:rsidR="00BE7B59">
        <w:rPr>
          <w:rFonts w:ascii="Times New Roman" w:eastAsia="Times New Roman" w:hAnsi="Times New Roman" w:cs="Times New Roman"/>
          <w:color w:val="000000" w:themeColor="text1"/>
          <w:sz w:val="24"/>
          <w:szCs w:val="24"/>
          <w:lang w:val="id-ID"/>
        </w:rPr>
        <w:t>,</w:t>
      </w:r>
    </w:p>
    <w:p w:rsidR="007252FD" w:rsidRPr="00B4016A" w:rsidRDefault="00853A4A" w:rsidP="007252FD">
      <w:pPr>
        <w:spacing w:after="0" w:line="240" w:lineRule="auto"/>
        <w:ind w:left="1304" w:firstLine="567"/>
        <w:rPr>
          <w:rFonts w:ascii="Times New Roman" w:eastAsia="Times New Roman" w:hAnsi="Times New Roman" w:cs="Times New Roman"/>
          <w:i/>
          <w:iCs/>
          <w:color w:val="000000" w:themeColor="text1"/>
          <w:sz w:val="12"/>
          <w:szCs w:val="12"/>
          <w:lang w:val="id-ID"/>
        </w:rPr>
      </w:pPr>
      <w:r w:rsidRPr="00B4016A">
        <w:rPr>
          <w:rFonts w:ascii="Traditional Arabic" w:eastAsia="Times New Roman" w:hAnsi="Traditional Arabic" w:cs="Traditional Arabic"/>
          <w:color w:val="000000" w:themeColor="text1"/>
          <w:sz w:val="34"/>
          <w:szCs w:val="34"/>
          <w:rtl/>
        </w:rPr>
        <w:t>قَالَ يَاقَوْمِ لَيْسَ بِي ضَلاَلَة ٌ وَلَكِنِّي رَسُول ٌ مِنْ رَبِّ الْعَالَمِينَ</w:t>
      </w:r>
      <w:r w:rsidRPr="00B4016A">
        <w:rPr>
          <w:rFonts w:ascii="Times New Roman" w:eastAsia="Times New Roman" w:hAnsi="Times New Roman" w:cs="Times New Roman"/>
          <w:color w:val="000000" w:themeColor="text1"/>
          <w:sz w:val="24"/>
          <w:szCs w:val="24"/>
          <w:lang w:val="es-CO"/>
        </w:rPr>
        <w:br/>
      </w:r>
      <w:r w:rsidR="00C673D0" w:rsidRPr="00B4016A">
        <w:rPr>
          <w:rFonts w:ascii="Times New Roman" w:eastAsia="Times New Roman" w:hAnsi="Times New Roman" w:cs="Times New Roman"/>
          <w:i/>
          <w:iCs/>
          <w:color w:val="000000" w:themeColor="text1"/>
          <w:sz w:val="24"/>
          <w:szCs w:val="24"/>
          <w:lang w:val="id-ID"/>
        </w:rPr>
        <w:t xml:space="preserve">        </w:t>
      </w:r>
      <w:r w:rsidR="00D4721B" w:rsidRPr="00B4016A">
        <w:rPr>
          <w:rFonts w:ascii="Times New Roman" w:eastAsia="Times New Roman" w:hAnsi="Times New Roman" w:cs="Times New Roman"/>
          <w:i/>
          <w:iCs/>
          <w:color w:val="000000" w:themeColor="text1"/>
          <w:sz w:val="24"/>
          <w:szCs w:val="24"/>
          <w:lang w:val="id-ID"/>
        </w:rPr>
        <w:t xml:space="preserve">   </w:t>
      </w:r>
    </w:p>
    <w:p w:rsidR="00853A4A" w:rsidRPr="00B4016A" w:rsidRDefault="00D4721B" w:rsidP="007252FD">
      <w:pPr>
        <w:spacing w:after="0" w:line="240" w:lineRule="auto"/>
        <w:ind w:left="1304" w:firstLine="567"/>
        <w:rPr>
          <w:rFonts w:ascii="Times New Roman" w:eastAsia="Times New Roman" w:hAnsi="Times New Roman" w:cs="Times New Roman"/>
          <w:i/>
          <w:iCs/>
          <w:color w:val="000000" w:themeColor="text1"/>
          <w:sz w:val="24"/>
          <w:szCs w:val="24"/>
        </w:rPr>
      </w:pPr>
      <w:r w:rsidRPr="00B4016A">
        <w:rPr>
          <w:rFonts w:ascii="Times New Roman" w:eastAsia="Times New Roman" w:hAnsi="Times New Roman" w:cs="Times New Roman"/>
          <w:i/>
          <w:iCs/>
          <w:color w:val="000000" w:themeColor="text1"/>
          <w:sz w:val="24"/>
          <w:szCs w:val="24"/>
          <w:lang w:val="id-ID"/>
        </w:rPr>
        <w:t xml:space="preserve">  </w:t>
      </w:r>
      <w:r w:rsidR="009A48AE" w:rsidRPr="00B4016A">
        <w:rPr>
          <w:rFonts w:ascii="Times New Roman" w:eastAsia="Times New Roman" w:hAnsi="Times New Roman" w:cs="Times New Roman"/>
          <w:i/>
          <w:iCs/>
          <w:color w:val="000000" w:themeColor="text1"/>
          <w:sz w:val="24"/>
          <w:szCs w:val="24"/>
          <w:lang w:val="id-ID"/>
        </w:rPr>
        <w:t>Artinya:</w:t>
      </w:r>
      <w:r w:rsidR="00853A4A" w:rsidRPr="00B4016A">
        <w:rPr>
          <w:rFonts w:ascii="Times New Roman" w:eastAsia="Times New Roman" w:hAnsi="Times New Roman" w:cs="Times New Roman"/>
          <w:i/>
          <w:iCs/>
          <w:color w:val="000000" w:themeColor="text1"/>
          <w:sz w:val="24"/>
          <w:szCs w:val="24"/>
          <w:lang w:val="es-CO"/>
        </w:rPr>
        <w:t xml:space="preserve"> “Nuh menjawab: </w:t>
      </w:r>
      <w:r w:rsidR="00C673D0" w:rsidRPr="00B4016A">
        <w:rPr>
          <w:rFonts w:ascii="Times New Roman" w:eastAsia="Times New Roman" w:hAnsi="Times New Roman" w:cs="Times New Roman"/>
          <w:i/>
          <w:iCs/>
          <w:color w:val="000000" w:themeColor="text1"/>
          <w:sz w:val="24"/>
          <w:szCs w:val="24"/>
          <w:lang w:val="id-ID"/>
        </w:rPr>
        <w:t>h</w:t>
      </w:r>
      <w:r w:rsidR="00853A4A" w:rsidRPr="00B4016A">
        <w:rPr>
          <w:rFonts w:ascii="Times New Roman" w:eastAsia="Times New Roman" w:hAnsi="Times New Roman" w:cs="Times New Roman"/>
          <w:i/>
          <w:iCs/>
          <w:color w:val="000000" w:themeColor="text1"/>
          <w:sz w:val="24"/>
          <w:szCs w:val="24"/>
          <w:lang w:val="es-CO"/>
        </w:rPr>
        <w:t>ai kaumku, tak ada padaku kesesatan sedikitpun tetapi aku adalah utusan Tuhan semesta alam.”</w:t>
      </w:r>
      <w:r w:rsidR="009A48AE" w:rsidRPr="00B4016A">
        <w:rPr>
          <w:rStyle w:val="FootnoteReference"/>
          <w:rFonts w:ascii="Times New Roman" w:eastAsia="Times New Roman" w:hAnsi="Times New Roman" w:cs="Times New Roman"/>
          <w:i/>
          <w:iCs/>
          <w:color w:val="000000" w:themeColor="text1"/>
          <w:sz w:val="24"/>
          <w:szCs w:val="24"/>
          <w:lang w:val="es-CO"/>
        </w:rPr>
        <w:footnoteReference w:id="81"/>
      </w:r>
    </w:p>
    <w:p w:rsidR="003E4A67" w:rsidRPr="00B4016A" w:rsidRDefault="003E4A67" w:rsidP="008A4F36">
      <w:pPr>
        <w:spacing w:before="0" w:after="0" w:line="549" w:lineRule="atLeast"/>
        <w:ind w:left="680" w:firstLine="0"/>
        <w:rPr>
          <w:rFonts w:ascii="Times New Roman" w:eastAsia="Times New Roman" w:hAnsi="Times New Roman" w:cs="Times New Roman"/>
          <w:color w:val="000000" w:themeColor="text1"/>
          <w:sz w:val="24"/>
          <w:szCs w:val="24"/>
          <w:rtl/>
          <w:lang w:val="id-ID"/>
        </w:rPr>
      </w:pPr>
      <w:r w:rsidRPr="00B4016A">
        <w:rPr>
          <w:rFonts w:ascii="Times New Roman" w:eastAsia="Times New Roman" w:hAnsi="Times New Roman" w:cs="Times New Roman"/>
          <w:color w:val="000000" w:themeColor="text1"/>
          <w:sz w:val="24"/>
          <w:szCs w:val="24"/>
          <w:lang w:val="id-ID"/>
        </w:rPr>
        <w:t>Juga</w:t>
      </w:r>
      <w:r w:rsidR="00C673D0"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lang w:val="id-ID"/>
        </w:rPr>
        <w:t>seperti dalam surat al-Fatiha</w:t>
      </w:r>
      <w:r w:rsidR="00AA13A6" w:rsidRPr="00B4016A">
        <w:rPr>
          <w:rFonts w:ascii="Times New Roman" w:eastAsia="Times New Roman" w:hAnsi="Times New Roman" w:cs="Times New Roman"/>
          <w:color w:val="000000" w:themeColor="text1"/>
          <w:sz w:val="24"/>
          <w:szCs w:val="24"/>
          <w:lang w:val="id-ID"/>
        </w:rPr>
        <w:t>h</w:t>
      </w:r>
      <w:r w:rsidRPr="00B4016A">
        <w:rPr>
          <w:rFonts w:ascii="Times New Roman" w:eastAsia="Times New Roman" w:hAnsi="Times New Roman" w:cs="Times New Roman"/>
          <w:color w:val="000000" w:themeColor="text1"/>
          <w:sz w:val="24"/>
          <w:szCs w:val="24"/>
          <w:lang w:val="id-ID"/>
        </w:rPr>
        <w:t xml:space="preserve"> (1): 2, </w:t>
      </w:r>
      <w:r w:rsidRPr="00B4016A">
        <w:rPr>
          <w:rFonts w:ascii="Times New Roman" w:eastAsia="Times New Roman" w:hAnsi="Times New Roman" w:cs="Times New Roman" w:hint="cs"/>
          <w:color w:val="000000" w:themeColor="text1"/>
          <w:sz w:val="24"/>
          <w:szCs w:val="24"/>
          <w:rtl/>
          <w:lang w:val="id-ID"/>
        </w:rPr>
        <w:t xml:space="preserve"> الحمد لله رب العالمين   </w:t>
      </w:r>
      <w:r w:rsidR="008A4F36" w:rsidRPr="00B4016A">
        <w:rPr>
          <w:rFonts w:ascii="Times New Roman" w:eastAsia="Times New Roman" w:hAnsi="Times New Roman" w:cs="Times New Roman"/>
          <w:color w:val="000000" w:themeColor="text1"/>
          <w:sz w:val="24"/>
          <w:szCs w:val="24"/>
          <w:lang w:val="id-ID"/>
        </w:rPr>
        <w:t>dan</w:t>
      </w:r>
      <w:r w:rsidRPr="00B4016A">
        <w:rPr>
          <w:rFonts w:ascii="Times New Roman" w:eastAsia="Times New Roman" w:hAnsi="Times New Roman" w:cs="Times New Roman"/>
          <w:color w:val="000000" w:themeColor="text1"/>
          <w:sz w:val="24"/>
          <w:szCs w:val="24"/>
          <w:lang w:val="id-ID"/>
        </w:rPr>
        <w:t xml:space="preserve"> terkadang  </w:t>
      </w:r>
    </w:p>
    <w:p w:rsidR="003E4A67" w:rsidRPr="00B4016A" w:rsidRDefault="008A4F36" w:rsidP="00E41EE5">
      <w:pPr>
        <w:spacing w:before="0" w:after="0" w:line="549" w:lineRule="atLeast"/>
        <w:ind w:left="680" w:firstLine="0"/>
        <w:rPr>
          <w:rFonts w:ascii="Times New Roman" w:eastAsia="Times New Roman" w:hAnsi="Times New Roman" w:cs="Times New Roman"/>
          <w:color w:val="000000" w:themeColor="text1"/>
          <w:sz w:val="16"/>
          <w:szCs w:val="16"/>
          <w:lang w:val="id-ID"/>
        </w:rPr>
      </w:pPr>
      <w:r w:rsidRPr="00B4016A">
        <w:rPr>
          <w:rFonts w:ascii="Times New Roman" w:eastAsia="Times New Roman" w:hAnsi="Times New Roman" w:cs="Times New Roman"/>
          <w:color w:val="000000" w:themeColor="text1"/>
          <w:sz w:val="24"/>
          <w:szCs w:val="24"/>
          <w:lang w:val="id-ID"/>
        </w:rPr>
        <w:lastRenderedPageBreak/>
        <w:t>d</w:t>
      </w:r>
      <w:r w:rsidR="003E4A67" w:rsidRPr="00B4016A">
        <w:rPr>
          <w:rFonts w:ascii="Times New Roman" w:eastAsia="Times New Roman" w:hAnsi="Times New Roman" w:cs="Times New Roman"/>
          <w:color w:val="000000" w:themeColor="text1"/>
          <w:sz w:val="24"/>
          <w:szCs w:val="24"/>
          <w:lang w:val="id-ID"/>
        </w:rPr>
        <w:t>ikaitkan dengan kata al-</w:t>
      </w:r>
      <w:r w:rsidR="00E41EE5" w:rsidRPr="00B4016A">
        <w:rPr>
          <w:rFonts w:ascii="Times New Roman" w:eastAsia="Times New Roman" w:hAnsi="Times New Roman" w:cs="Times New Roman"/>
          <w:color w:val="000000" w:themeColor="text1"/>
          <w:sz w:val="24"/>
          <w:szCs w:val="24"/>
          <w:lang w:val="id-ID"/>
        </w:rPr>
        <w:t>F</w:t>
      </w:r>
      <w:r w:rsidR="003E4A67" w:rsidRPr="00B4016A">
        <w:rPr>
          <w:rFonts w:ascii="Times New Roman" w:eastAsia="Times New Roman" w:hAnsi="Times New Roman" w:cs="Times New Roman"/>
          <w:color w:val="000000" w:themeColor="text1"/>
          <w:sz w:val="24"/>
          <w:szCs w:val="24"/>
          <w:lang w:val="id-ID"/>
        </w:rPr>
        <w:t>alaq, an-</w:t>
      </w:r>
      <w:r w:rsidR="00E41EE5" w:rsidRPr="00B4016A">
        <w:rPr>
          <w:rFonts w:ascii="Times New Roman" w:eastAsia="Times New Roman" w:hAnsi="Times New Roman" w:cs="Times New Roman"/>
          <w:color w:val="000000" w:themeColor="text1"/>
          <w:sz w:val="24"/>
          <w:szCs w:val="24"/>
          <w:lang w:val="id-ID"/>
        </w:rPr>
        <w:t>N</w:t>
      </w:r>
      <w:r w:rsidR="003E4A67" w:rsidRPr="00B4016A">
        <w:rPr>
          <w:rFonts w:ascii="Times New Roman" w:eastAsia="Times New Roman" w:hAnsi="Times New Roman" w:cs="Times New Roman"/>
          <w:color w:val="000000" w:themeColor="text1"/>
          <w:sz w:val="24"/>
          <w:szCs w:val="24"/>
          <w:lang w:val="id-ID"/>
        </w:rPr>
        <w:t xml:space="preserve">as    </w:t>
      </w:r>
      <w:r w:rsidR="003E4A67" w:rsidRPr="00B4016A">
        <w:rPr>
          <w:rFonts w:ascii="Times New Roman" w:eastAsia="Times New Roman" w:hAnsi="Times New Roman" w:cs="Times New Roman" w:hint="cs"/>
          <w:color w:val="000000" w:themeColor="text1"/>
          <w:sz w:val="24"/>
          <w:szCs w:val="24"/>
          <w:rtl/>
          <w:lang w:val="id-ID"/>
        </w:rPr>
        <w:t>قل أعوذ برب الفلق، قل أعوذ برب الناس</w:t>
      </w:r>
      <w:r w:rsidR="003E4A67" w:rsidRPr="00B4016A">
        <w:rPr>
          <w:rFonts w:ascii="Times New Roman" w:eastAsia="Times New Roman" w:hAnsi="Times New Roman" w:cs="Times New Roman"/>
          <w:color w:val="000000" w:themeColor="text1"/>
          <w:sz w:val="24"/>
          <w:szCs w:val="24"/>
          <w:lang w:val="id-ID"/>
        </w:rPr>
        <w:t xml:space="preserve"> dan lain-lain.</w:t>
      </w:r>
      <w:r w:rsidR="003E4A67" w:rsidRPr="00B4016A">
        <w:rPr>
          <w:rFonts w:ascii="Times New Roman" w:eastAsia="Times New Roman" w:hAnsi="Times New Roman" w:cs="Times New Roman" w:hint="cs"/>
          <w:color w:val="000000" w:themeColor="text1"/>
          <w:sz w:val="24"/>
          <w:szCs w:val="24"/>
          <w:rtl/>
          <w:lang w:val="id-ID"/>
        </w:rPr>
        <w:t xml:space="preserve">  </w:t>
      </w:r>
    </w:p>
    <w:p w:rsidR="00853A4A" w:rsidRPr="00B4016A" w:rsidRDefault="00684A7E" w:rsidP="00F76127">
      <w:pPr>
        <w:spacing w:before="0" w:after="0" w:line="549" w:lineRule="atLeast"/>
        <w:ind w:left="680" w:firstLine="567"/>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  </w:t>
      </w:r>
      <w:r w:rsidR="00853A4A" w:rsidRPr="00B4016A">
        <w:rPr>
          <w:rFonts w:ascii="Times New Roman" w:eastAsia="Times New Roman" w:hAnsi="Times New Roman" w:cs="Times New Roman"/>
          <w:color w:val="000000" w:themeColor="text1"/>
          <w:sz w:val="24"/>
          <w:szCs w:val="24"/>
          <w:lang w:val="es-CO"/>
        </w:rPr>
        <w:t xml:space="preserve">Pendidikan diistilahkan dengan  </w:t>
      </w:r>
      <w:r w:rsidR="00853A4A" w:rsidRPr="00B4016A">
        <w:rPr>
          <w:rFonts w:ascii="Times New Roman" w:eastAsia="Times New Roman" w:hAnsi="Times New Roman" w:cs="Times New Roman"/>
          <w:i/>
          <w:iCs/>
          <w:color w:val="000000" w:themeColor="text1"/>
          <w:sz w:val="24"/>
          <w:szCs w:val="24"/>
          <w:lang w:val="es-CO"/>
        </w:rPr>
        <w:t>ta’dib,</w:t>
      </w:r>
      <w:r w:rsidR="00853A4A" w:rsidRPr="00B4016A">
        <w:rPr>
          <w:rFonts w:ascii="Times New Roman" w:eastAsia="Times New Roman" w:hAnsi="Times New Roman" w:cs="Times New Roman"/>
          <w:color w:val="000000" w:themeColor="text1"/>
          <w:sz w:val="24"/>
          <w:szCs w:val="24"/>
          <w:lang w:val="es-CO"/>
        </w:rPr>
        <w:t xml:space="preserve"> yang berasal dari kata kerja </w:t>
      </w:r>
      <w:r w:rsidR="00853A4A" w:rsidRPr="00B4016A">
        <w:rPr>
          <w:rFonts w:ascii="Times New Roman" w:eastAsia="Times New Roman" w:hAnsi="Times New Roman" w:cs="Times New Roman"/>
          <w:i/>
          <w:iCs/>
          <w:color w:val="000000" w:themeColor="text1"/>
          <w:sz w:val="24"/>
          <w:szCs w:val="24"/>
          <w:lang w:val="es-CO"/>
        </w:rPr>
        <w:t>“addaba”.</w:t>
      </w:r>
      <w:r w:rsidR="00853A4A" w:rsidRPr="00B4016A">
        <w:rPr>
          <w:rFonts w:ascii="Times New Roman" w:eastAsia="Times New Roman" w:hAnsi="Times New Roman" w:cs="Times New Roman"/>
          <w:color w:val="000000" w:themeColor="text1"/>
          <w:sz w:val="24"/>
          <w:szCs w:val="24"/>
          <w:lang w:val="es-CO"/>
        </w:rPr>
        <w:t xml:space="preserve"> Kata </w:t>
      </w:r>
      <w:r w:rsidR="00853A4A" w:rsidRPr="00B4016A">
        <w:rPr>
          <w:rFonts w:ascii="Times New Roman" w:eastAsia="Times New Roman" w:hAnsi="Times New Roman" w:cs="Times New Roman"/>
          <w:i/>
          <w:iCs/>
          <w:color w:val="000000" w:themeColor="text1"/>
          <w:sz w:val="24"/>
          <w:szCs w:val="24"/>
          <w:lang w:val="es-CO"/>
        </w:rPr>
        <w:t>a</w:t>
      </w:r>
      <w:r w:rsidR="007C782A" w:rsidRPr="00B4016A">
        <w:rPr>
          <w:rFonts w:ascii="Times New Roman" w:eastAsia="Times New Roman" w:hAnsi="Times New Roman" w:cs="Times New Roman"/>
          <w:i/>
          <w:iCs/>
          <w:color w:val="000000" w:themeColor="text1"/>
          <w:sz w:val="24"/>
          <w:szCs w:val="24"/>
          <w:lang w:val="id-ID"/>
        </w:rPr>
        <w:t>t</w:t>
      </w:r>
      <w:r w:rsidR="00853A4A" w:rsidRPr="00B4016A">
        <w:rPr>
          <w:rFonts w:ascii="Times New Roman" w:eastAsia="Times New Roman" w:hAnsi="Times New Roman" w:cs="Times New Roman"/>
          <w:i/>
          <w:iCs/>
          <w:color w:val="000000" w:themeColor="text1"/>
          <w:sz w:val="24"/>
          <w:szCs w:val="24"/>
          <w:lang w:val="es-CO"/>
        </w:rPr>
        <w:t>-ta’dib</w:t>
      </w:r>
      <w:r w:rsidR="00853A4A" w:rsidRPr="00B4016A">
        <w:rPr>
          <w:rFonts w:ascii="Times New Roman" w:eastAsia="Times New Roman" w:hAnsi="Times New Roman" w:cs="Times New Roman"/>
          <w:color w:val="000000" w:themeColor="text1"/>
          <w:sz w:val="24"/>
          <w:szCs w:val="24"/>
          <w:lang w:val="es-CO"/>
        </w:rPr>
        <w:t xml:space="preserve"> diartikan kepada proses mendidik yang lebih tertuju pada pembinaan dan penyempurnaan akhlak atau budi pekerti peserta didik</w:t>
      </w:r>
      <w:r w:rsidR="008A4F36" w:rsidRPr="00B4016A">
        <w:rPr>
          <w:rFonts w:ascii="Times New Roman" w:eastAsia="Times New Roman" w:hAnsi="Times New Roman" w:cs="Times New Roman"/>
          <w:color w:val="000000" w:themeColor="text1"/>
          <w:sz w:val="24"/>
          <w:szCs w:val="24"/>
          <w:lang w:val="id-ID"/>
        </w:rPr>
        <w:t>.</w:t>
      </w:r>
      <w:r w:rsidR="008A4F36" w:rsidRPr="00B4016A">
        <w:rPr>
          <w:rStyle w:val="FootnoteReference"/>
          <w:rFonts w:ascii="Times New Roman" w:eastAsia="Times New Roman" w:hAnsi="Times New Roman" w:cs="Times New Roman"/>
          <w:color w:val="000000" w:themeColor="text1"/>
          <w:sz w:val="24"/>
          <w:szCs w:val="24"/>
          <w:lang w:val="id-ID"/>
        </w:rPr>
        <w:footnoteReference w:id="82"/>
      </w:r>
      <w:r w:rsidR="008A4F36" w:rsidRPr="00B4016A">
        <w:rPr>
          <w:rFonts w:ascii="Times New Roman" w:eastAsia="Times New Roman" w:hAnsi="Times New Roman" w:cs="Times New Roman"/>
          <w:color w:val="000000" w:themeColor="text1"/>
          <w:sz w:val="24"/>
          <w:szCs w:val="24"/>
          <w:lang w:val="es-CO"/>
        </w:rPr>
        <w:t xml:space="preserve"> </w:t>
      </w:r>
      <w:r w:rsidR="00853A4A" w:rsidRPr="00B4016A">
        <w:rPr>
          <w:rFonts w:ascii="Times New Roman" w:eastAsia="Times New Roman" w:hAnsi="Times New Roman" w:cs="Times New Roman"/>
          <w:color w:val="000000" w:themeColor="text1"/>
          <w:sz w:val="24"/>
          <w:szCs w:val="24"/>
          <w:lang w:val="es-CO"/>
        </w:rPr>
        <w:t>Kata ta’dib tidak dijumpai langsung dalam al-Qur’an, tetapi pada tingkat operasional, pendidikan dapat dilihat pada praktek yang dilakukan oleh Rasulullah. Rasul sebagai pendidik agung dalam pandangan pendidikan Islam, sejalan dengan tujuan Allah mengutus beliau kepada manusia yaitu untuk menyempurnakan akhlak</w:t>
      </w:r>
      <w:r w:rsidR="008A4F36" w:rsidRPr="00B4016A">
        <w:rPr>
          <w:rFonts w:ascii="Times New Roman" w:eastAsia="Times New Roman" w:hAnsi="Times New Roman" w:cs="Times New Roman"/>
          <w:color w:val="000000" w:themeColor="text1"/>
          <w:sz w:val="24"/>
          <w:szCs w:val="24"/>
          <w:lang w:val="id-ID"/>
        </w:rPr>
        <w:t>.</w:t>
      </w:r>
      <w:r w:rsidR="008A4F36" w:rsidRPr="00B4016A">
        <w:rPr>
          <w:rStyle w:val="FootnoteReference"/>
          <w:rFonts w:ascii="Times New Roman" w:eastAsia="Times New Roman" w:hAnsi="Times New Roman" w:cs="Times New Roman"/>
          <w:color w:val="000000" w:themeColor="text1"/>
          <w:sz w:val="24"/>
          <w:szCs w:val="24"/>
          <w:lang w:val="id-ID"/>
        </w:rPr>
        <w:footnoteReference w:id="83"/>
      </w:r>
      <w:r w:rsidR="00853A4A" w:rsidRPr="00B4016A">
        <w:rPr>
          <w:rFonts w:ascii="Times New Roman" w:eastAsia="Times New Roman" w:hAnsi="Times New Roman" w:cs="Times New Roman"/>
          <w:color w:val="000000" w:themeColor="text1"/>
          <w:sz w:val="24"/>
          <w:szCs w:val="24"/>
          <w:lang w:val="es-CO"/>
        </w:rPr>
        <w:t xml:space="preserve">  Allah juga menjelaskan, bahwa sesungguhnya Rasul adalah sebaik-baik contoh teladan bagi kamu sekalian.</w:t>
      </w:r>
    </w:p>
    <w:p w:rsidR="009A48AE" w:rsidRPr="00B4016A" w:rsidRDefault="00853A4A" w:rsidP="00AA13A6">
      <w:pPr>
        <w:tabs>
          <w:tab w:val="left" w:pos="0"/>
        </w:tabs>
        <w:bidi/>
        <w:spacing w:before="0" w:after="0" w:line="549" w:lineRule="atLeast"/>
        <w:ind w:left="0" w:right="1247" w:firstLine="0"/>
        <w:rPr>
          <w:rFonts w:ascii="Traditional Arabic" w:eastAsia="Times New Roman" w:hAnsi="Traditional Arabic" w:cs="Traditional Arabic"/>
          <w:color w:val="000000" w:themeColor="text1"/>
          <w:sz w:val="34"/>
          <w:szCs w:val="34"/>
          <w:lang w:val="id-ID"/>
        </w:rPr>
      </w:pPr>
      <w:r w:rsidRPr="00B4016A">
        <w:rPr>
          <w:rFonts w:ascii="Traditional Arabic" w:eastAsia="Times New Roman" w:hAnsi="Traditional Arabic" w:cs="Traditional Arabic"/>
          <w:color w:val="000000" w:themeColor="text1"/>
          <w:sz w:val="34"/>
          <w:szCs w:val="34"/>
          <w:rtl/>
          <w:lang w:val="id-ID"/>
        </w:rPr>
        <w:t>لَقَدْ</w:t>
      </w:r>
      <w:r w:rsidRPr="00B4016A">
        <w:rPr>
          <w:rFonts w:ascii="Traditional Arabic" w:eastAsia="Times New Roman" w:hAnsi="Traditional Arabic" w:cs="Traditional Arabic"/>
          <w:color w:val="000000" w:themeColor="text1"/>
          <w:sz w:val="36"/>
          <w:szCs w:val="36"/>
          <w:rtl/>
          <w:lang w:val="id-ID"/>
        </w:rPr>
        <w:t xml:space="preserve"> </w:t>
      </w:r>
      <w:r w:rsidRPr="00B4016A">
        <w:rPr>
          <w:rFonts w:ascii="Traditional Arabic" w:eastAsia="Times New Roman" w:hAnsi="Traditional Arabic" w:cs="Traditional Arabic"/>
          <w:color w:val="000000" w:themeColor="text1"/>
          <w:sz w:val="34"/>
          <w:szCs w:val="34"/>
          <w:rtl/>
          <w:lang w:val="id-ID"/>
        </w:rPr>
        <w:t>كَانَ لَكُمْ فِي رَسُولِ اللَّهِ أُسْوَةٌ حَسَنَة ٌ لِمَنْ كَانَ يَرْجُو اللَّهَ وَالْيَوْمَ الآخِرَ وَذَكَرَ اللَّهَ كَثِيرا</w:t>
      </w:r>
    </w:p>
    <w:p w:rsidR="007252FD" w:rsidRPr="00B4016A" w:rsidRDefault="007252FD" w:rsidP="007252FD">
      <w:pPr>
        <w:spacing w:before="0" w:after="0" w:line="240" w:lineRule="auto"/>
        <w:ind w:left="1304" w:firstLine="567"/>
        <w:rPr>
          <w:rFonts w:ascii="Times New Roman" w:eastAsia="Times New Roman" w:hAnsi="Times New Roman" w:cs="Times New Roman"/>
          <w:i/>
          <w:iCs/>
          <w:color w:val="000000" w:themeColor="text1"/>
          <w:sz w:val="12"/>
          <w:szCs w:val="12"/>
          <w:lang w:val="id-ID"/>
        </w:rPr>
      </w:pPr>
    </w:p>
    <w:p w:rsidR="00853A4A" w:rsidRPr="00B4016A" w:rsidRDefault="009A48AE" w:rsidP="007252FD">
      <w:pPr>
        <w:spacing w:before="0" w:after="0" w:line="240" w:lineRule="auto"/>
        <w:ind w:left="1304" w:firstLine="567"/>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i/>
          <w:iCs/>
          <w:color w:val="000000" w:themeColor="text1"/>
          <w:sz w:val="24"/>
          <w:szCs w:val="24"/>
          <w:lang w:val="id-ID"/>
        </w:rPr>
        <w:t>Artinya:</w:t>
      </w:r>
      <w:r w:rsidR="00853A4A" w:rsidRPr="00B4016A">
        <w:rPr>
          <w:rFonts w:ascii="Times New Roman" w:eastAsia="Times New Roman" w:hAnsi="Times New Roman" w:cs="Times New Roman"/>
          <w:i/>
          <w:iCs/>
          <w:color w:val="000000" w:themeColor="text1"/>
          <w:sz w:val="24"/>
          <w:szCs w:val="24"/>
          <w:lang w:val="id-ID"/>
        </w:rPr>
        <w:t> “Sesungguhnya telah ada pada diri Rasulullah itu suri tauladan yang baik bagimu (yaitu) bagi orang yang mengharap rahmat Allah dan kedatangan hari kiamat dan dia banyak menyebut Allah</w:t>
      </w:r>
      <w:r w:rsidR="00853A4A" w:rsidRPr="00B4016A">
        <w:rPr>
          <w:rFonts w:ascii="Times New Roman" w:eastAsia="Times New Roman" w:hAnsi="Times New Roman" w:cs="Times New Roman"/>
          <w:color w:val="000000" w:themeColor="text1"/>
          <w:sz w:val="24"/>
          <w:szCs w:val="24"/>
          <w:lang w:val="id-ID"/>
        </w:rPr>
        <w:t>”.</w:t>
      </w:r>
      <w:r w:rsidRPr="00B4016A">
        <w:rPr>
          <w:rStyle w:val="FootnoteReference"/>
          <w:rFonts w:ascii="Times New Roman" w:eastAsia="Times New Roman" w:hAnsi="Times New Roman" w:cs="Times New Roman"/>
          <w:color w:val="000000" w:themeColor="text1"/>
          <w:sz w:val="24"/>
          <w:szCs w:val="24"/>
          <w:lang w:val="id-ID"/>
        </w:rPr>
        <w:footnoteReference w:id="84"/>
      </w:r>
    </w:p>
    <w:p w:rsidR="00853A4A" w:rsidRPr="00B4016A" w:rsidRDefault="00853A4A" w:rsidP="00961734">
      <w:pPr>
        <w:spacing w:before="0" w:after="0" w:line="549" w:lineRule="atLeast"/>
        <w:ind w:left="680" w:firstLine="567"/>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 xml:space="preserve">Selanjutnya Rasulullah Saw meneruskan wewenang dan tanggung jawab tersebut kepada kedua orang tua selaku pendidik kodrati. Dengan demikian status orang tua sebagai pendidik didasarkan atas tanggung jawab </w:t>
      </w:r>
      <w:r w:rsidRPr="00B4016A">
        <w:rPr>
          <w:rFonts w:ascii="Times New Roman" w:eastAsia="Times New Roman" w:hAnsi="Times New Roman" w:cs="Times New Roman"/>
          <w:color w:val="000000" w:themeColor="text1"/>
          <w:sz w:val="24"/>
          <w:szCs w:val="24"/>
          <w:lang w:val="id-ID"/>
        </w:rPr>
        <w:lastRenderedPageBreak/>
        <w:t>keagamaan, yaitu dalam bentuk kewajiban orang tua terhadap anak, mencakup memelihara dan membimbing anak dan memberikan pendidikan akhlak kepada keluarga dan anak-anak.</w:t>
      </w:r>
    </w:p>
    <w:p w:rsidR="00853A4A" w:rsidRPr="00B4016A" w:rsidRDefault="00853A4A" w:rsidP="00961734">
      <w:pPr>
        <w:spacing w:before="0" w:after="0" w:line="549" w:lineRule="atLeast"/>
        <w:ind w:left="680" w:firstLine="567"/>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es-CO"/>
        </w:rPr>
        <w:t xml:space="preserve">Pendidikan disebut dengan </w:t>
      </w:r>
      <w:r w:rsidRPr="00E23B38">
        <w:rPr>
          <w:rFonts w:ascii="Times New Roman" w:eastAsia="Times New Roman" w:hAnsi="Times New Roman" w:cs="Times New Roman"/>
          <w:i/>
          <w:iCs/>
          <w:color w:val="000000" w:themeColor="text1"/>
          <w:sz w:val="24"/>
          <w:szCs w:val="24"/>
          <w:lang w:val="es-CO"/>
        </w:rPr>
        <w:t>ta’lim</w:t>
      </w:r>
      <w:r w:rsidRPr="00B4016A">
        <w:rPr>
          <w:rFonts w:ascii="Times New Roman" w:eastAsia="Times New Roman" w:hAnsi="Times New Roman" w:cs="Times New Roman"/>
          <w:color w:val="000000" w:themeColor="text1"/>
          <w:sz w:val="24"/>
          <w:szCs w:val="24"/>
          <w:lang w:val="es-CO"/>
        </w:rPr>
        <w:t xml:space="preserve"> yang berasal dari kata </w:t>
      </w:r>
      <w:r w:rsidRPr="00E23B38">
        <w:rPr>
          <w:rFonts w:ascii="Times New Roman" w:eastAsia="Times New Roman" w:hAnsi="Times New Roman" w:cs="Times New Roman"/>
          <w:i/>
          <w:iCs/>
          <w:color w:val="000000" w:themeColor="text1"/>
          <w:sz w:val="24"/>
          <w:szCs w:val="24"/>
          <w:lang w:val="es-CO"/>
        </w:rPr>
        <w:t>‘a</w:t>
      </w:r>
      <w:r w:rsidR="00535607" w:rsidRPr="00E23B38">
        <w:rPr>
          <w:rFonts w:ascii="Times New Roman" w:eastAsia="Times New Roman" w:hAnsi="Times New Roman" w:cs="Times New Roman"/>
          <w:i/>
          <w:iCs/>
          <w:color w:val="000000" w:themeColor="text1"/>
          <w:sz w:val="24"/>
          <w:szCs w:val="24"/>
          <w:lang w:val="id-ID"/>
        </w:rPr>
        <w:t>l</w:t>
      </w:r>
      <w:r w:rsidRPr="00E23B38">
        <w:rPr>
          <w:rFonts w:ascii="Times New Roman" w:eastAsia="Times New Roman" w:hAnsi="Times New Roman" w:cs="Times New Roman"/>
          <w:i/>
          <w:iCs/>
          <w:color w:val="000000" w:themeColor="text1"/>
          <w:sz w:val="24"/>
          <w:szCs w:val="24"/>
          <w:lang w:val="es-CO"/>
        </w:rPr>
        <w:t>lama</w:t>
      </w:r>
      <w:r w:rsidRPr="00B4016A">
        <w:rPr>
          <w:rFonts w:ascii="Times New Roman" w:eastAsia="Times New Roman" w:hAnsi="Times New Roman" w:cs="Times New Roman"/>
          <w:color w:val="000000" w:themeColor="text1"/>
          <w:sz w:val="24"/>
          <w:szCs w:val="24"/>
          <w:lang w:val="es-CO"/>
        </w:rPr>
        <w:t xml:space="preserve"> berkonotasi pembelajaran yaitu semacam proses transfer ilmu pengetahuan. </w:t>
      </w:r>
      <w:r w:rsidR="00535607" w:rsidRPr="00B4016A">
        <w:rPr>
          <w:rFonts w:ascii="Times New Roman" w:eastAsia="Times New Roman" w:hAnsi="Times New Roman" w:cs="Times New Roman"/>
          <w:color w:val="000000" w:themeColor="text1"/>
          <w:sz w:val="24"/>
          <w:szCs w:val="24"/>
          <w:lang w:val="id-ID"/>
        </w:rPr>
        <w:t>K</w:t>
      </w:r>
      <w:r w:rsidRPr="00B4016A">
        <w:rPr>
          <w:rFonts w:ascii="Times New Roman" w:eastAsia="Times New Roman" w:hAnsi="Times New Roman" w:cs="Times New Roman"/>
          <w:color w:val="000000" w:themeColor="text1"/>
          <w:sz w:val="24"/>
          <w:szCs w:val="24"/>
          <w:lang w:val="es-CO"/>
        </w:rPr>
        <w:t>aitan</w:t>
      </w:r>
      <w:r w:rsidR="00535607" w:rsidRPr="00B4016A">
        <w:rPr>
          <w:rFonts w:ascii="Times New Roman" w:eastAsia="Times New Roman" w:hAnsi="Times New Roman" w:cs="Times New Roman"/>
          <w:color w:val="000000" w:themeColor="text1"/>
          <w:sz w:val="24"/>
          <w:szCs w:val="24"/>
          <w:lang w:val="id-ID"/>
        </w:rPr>
        <w:t>nya dengan</w:t>
      </w:r>
      <w:r w:rsidRPr="00B4016A">
        <w:rPr>
          <w:rFonts w:ascii="Times New Roman" w:eastAsia="Times New Roman" w:hAnsi="Times New Roman" w:cs="Times New Roman"/>
          <w:color w:val="000000" w:themeColor="text1"/>
          <w:sz w:val="24"/>
          <w:szCs w:val="24"/>
          <w:lang w:val="es-CO"/>
        </w:rPr>
        <w:t xml:space="preserve"> pend</w:t>
      </w:r>
      <w:r w:rsidR="00535607" w:rsidRPr="00B4016A">
        <w:rPr>
          <w:rFonts w:ascii="Times New Roman" w:eastAsia="Times New Roman" w:hAnsi="Times New Roman" w:cs="Times New Roman"/>
          <w:color w:val="000000" w:themeColor="text1"/>
          <w:sz w:val="24"/>
          <w:szCs w:val="24"/>
          <w:lang w:val="es-CO"/>
        </w:rPr>
        <w:t xml:space="preserve">idikan </w:t>
      </w:r>
      <w:r w:rsidR="00535607" w:rsidRPr="00E23B38">
        <w:rPr>
          <w:rFonts w:ascii="Times New Roman" w:eastAsia="Times New Roman" w:hAnsi="Times New Roman" w:cs="Times New Roman"/>
          <w:i/>
          <w:iCs/>
          <w:color w:val="000000" w:themeColor="text1"/>
          <w:sz w:val="24"/>
          <w:szCs w:val="24"/>
          <w:lang w:val="es-CO"/>
        </w:rPr>
        <w:t xml:space="preserve">ta’lim </w:t>
      </w:r>
      <w:r w:rsidR="00535607" w:rsidRPr="00B4016A">
        <w:rPr>
          <w:rFonts w:ascii="Times New Roman" w:eastAsia="Times New Roman" w:hAnsi="Times New Roman" w:cs="Times New Roman"/>
          <w:color w:val="000000" w:themeColor="text1"/>
          <w:sz w:val="24"/>
          <w:szCs w:val="24"/>
          <w:lang w:val="es-CO"/>
        </w:rPr>
        <w:t xml:space="preserve">dipahami sebagai </w:t>
      </w:r>
      <w:r w:rsidRPr="00B4016A">
        <w:rPr>
          <w:rFonts w:ascii="Times New Roman" w:eastAsia="Times New Roman" w:hAnsi="Times New Roman" w:cs="Times New Roman"/>
          <w:color w:val="000000" w:themeColor="text1"/>
          <w:sz w:val="24"/>
          <w:szCs w:val="24"/>
          <w:lang w:val="es-CO"/>
        </w:rPr>
        <w:t xml:space="preserve"> proses bimbingan yang dititikberatkan pada aspek peningkatan intelektualitas peserta didik</w:t>
      </w:r>
      <w:r w:rsidR="00037BC7" w:rsidRPr="00B4016A">
        <w:rPr>
          <w:rFonts w:ascii="Times New Roman" w:eastAsia="Times New Roman" w:hAnsi="Times New Roman" w:cs="Times New Roman"/>
          <w:color w:val="000000" w:themeColor="text1"/>
          <w:sz w:val="24"/>
          <w:szCs w:val="24"/>
          <w:lang w:val="id-ID"/>
        </w:rPr>
        <w:t>.</w:t>
      </w:r>
      <w:r w:rsidR="00037BC7" w:rsidRPr="00B4016A">
        <w:rPr>
          <w:rStyle w:val="FootnoteReference"/>
          <w:rFonts w:ascii="Times New Roman" w:eastAsia="Times New Roman" w:hAnsi="Times New Roman" w:cs="Times New Roman"/>
          <w:color w:val="000000" w:themeColor="text1"/>
          <w:sz w:val="24"/>
          <w:szCs w:val="24"/>
          <w:lang w:val="es-CO"/>
        </w:rPr>
        <w:footnoteReference w:id="85"/>
      </w:r>
      <w:r w:rsidRPr="00B4016A">
        <w:rPr>
          <w:rFonts w:ascii="Times New Roman" w:eastAsia="Times New Roman" w:hAnsi="Times New Roman" w:cs="Times New Roman"/>
          <w:color w:val="000000" w:themeColor="text1"/>
          <w:sz w:val="24"/>
          <w:szCs w:val="24"/>
          <w:lang w:val="es-CO"/>
        </w:rPr>
        <w:t xml:space="preserve">  Proses pembelajaran ta’lim secara simbolis dinyatakan dalam informasi al-Qur’an ketika penciptaan Adam As oleh Allah Swt. Adam As sebagai cikal bakal dari makhluk berperadaban (manusia) menerima pemahaman tentang konsep ilmu pengetahuan langsung dari Allah Swt, sedang dirinya (Adam As) sama sekali </w:t>
      </w:r>
      <w:r w:rsidR="003C3545" w:rsidRPr="00B4016A">
        <w:rPr>
          <w:rFonts w:ascii="Times New Roman" w:eastAsia="Times New Roman" w:hAnsi="Times New Roman" w:cs="Times New Roman"/>
          <w:color w:val="000000" w:themeColor="text1"/>
          <w:sz w:val="24"/>
          <w:szCs w:val="24"/>
          <w:lang w:val="id-ID"/>
        </w:rPr>
        <w:t>belum</w:t>
      </w:r>
      <w:r w:rsidR="00037BC7" w:rsidRPr="00B4016A">
        <w:rPr>
          <w:rFonts w:ascii="Times New Roman" w:eastAsia="Times New Roman" w:hAnsi="Times New Roman" w:cs="Times New Roman"/>
          <w:color w:val="000000" w:themeColor="text1"/>
          <w:sz w:val="24"/>
          <w:szCs w:val="24"/>
          <w:lang w:val="id-ID"/>
        </w:rPr>
        <w:t xml:space="preserve"> tahu apa-apa</w:t>
      </w:r>
      <w:r w:rsidR="003C3545" w:rsidRPr="00B4016A">
        <w:rPr>
          <w:rFonts w:ascii="Times New Roman" w:eastAsia="Times New Roman" w:hAnsi="Times New Roman" w:cs="Times New Roman"/>
          <w:color w:val="000000" w:themeColor="text1"/>
          <w:sz w:val="24"/>
          <w:szCs w:val="24"/>
          <w:lang w:val="id-ID"/>
        </w:rPr>
        <w:t>.</w:t>
      </w:r>
      <w:r w:rsidRPr="00B4016A">
        <w:rPr>
          <w:rFonts w:ascii="Times New Roman" w:eastAsia="Times New Roman" w:hAnsi="Times New Roman" w:cs="Times New Roman"/>
          <w:color w:val="000000" w:themeColor="text1"/>
          <w:sz w:val="24"/>
          <w:szCs w:val="24"/>
          <w:lang w:val="es-CO"/>
        </w:rPr>
        <w:t> Sebagaimana tertulis dalam surat al-Baqarah ayat 31 dan 32:</w:t>
      </w:r>
    </w:p>
    <w:p w:rsidR="00E41EE5" w:rsidRPr="00B4016A" w:rsidRDefault="00E41EE5" w:rsidP="00961734">
      <w:pPr>
        <w:bidi/>
        <w:spacing w:before="0" w:after="0" w:line="240" w:lineRule="auto"/>
        <w:ind w:left="0" w:right="1304" w:firstLine="0"/>
        <w:jc w:val="left"/>
        <w:rPr>
          <w:rFonts w:ascii="Traditional Arabic" w:eastAsia="Times New Roman" w:hAnsi="Traditional Arabic" w:cs="Traditional Arabic"/>
          <w:color w:val="000000" w:themeColor="text1"/>
          <w:lang w:val="id-ID"/>
        </w:rPr>
      </w:pPr>
    </w:p>
    <w:p w:rsidR="009A48AE" w:rsidRPr="00B4016A" w:rsidRDefault="00853A4A" w:rsidP="00E41EE5">
      <w:pPr>
        <w:bidi/>
        <w:spacing w:before="0" w:after="0" w:line="240" w:lineRule="auto"/>
        <w:ind w:left="0" w:right="1304" w:firstLine="0"/>
        <w:jc w:val="left"/>
        <w:rPr>
          <w:rFonts w:ascii="Times New Roman" w:eastAsia="Times New Roman" w:hAnsi="Times New Roman" w:cs="Times New Roman"/>
          <w:color w:val="000000" w:themeColor="text1"/>
          <w:sz w:val="14"/>
          <w:szCs w:val="14"/>
          <w:lang w:val="id-ID"/>
        </w:rPr>
      </w:pPr>
      <w:r w:rsidRPr="00B4016A">
        <w:rPr>
          <w:rFonts w:ascii="Traditional Arabic" w:eastAsia="Times New Roman" w:hAnsi="Traditional Arabic" w:cs="Traditional Arabic"/>
          <w:color w:val="000000" w:themeColor="text1"/>
          <w:sz w:val="34"/>
          <w:szCs w:val="34"/>
          <w:rtl/>
        </w:rPr>
        <w:t>وَعَلَّمَ آدَمَ الأَسْمَاءَ كُلَّهَا ثُمَّ عَرَضَهُمْ عَلَى الْمَلاَئِكَةِ فَقَالَ أَنْبِئُونِي بِأَسْمَاءِ هَاؤُلاَء إِنْ كُنتُمْ صَادِقِينَ</w:t>
      </w:r>
      <w:r w:rsidRPr="00B4016A">
        <w:rPr>
          <w:rFonts w:ascii="Times New Roman" w:eastAsia="Times New Roman" w:hAnsi="Times New Roman" w:cs="Times New Roman"/>
          <w:color w:val="000000" w:themeColor="text1"/>
          <w:lang w:val="es-CO"/>
        </w:rPr>
        <w:t> </w:t>
      </w:r>
      <w:r w:rsidRPr="00B4016A">
        <w:rPr>
          <w:rFonts w:ascii="Times New Roman" w:eastAsia="Times New Roman" w:hAnsi="Times New Roman" w:cs="Times New Roman"/>
          <w:color w:val="000000" w:themeColor="text1"/>
          <w:sz w:val="24"/>
          <w:szCs w:val="24"/>
          <w:lang w:val="es-CO"/>
        </w:rPr>
        <w:br/>
        <w:t> </w:t>
      </w:r>
    </w:p>
    <w:p w:rsidR="00853A4A" w:rsidRPr="00B4016A" w:rsidRDefault="00C673D0" w:rsidP="00961734">
      <w:pPr>
        <w:tabs>
          <w:tab w:val="right" w:pos="6662"/>
        </w:tabs>
        <w:spacing w:before="0" w:after="0" w:line="240" w:lineRule="auto"/>
        <w:ind w:left="1304" w:firstLine="0"/>
        <w:rPr>
          <w:rFonts w:ascii="Times New Roman" w:eastAsia="Times New Roman" w:hAnsi="Times New Roman" w:cs="Times New Roman"/>
          <w:i/>
          <w:iCs/>
          <w:color w:val="000000" w:themeColor="text1"/>
          <w:sz w:val="24"/>
          <w:szCs w:val="24"/>
          <w:lang w:val="id-ID"/>
        </w:rPr>
      </w:pPr>
      <w:r w:rsidRPr="00B4016A">
        <w:rPr>
          <w:rFonts w:ascii="Times New Roman" w:eastAsia="Times New Roman" w:hAnsi="Times New Roman" w:cs="Times New Roman"/>
          <w:i/>
          <w:iCs/>
          <w:color w:val="000000" w:themeColor="text1"/>
          <w:sz w:val="24"/>
          <w:szCs w:val="24"/>
          <w:lang w:val="id-ID"/>
        </w:rPr>
        <w:t xml:space="preserve">         </w:t>
      </w:r>
      <w:r w:rsidR="009A48AE" w:rsidRPr="00B4016A">
        <w:rPr>
          <w:rFonts w:ascii="Times New Roman" w:eastAsia="Times New Roman" w:hAnsi="Times New Roman" w:cs="Times New Roman"/>
          <w:i/>
          <w:iCs/>
          <w:color w:val="000000" w:themeColor="text1"/>
          <w:sz w:val="24"/>
          <w:szCs w:val="24"/>
          <w:lang w:val="id-ID"/>
        </w:rPr>
        <w:t xml:space="preserve">Artinya: </w:t>
      </w:r>
      <w:r w:rsidR="00853A4A" w:rsidRPr="00B4016A">
        <w:rPr>
          <w:rFonts w:ascii="Times New Roman" w:eastAsia="Times New Roman" w:hAnsi="Times New Roman" w:cs="Times New Roman"/>
          <w:i/>
          <w:iCs/>
          <w:color w:val="000000" w:themeColor="text1"/>
          <w:sz w:val="24"/>
          <w:szCs w:val="24"/>
          <w:lang w:val="es-CO"/>
        </w:rPr>
        <w:t>“Dan Dia mengajarkan kepada Adam nama-nama (benda-benda) seluruhnya, kemudian mengemukakannya kepada para malaikat lalu berfirman: “Sebutkanlah kepada-Ku nama benda-benda itu jika kamu memang orang-orang yang benar.”</w:t>
      </w:r>
      <w:r w:rsidR="009A48AE" w:rsidRPr="00B4016A">
        <w:rPr>
          <w:rStyle w:val="FootnoteReference"/>
          <w:rFonts w:ascii="Times New Roman" w:eastAsia="Times New Roman" w:hAnsi="Times New Roman" w:cs="Times New Roman"/>
          <w:i/>
          <w:iCs/>
          <w:color w:val="000000" w:themeColor="text1"/>
          <w:sz w:val="24"/>
          <w:szCs w:val="24"/>
          <w:lang w:val="es-CO"/>
        </w:rPr>
        <w:footnoteReference w:id="86"/>
      </w:r>
    </w:p>
    <w:p w:rsidR="009A48AE" w:rsidRPr="00B4016A" w:rsidRDefault="009A48AE" w:rsidP="009A48AE">
      <w:pPr>
        <w:tabs>
          <w:tab w:val="right" w:pos="6662"/>
        </w:tabs>
        <w:spacing w:before="0" w:after="0" w:line="240" w:lineRule="auto"/>
        <w:ind w:left="1417" w:firstLine="0"/>
        <w:rPr>
          <w:rFonts w:ascii="Times New Roman" w:eastAsia="Times New Roman" w:hAnsi="Times New Roman" w:cs="Times New Roman"/>
          <w:color w:val="000000" w:themeColor="text1"/>
          <w:sz w:val="12"/>
          <w:szCs w:val="12"/>
          <w:lang w:val="id-ID"/>
        </w:rPr>
      </w:pPr>
    </w:p>
    <w:p w:rsidR="00853A4A" w:rsidRPr="00B4016A" w:rsidRDefault="00853A4A" w:rsidP="00C00040">
      <w:pPr>
        <w:bidi/>
        <w:spacing w:before="0" w:after="0" w:line="549" w:lineRule="atLeast"/>
        <w:ind w:left="0" w:firstLine="0"/>
        <w:jc w:val="left"/>
        <w:rPr>
          <w:rFonts w:ascii="Traditional Arabic" w:eastAsia="Times New Roman" w:hAnsi="Traditional Arabic" w:cs="Traditional Arabic"/>
          <w:color w:val="000000" w:themeColor="text1"/>
          <w:sz w:val="32"/>
          <w:szCs w:val="32"/>
        </w:rPr>
      </w:pPr>
      <w:r w:rsidRPr="00B4016A">
        <w:rPr>
          <w:rFonts w:ascii="Traditional Arabic" w:eastAsia="Times New Roman" w:hAnsi="Traditional Arabic" w:cs="Traditional Arabic"/>
          <w:color w:val="000000" w:themeColor="text1"/>
          <w:sz w:val="34"/>
          <w:szCs w:val="34"/>
          <w:rtl/>
        </w:rPr>
        <w:t xml:space="preserve">قَالُوا سُبْحَانَكَ لاَ عِلْمَ لَنَا إِلاَّ مَا </w:t>
      </w:r>
      <w:r w:rsidR="00BF3425" w:rsidRPr="00B4016A">
        <w:rPr>
          <w:rFonts w:ascii="Traditional Arabic" w:eastAsia="Times New Roman" w:hAnsi="Traditional Arabic" w:cs="Traditional Arabic"/>
          <w:color w:val="000000" w:themeColor="text1"/>
          <w:sz w:val="34"/>
          <w:szCs w:val="34"/>
          <w:lang w:val="id-ID"/>
        </w:rPr>
        <w:t xml:space="preserve"> </w:t>
      </w:r>
      <w:r w:rsidRPr="00B4016A">
        <w:rPr>
          <w:rFonts w:ascii="Traditional Arabic" w:eastAsia="Times New Roman" w:hAnsi="Traditional Arabic" w:cs="Traditional Arabic"/>
          <w:color w:val="000000" w:themeColor="text1"/>
          <w:sz w:val="34"/>
          <w:szCs w:val="34"/>
          <w:rtl/>
        </w:rPr>
        <w:t>عَلَّمْتَنَا إِنَّكَ أَنْتَ الْعَلِيمُ الْحَكِيمُ</w:t>
      </w:r>
    </w:p>
    <w:p w:rsidR="00853A4A" w:rsidRPr="00B4016A" w:rsidRDefault="009A48AE" w:rsidP="00C673D0">
      <w:pPr>
        <w:spacing w:after="0" w:line="240" w:lineRule="auto"/>
        <w:ind w:left="1247" w:firstLine="567"/>
        <w:rPr>
          <w:rFonts w:ascii="Times New Roman" w:eastAsia="Times New Roman" w:hAnsi="Times New Roman" w:cs="Times New Roman"/>
          <w:i/>
          <w:iCs/>
          <w:color w:val="000000" w:themeColor="text1"/>
          <w:sz w:val="24"/>
          <w:szCs w:val="24"/>
          <w:lang w:val="id-ID"/>
        </w:rPr>
      </w:pPr>
      <w:r w:rsidRPr="00B4016A">
        <w:rPr>
          <w:rFonts w:ascii="Times New Roman" w:eastAsia="Times New Roman" w:hAnsi="Times New Roman" w:cs="Times New Roman"/>
          <w:i/>
          <w:iCs/>
          <w:color w:val="000000" w:themeColor="text1"/>
          <w:sz w:val="24"/>
          <w:szCs w:val="24"/>
          <w:lang w:val="id-ID"/>
        </w:rPr>
        <w:t>Artinya:</w:t>
      </w:r>
      <w:r w:rsidR="00853A4A" w:rsidRPr="00B4016A">
        <w:rPr>
          <w:rFonts w:ascii="Times New Roman" w:eastAsia="Times New Roman" w:hAnsi="Times New Roman" w:cs="Times New Roman"/>
          <w:i/>
          <w:iCs/>
          <w:color w:val="000000" w:themeColor="text1"/>
          <w:sz w:val="24"/>
          <w:szCs w:val="24"/>
          <w:lang w:val="id-ID"/>
        </w:rPr>
        <w:t xml:space="preserve"> “ Mereka menjawab, “Maha suci Engkau, tidak ada yang kami ketahui selain dari apa yang telah Engkau ajarkan </w:t>
      </w:r>
      <w:r w:rsidR="00853A4A" w:rsidRPr="00B4016A">
        <w:rPr>
          <w:rFonts w:ascii="Times New Roman" w:eastAsia="Times New Roman" w:hAnsi="Times New Roman" w:cs="Times New Roman"/>
          <w:i/>
          <w:iCs/>
          <w:color w:val="000000" w:themeColor="text1"/>
          <w:sz w:val="24"/>
          <w:szCs w:val="24"/>
          <w:lang w:val="id-ID"/>
        </w:rPr>
        <w:lastRenderedPageBreak/>
        <w:t>kepada kami, sesungguhnya Engkaulah yang Maha Mengetahui lagi Maha Bijaksana.”</w:t>
      </w:r>
      <w:r w:rsidRPr="00B4016A">
        <w:rPr>
          <w:rStyle w:val="FootnoteReference"/>
          <w:rFonts w:ascii="Times New Roman" w:eastAsia="Times New Roman" w:hAnsi="Times New Roman" w:cs="Times New Roman"/>
          <w:i/>
          <w:iCs/>
          <w:color w:val="000000" w:themeColor="text1"/>
          <w:sz w:val="24"/>
          <w:szCs w:val="24"/>
          <w:lang w:val="id-ID"/>
        </w:rPr>
        <w:footnoteReference w:id="87"/>
      </w:r>
    </w:p>
    <w:p w:rsidR="00853A4A" w:rsidRPr="00B4016A" w:rsidRDefault="00853A4A" w:rsidP="00C05C46">
      <w:pPr>
        <w:spacing w:after="0" w:line="549" w:lineRule="atLeast"/>
        <w:ind w:left="680" w:firstLine="567"/>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lang w:val="es-CO"/>
        </w:rPr>
        <w:t xml:space="preserve">Dari ketiga konsep diatas, terlihat hubungan antara </w:t>
      </w:r>
      <w:r w:rsidRPr="00B4016A">
        <w:rPr>
          <w:rFonts w:ascii="Times New Roman" w:eastAsia="Times New Roman" w:hAnsi="Times New Roman" w:cs="Times New Roman"/>
          <w:i/>
          <w:iCs/>
          <w:color w:val="000000" w:themeColor="text1"/>
          <w:sz w:val="24"/>
          <w:szCs w:val="24"/>
          <w:lang w:val="es-CO"/>
        </w:rPr>
        <w:t>tarbiyah, ta’lim</w:t>
      </w:r>
      <w:r w:rsidRPr="00B4016A">
        <w:rPr>
          <w:rFonts w:ascii="Times New Roman" w:eastAsia="Times New Roman" w:hAnsi="Times New Roman" w:cs="Times New Roman"/>
          <w:color w:val="000000" w:themeColor="text1"/>
          <w:sz w:val="24"/>
          <w:szCs w:val="24"/>
          <w:lang w:val="es-CO"/>
        </w:rPr>
        <w:t xml:space="preserve"> dan </w:t>
      </w:r>
      <w:r w:rsidRPr="00B4016A">
        <w:rPr>
          <w:rFonts w:ascii="Times New Roman" w:eastAsia="Times New Roman" w:hAnsi="Times New Roman" w:cs="Times New Roman"/>
          <w:i/>
          <w:iCs/>
          <w:color w:val="000000" w:themeColor="text1"/>
          <w:sz w:val="24"/>
          <w:szCs w:val="24"/>
          <w:lang w:val="es-CO"/>
        </w:rPr>
        <w:t>ta’dib</w:t>
      </w:r>
      <w:r w:rsidRPr="00B4016A">
        <w:rPr>
          <w:rFonts w:ascii="Times New Roman" w:eastAsia="Times New Roman" w:hAnsi="Times New Roman" w:cs="Times New Roman"/>
          <w:color w:val="000000" w:themeColor="text1"/>
          <w:sz w:val="24"/>
          <w:szCs w:val="24"/>
          <w:lang w:val="es-CO"/>
        </w:rPr>
        <w:t>. Ketiga konsep tersebut menunjukkan hubungan teologis  (nilai tauhid)  dalam pendidikan Islam sesuai al</w:t>
      </w:r>
      <w:r w:rsidR="00961734" w:rsidRPr="00B4016A">
        <w:rPr>
          <w:rFonts w:ascii="Times New Roman" w:eastAsia="Times New Roman" w:hAnsi="Times New Roman" w:cs="Times New Roman"/>
          <w:color w:val="000000" w:themeColor="text1"/>
          <w:sz w:val="24"/>
          <w:szCs w:val="24"/>
          <w:lang w:val="es-CO"/>
        </w:rPr>
        <w:t xml:space="preserve">-Qur’an yaitu membentuk akhlak </w:t>
      </w:r>
      <w:r w:rsidRPr="00B4016A">
        <w:rPr>
          <w:rFonts w:ascii="Times New Roman" w:eastAsia="Times New Roman" w:hAnsi="Times New Roman" w:cs="Times New Roman"/>
          <w:color w:val="000000" w:themeColor="text1"/>
          <w:sz w:val="24"/>
          <w:szCs w:val="24"/>
          <w:lang w:val="es-CO"/>
        </w:rPr>
        <w:t>karimah</w:t>
      </w:r>
      <w:r w:rsidRPr="00B4016A">
        <w:rPr>
          <w:rFonts w:ascii="Times New Roman" w:eastAsia="Times New Roman" w:hAnsi="Times New Roman" w:cs="Times New Roman"/>
          <w:color w:val="000000" w:themeColor="text1"/>
          <w:sz w:val="24"/>
          <w:szCs w:val="24"/>
          <w:lang w:val="id-ID"/>
        </w:rPr>
        <w:t>.</w:t>
      </w:r>
    </w:p>
    <w:p w:rsidR="00853A4A" w:rsidRPr="00B4016A" w:rsidRDefault="00853A4A" w:rsidP="00BC50A5">
      <w:pPr>
        <w:widowControl w:val="0"/>
        <w:tabs>
          <w:tab w:val="left" w:pos="630"/>
        </w:tabs>
        <w:autoSpaceDE w:val="0"/>
        <w:autoSpaceDN w:val="0"/>
        <w:adjustRightInd w:val="0"/>
        <w:spacing w:before="0" w:after="0" w:line="480" w:lineRule="auto"/>
        <w:ind w:left="680" w:firstLine="540"/>
        <w:rPr>
          <w:rFonts w:ascii="Times New Roman" w:hAnsi="Times New Roman" w:cs="Times New Roman"/>
          <w:color w:val="000000" w:themeColor="text1"/>
          <w:sz w:val="14"/>
          <w:szCs w:val="14"/>
        </w:rPr>
      </w:pPr>
    </w:p>
    <w:p w:rsidR="00E140E5" w:rsidRPr="00B4016A" w:rsidRDefault="00E140E5" w:rsidP="00BF3425">
      <w:pPr>
        <w:spacing w:before="0" w:after="0" w:line="480" w:lineRule="auto"/>
        <w:ind w:left="113"/>
        <w:rPr>
          <w:rFonts w:ascii="Times New Roman" w:hAnsi="Times New Roman" w:cs="Times New Roman"/>
          <w:color w:val="000000" w:themeColor="text1"/>
          <w:sz w:val="24"/>
          <w:szCs w:val="24"/>
          <w:lang w:val="id-ID"/>
        </w:rPr>
      </w:pPr>
      <w:r w:rsidRPr="00B4016A">
        <w:rPr>
          <w:rFonts w:ascii="Times New Roman" w:hAnsi="Times New Roman" w:cs="Times New Roman"/>
          <w:color w:val="000000" w:themeColor="text1"/>
          <w:sz w:val="24"/>
          <w:szCs w:val="24"/>
          <w:lang w:val="id-ID"/>
        </w:rPr>
        <w:t xml:space="preserve">   </w:t>
      </w:r>
      <w:r w:rsidR="00BF3425" w:rsidRPr="00B4016A">
        <w:rPr>
          <w:rFonts w:ascii="Times New Roman" w:hAnsi="Times New Roman" w:cs="Times New Roman"/>
          <w:color w:val="000000" w:themeColor="text1"/>
          <w:sz w:val="24"/>
          <w:szCs w:val="24"/>
          <w:lang w:val="id-ID"/>
        </w:rPr>
        <w:t xml:space="preserve">   </w:t>
      </w:r>
      <w:r w:rsidRPr="00B4016A">
        <w:rPr>
          <w:rFonts w:ascii="Times New Roman" w:hAnsi="Times New Roman" w:cs="Times New Roman"/>
          <w:color w:val="000000" w:themeColor="text1"/>
          <w:sz w:val="24"/>
          <w:szCs w:val="24"/>
          <w:lang w:val="id-ID"/>
        </w:rPr>
        <w:t xml:space="preserve">M. Abbas mendefinisikan pendidikan </w:t>
      </w:r>
      <w:r w:rsidRPr="00B4016A">
        <w:rPr>
          <w:rFonts w:ascii="Times New Roman" w:hAnsi="Times New Roman" w:cs="Times New Roman"/>
          <w:i/>
          <w:iCs/>
          <w:color w:val="000000" w:themeColor="text1"/>
          <w:sz w:val="24"/>
          <w:szCs w:val="24"/>
          <w:lang w:val="id-ID"/>
        </w:rPr>
        <w:t>–tarbiyah-</w:t>
      </w:r>
      <w:r w:rsidRPr="00B4016A">
        <w:rPr>
          <w:rFonts w:ascii="Times New Roman" w:hAnsi="Times New Roman" w:cs="Times New Roman"/>
          <w:color w:val="000000" w:themeColor="text1"/>
          <w:sz w:val="24"/>
          <w:szCs w:val="24"/>
          <w:lang w:val="id-ID"/>
        </w:rPr>
        <w:t xml:space="preserve"> yaitu:</w:t>
      </w:r>
    </w:p>
    <w:p w:rsidR="00732722" w:rsidRPr="00B4016A" w:rsidRDefault="00732722" w:rsidP="00961734">
      <w:pPr>
        <w:pStyle w:val="NormalWeb"/>
        <w:bidi/>
        <w:spacing w:before="0" w:beforeAutospacing="0" w:after="0" w:afterAutospacing="0"/>
        <w:ind w:right="1928"/>
        <w:jc w:val="both"/>
        <w:rPr>
          <w:rFonts w:ascii="Traditional Arabic" w:hAnsi="Traditional Arabic" w:cs="Traditional Arabic"/>
          <w:color w:val="000000" w:themeColor="text1"/>
          <w:sz w:val="34"/>
          <w:szCs w:val="34"/>
          <w:rtl/>
        </w:rPr>
      </w:pPr>
      <w:r w:rsidRPr="00B4016A">
        <w:rPr>
          <w:rFonts w:ascii="Traditional Arabic" w:hAnsi="Traditional Arabic" w:cs="Traditional Arabic"/>
          <w:color w:val="000000" w:themeColor="text1"/>
          <w:sz w:val="34"/>
          <w:szCs w:val="34"/>
          <w:rtl/>
        </w:rPr>
        <w:t>التربية تعني: " تغذية الجسم وتربيته بما يحتاج إليه من مأكل ومشرب</w:t>
      </w:r>
      <w:r w:rsidRPr="00B4016A">
        <w:rPr>
          <w:rFonts w:ascii="Traditional Arabic" w:hAnsi="Traditional Arabic" w:cs="Traditional Arabic" w:hint="cs"/>
          <w:color w:val="000000" w:themeColor="text1"/>
          <w:sz w:val="34"/>
          <w:szCs w:val="34"/>
          <w:rtl/>
        </w:rPr>
        <w:t xml:space="preserve"> </w:t>
      </w:r>
    </w:p>
    <w:p w:rsidR="00732722" w:rsidRPr="00B4016A" w:rsidRDefault="00732722" w:rsidP="00BF7EFF">
      <w:pPr>
        <w:pStyle w:val="NormalWeb"/>
        <w:bidi/>
        <w:spacing w:before="0" w:beforeAutospacing="0" w:after="0" w:afterAutospacing="0"/>
        <w:ind w:right="1757"/>
        <w:jc w:val="both"/>
        <w:rPr>
          <w:rFonts w:ascii="Traditional Arabic" w:hAnsi="Traditional Arabic" w:cs="Traditional Arabic"/>
          <w:color w:val="000000" w:themeColor="text1"/>
          <w:sz w:val="32"/>
          <w:szCs w:val="32"/>
        </w:rPr>
      </w:pPr>
      <w:r w:rsidRPr="00B4016A">
        <w:rPr>
          <w:rFonts w:ascii="Traditional Arabic" w:hAnsi="Traditional Arabic" w:cs="Traditional Arabic"/>
          <w:color w:val="000000" w:themeColor="text1"/>
          <w:sz w:val="34"/>
          <w:szCs w:val="34"/>
          <w:rtl/>
        </w:rPr>
        <w:t>ليشّب</w:t>
      </w:r>
      <w:r w:rsidRPr="00B4016A">
        <w:rPr>
          <w:rFonts w:ascii="Traditional Arabic" w:hAnsi="Traditional Arabic" w:cs="Traditional Arabic" w:hint="cs"/>
          <w:color w:val="000000" w:themeColor="text1"/>
          <w:sz w:val="34"/>
          <w:szCs w:val="34"/>
          <w:rtl/>
        </w:rPr>
        <w:t xml:space="preserve"> </w:t>
      </w:r>
      <w:r w:rsidRPr="00B4016A">
        <w:rPr>
          <w:rFonts w:ascii="Traditional Arabic" w:hAnsi="Traditional Arabic" w:cs="Traditional Arabic"/>
          <w:color w:val="000000" w:themeColor="text1"/>
          <w:sz w:val="34"/>
          <w:szCs w:val="34"/>
          <w:rtl/>
        </w:rPr>
        <w:t xml:space="preserve">قوياً معافى قادراً على مواجهة تكاليف الحياة ومشقاتها. فتغذية الإنسان والوصول به إلى حد الكمال هو معنى التربية، ويقصد بهذا المفهوم كلّ ما يُغذي في الإنسان جسماً وعقلاً وروحاًوإحساساً ووجداناً وعاطفة </w:t>
      </w:r>
      <w:r w:rsidRPr="00B4016A">
        <w:rPr>
          <w:rFonts w:ascii="Traditional Arabic" w:hAnsi="Traditional Arabic" w:cs="Traditional Arabic"/>
          <w:color w:val="000000" w:themeColor="text1"/>
          <w:sz w:val="32"/>
          <w:szCs w:val="32"/>
          <w:rtl/>
        </w:rPr>
        <w:t>"</w:t>
      </w:r>
      <w:r w:rsidRPr="00B4016A">
        <w:rPr>
          <w:rStyle w:val="FootnoteReference"/>
          <w:rFonts w:ascii="Traditional Arabic" w:hAnsi="Traditional Arabic" w:cs="Traditional Arabic"/>
          <w:color w:val="000000" w:themeColor="text1"/>
          <w:sz w:val="20"/>
          <w:szCs w:val="20"/>
          <w:rtl/>
        </w:rPr>
        <w:footnoteReference w:id="88"/>
      </w:r>
    </w:p>
    <w:p w:rsidR="00D75E38" w:rsidRPr="00B4016A" w:rsidRDefault="00A82AA1" w:rsidP="00D75E38">
      <w:pPr>
        <w:pStyle w:val="NormalWeb"/>
        <w:spacing w:before="0" w:beforeAutospacing="0" w:after="0" w:afterAutospacing="0"/>
        <w:rPr>
          <w:rFonts w:ascii="Traditional Arabic" w:hAnsi="Traditional Arabic" w:cs="Traditional Arabic"/>
          <w:color w:val="000000" w:themeColor="text1"/>
          <w:sz w:val="6"/>
          <w:szCs w:val="6"/>
        </w:rPr>
      </w:pPr>
      <w:r w:rsidRPr="00B4016A">
        <w:rPr>
          <w:rFonts w:ascii="Traditional Arabic" w:hAnsi="Traditional Arabic" w:cs="Traditional Arabic"/>
          <w:color w:val="000000" w:themeColor="text1"/>
        </w:rPr>
        <w:tab/>
        <w:t xml:space="preserve">   </w:t>
      </w:r>
    </w:p>
    <w:p w:rsidR="00E140E5" w:rsidRPr="00B4016A" w:rsidRDefault="00D4721B" w:rsidP="00BF7EFF">
      <w:pPr>
        <w:pStyle w:val="NormalWeb"/>
        <w:spacing w:before="0" w:beforeAutospacing="0" w:after="0" w:afterAutospacing="0"/>
        <w:ind w:left="1757" w:firstLine="720"/>
        <w:jc w:val="both"/>
        <w:rPr>
          <w:i/>
          <w:iCs/>
          <w:color w:val="000000" w:themeColor="text1"/>
        </w:rPr>
      </w:pPr>
      <w:r w:rsidRPr="00B4016A">
        <w:rPr>
          <w:i/>
          <w:iCs/>
          <w:color w:val="000000" w:themeColor="text1"/>
        </w:rPr>
        <w:t>“</w:t>
      </w:r>
      <w:r w:rsidR="00A82AA1" w:rsidRPr="00B4016A">
        <w:rPr>
          <w:i/>
          <w:iCs/>
          <w:color w:val="000000" w:themeColor="text1"/>
        </w:rPr>
        <w:t xml:space="preserve">Tarbiyah adalah memberikan konsumsi raga –badan-  berupa makanan dan minuman dan pendidikan sesuai </w:t>
      </w:r>
      <w:r w:rsidR="00D75E38" w:rsidRPr="00B4016A">
        <w:rPr>
          <w:i/>
          <w:iCs/>
          <w:color w:val="000000" w:themeColor="text1"/>
        </w:rPr>
        <w:t>ke</w:t>
      </w:r>
      <w:r w:rsidR="00A82AA1" w:rsidRPr="00B4016A">
        <w:rPr>
          <w:i/>
          <w:iCs/>
          <w:color w:val="000000" w:themeColor="text1"/>
        </w:rPr>
        <w:t xml:space="preserve">butuhan agar supaya tumbuh menjadi remaja-pemuda- kuat sehat, mampu </w:t>
      </w:r>
      <w:r w:rsidR="00D75E38" w:rsidRPr="00B4016A">
        <w:rPr>
          <w:i/>
          <w:iCs/>
          <w:color w:val="000000" w:themeColor="text1"/>
        </w:rPr>
        <w:t xml:space="preserve">memikul beban dan siap </w:t>
      </w:r>
      <w:r w:rsidR="00A82AA1" w:rsidRPr="00B4016A">
        <w:rPr>
          <w:i/>
          <w:iCs/>
          <w:color w:val="000000" w:themeColor="text1"/>
        </w:rPr>
        <w:t>menghadapi</w:t>
      </w:r>
      <w:r w:rsidR="00D75E38" w:rsidRPr="00B4016A">
        <w:rPr>
          <w:i/>
          <w:iCs/>
          <w:color w:val="000000" w:themeColor="text1"/>
        </w:rPr>
        <w:t xml:space="preserve"> kesulitan hidup, membekali manusia untuk dapat mencapai kesempurnaan, maksudnya adalah bahwa semua yang diberikan untuk petumbuhan dan kesempurnaan raga, akal, ruh, indra,</w:t>
      </w:r>
      <w:r w:rsidR="000312AE" w:rsidRPr="00B4016A">
        <w:rPr>
          <w:i/>
          <w:iCs/>
          <w:color w:val="000000" w:themeColor="text1"/>
        </w:rPr>
        <w:t xml:space="preserve"> rasa </w:t>
      </w:r>
      <w:r w:rsidR="00D75E38" w:rsidRPr="00B4016A">
        <w:rPr>
          <w:i/>
          <w:iCs/>
          <w:color w:val="000000" w:themeColor="text1"/>
        </w:rPr>
        <w:t xml:space="preserve">dan </w:t>
      </w:r>
      <w:r w:rsidR="000E09A1" w:rsidRPr="00B4016A">
        <w:rPr>
          <w:i/>
          <w:iCs/>
          <w:color w:val="000000" w:themeColor="text1"/>
        </w:rPr>
        <w:t>simpati”.</w:t>
      </w:r>
      <w:r w:rsidR="00E140E5" w:rsidRPr="00B4016A">
        <w:rPr>
          <w:i/>
          <w:iCs/>
          <w:color w:val="000000" w:themeColor="text1"/>
        </w:rPr>
        <w:tab/>
      </w:r>
      <w:r w:rsidR="00E140E5" w:rsidRPr="00B4016A">
        <w:rPr>
          <w:i/>
          <w:iCs/>
          <w:color w:val="000000" w:themeColor="text1"/>
        </w:rPr>
        <w:tab/>
        <w:t xml:space="preserve">    </w:t>
      </w:r>
    </w:p>
    <w:p w:rsidR="003C3545" w:rsidRPr="00B4016A" w:rsidRDefault="006828A6" w:rsidP="006828A6">
      <w:pPr>
        <w:pStyle w:val="NormalWeb"/>
        <w:spacing w:before="0" w:beforeAutospacing="0" w:after="0" w:afterAutospacing="0"/>
        <w:rPr>
          <w:rFonts w:ascii="Traditional Arabic" w:hAnsi="Traditional Arabic" w:cs="Traditional Arabic"/>
          <w:color w:val="000000" w:themeColor="text1"/>
        </w:rPr>
      </w:pPr>
      <w:r w:rsidRPr="00B4016A">
        <w:rPr>
          <w:rFonts w:ascii="Traditional Arabic" w:hAnsi="Traditional Arabic" w:cs="Traditional Arabic"/>
          <w:color w:val="000000" w:themeColor="text1"/>
        </w:rPr>
        <w:t xml:space="preserve">                        </w:t>
      </w:r>
    </w:p>
    <w:p w:rsidR="00E140E5" w:rsidRPr="00B4016A" w:rsidRDefault="00E140E5" w:rsidP="003C3545">
      <w:pPr>
        <w:pStyle w:val="NormalWeb"/>
        <w:spacing w:before="0" w:beforeAutospacing="0" w:after="0" w:afterAutospacing="0"/>
        <w:ind w:left="641" w:firstLine="720"/>
        <w:rPr>
          <w:color w:val="000000" w:themeColor="text1"/>
        </w:rPr>
      </w:pPr>
      <w:r w:rsidRPr="00B4016A">
        <w:rPr>
          <w:color w:val="000000" w:themeColor="text1"/>
        </w:rPr>
        <w:t>Sedangkan A.</w:t>
      </w:r>
      <w:r w:rsidR="00060CB8" w:rsidRPr="00B4016A">
        <w:rPr>
          <w:color w:val="000000" w:themeColor="text1"/>
        </w:rPr>
        <w:t xml:space="preserve"> </w:t>
      </w:r>
      <w:r w:rsidRPr="00B4016A">
        <w:rPr>
          <w:color w:val="000000" w:themeColor="text1"/>
        </w:rPr>
        <w:t>M</w:t>
      </w:r>
      <w:r w:rsidR="00060CB8" w:rsidRPr="00B4016A">
        <w:rPr>
          <w:color w:val="000000" w:themeColor="text1"/>
        </w:rPr>
        <w:t>.</w:t>
      </w:r>
      <w:r w:rsidRPr="00B4016A">
        <w:rPr>
          <w:color w:val="000000" w:themeColor="text1"/>
        </w:rPr>
        <w:t xml:space="preserve"> Husein menjelaskan makna tarbiyah yaitu:</w:t>
      </w:r>
    </w:p>
    <w:p w:rsidR="00EB0321" w:rsidRPr="00B4016A" w:rsidRDefault="00EB0321" w:rsidP="00A032ED">
      <w:pPr>
        <w:pStyle w:val="NormalWeb"/>
        <w:spacing w:before="0" w:beforeAutospacing="0" w:after="0" w:afterAutospacing="0"/>
        <w:ind w:left="1077" w:firstLine="720"/>
        <w:rPr>
          <w:color w:val="000000" w:themeColor="text1"/>
        </w:rPr>
      </w:pPr>
    </w:p>
    <w:p w:rsidR="00732722" w:rsidRPr="00B4016A" w:rsidRDefault="000B2AFB" w:rsidP="00BF7EFF">
      <w:pPr>
        <w:bidi/>
        <w:spacing w:before="0" w:after="0" w:line="240" w:lineRule="auto"/>
        <w:ind w:left="0" w:right="1417" w:firstLine="0"/>
        <w:jc w:val="left"/>
        <w:rPr>
          <w:rFonts w:ascii="Traditional Arabic" w:hAnsi="Traditional Arabic" w:cs="Traditional Arabic"/>
          <w:color w:val="000000" w:themeColor="text1"/>
          <w:sz w:val="36"/>
          <w:szCs w:val="36"/>
          <w:lang w:val="id-ID"/>
        </w:rPr>
      </w:pPr>
      <w:r w:rsidRPr="00B4016A">
        <w:rPr>
          <w:rFonts w:ascii="Traditional Arabic" w:hAnsi="Traditional Arabic" w:cs="Traditional Arabic"/>
          <w:color w:val="000000" w:themeColor="text1"/>
          <w:sz w:val="34"/>
          <w:szCs w:val="34"/>
          <w:rtl/>
        </w:rPr>
        <w:t>والتربية</w:t>
      </w:r>
      <w:r w:rsidR="00732722" w:rsidRPr="00B4016A">
        <w:rPr>
          <w:rFonts w:ascii="Traditional Arabic" w:hAnsi="Traditional Arabic" w:cs="Traditional Arabic"/>
          <w:color w:val="000000" w:themeColor="text1"/>
          <w:sz w:val="34"/>
          <w:szCs w:val="34"/>
          <w:rtl/>
        </w:rPr>
        <w:t xml:space="preserve"> تعني</w:t>
      </w:r>
      <w:r w:rsidRPr="00B4016A">
        <w:rPr>
          <w:rFonts w:ascii="Traditional Arabic" w:hAnsi="Traditional Arabic" w:cs="Traditional Arabic"/>
          <w:color w:val="000000" w:themeColor="text1"/>
          <w:sz w:val="34"/>
          <w:szCs w:val="34"/>
          <w:lang w:val="id-ID"/>
        </w:rPr>
        <w:t>:</w:t>
      </w:r>
      <w:r w:rsidR="00732722" w:rsidRPr="00B4016A">
        <w:rPr>
          <w:rFonts w:ascii="Traditional Arabic" w:hAnsi="Traditional Arabic" w:cs="Traditional Arabic"/>
          <w:color w:val="000000" w:themeColor="text1"/>
          <w:sz w:val="34"/>
          <w:szCs w:val="34"/>
          <w:rtl/>
        </w:rPr>
        <w:t xml:space="preserve"> الرعاية والعناية في مراحل العمر الأدنى، سواء كانت هذه العناية موجهة إلى الجانب الجسمي أم موجهة إلى الجانب الخُلقي الذي يتمثل</w:t>
      </w:r>
      <w:r w:rsidR="00BC50A5" w:rsidRPr="00B4016A">
        <w:rPr>
          <w:rFonts w:ascii="Traditional Arabic" w:hAnsi="Traditional Arabic" w:cs="Traditional Arabic"/>
          <w:color w:val="000000" w:themeColor="text1"/>
          <w:sz w:val="34"/>
          <w:szCs w:val="34"/>
          <w:lang w:val="id-ID"/>
        </w:rPr>
        <w:t xml:space="preserve"> </w:t>
      </w:r>
      <w:r w:rsidR="00732722" w:rsidRPr="00B4016A">
        <w:rPr>
          <w:rFonts w:ascii="Traditional Arabic" w:hAnsi="Traditional Arabic" w:cs="Traditional Arabic"/>
          <w:color w:val="000000" w:themeColor="text1"/>
          <w:sz w:val="34"/>
          <w:szCs w:val="34"/>
          <w:rtl/>
        </w:rPr>
        <w:t>في إكساب الطفل أساسيات قواعد السلوك ومعايير الجماعة التي ينتمي إليها</w:t>
      </w:r>
      <w:r w:rsidR="00732722" w:rsidRPr="00B4016A">
        <w:rPr>
          <w:rStyle w:val="FootnoteReference"/>
          <w:rFonts w:ascii="Traditional Arabic" w:hAnsi="Traditional Arabic" w:cs="Traditional Arabic"/>
          <w:color w:val="000000" w:themeColor="text1"/>
          <w:sz w:val="24"/>
          <w:szCs w:val="24"/>
          <w:rtl/>
        </w:rPr>
        <w:footnoteReference w:id="89"/>
      </w:r>
    </w:p>
    <w:p w:rsidR="00190F46" w:rsidRPr="00B4016A" w:rsidRDefault="00A032ED" w:rsidP="000312AE">
      <w:pPr>
        <w:tabs>
          <w:tab w:val="left" w:pos="720"/>
          <w:tab w:val="left" w:pos="1440"/>
          <w:tab w:val="center" w:pos="3685"/>
        </w:tabs>
        <w:spacing w:before="0" w:after="0" w:line="240" w:lineRule="auto"/>
        <w:ind w:left="0" w:right="567" w:firstLine="0"/>
        <w:jc w:val="left"/>
        <w:rPr>
          <w:rFonts w:ascii="Traditional Arabic" w:hAnsi="Traditional Arabic" w:cs="Traditional Arabic"/>
          <w:color w:val="000000" w:themeColor="text1"/>
          <w:sz w:val="10"/>
          <w:szCs w:val="10"/>
          <w:lang w:val="id-ID"/>
        </w:rPr>
      </w:pPr>
      <w:r w:rsidRPr="00B4016A">
        <w:rPr>
          <w:rFonts w:ascii="Traditional Arabic" w:hAnsi="Traditional Arabic" w:cs="Traditional Arabic"/>
          <w:color w:val="000000" w:themeColor="text1"/>
          <w:sz w:val="24"/>
          <w:szCs w:val="24"/>
          <w:lang w:val="id-ID"/>
        </w:rPr>
        <w:lastRenderedPageBreak/>
        <w:tab/>
        <w:t xml:space="preserve">  </w:t>
      </w:r>
      <w:r w:rsidRPr="00B4016A">
        <w:rPr>
          <w:rFonts w:ascii="Traditional Arabic" w:hAnsi="Traditional Arabic" w:cs="Traditional Arabic"/>
          <w:color w:val="000000" w:themeColor="text1"/>
          <w:sz w:val="24"/>
          <w:szCs w:val="24"/>
          <w:lang w:val="id-ID"/>
        </w:rPr>
        <w:tab/>
      </w:r>
      <w:r w:rsidR="000312AE" w:rsidRPr="00B4016A">
        <w:rPr>
          <w:rFonts w:ascii="Traditional Arabic" w:hAnsi="Traditional Arabic" w:cs="Traditional Arabic"/>
          <w:color w:val="000000" w:themeColor="text1"/>
          <w:sz w:val="24"/>
          <w:szCs w:val="24"/>
          <w:lang w:val="id-ID"/>
        </w:rPr>
        <w:tab/>
      </w:r>
    </w:p>
    <w:p w:rsidR="00A032ED" w:rsidRPr="00B4016A" w:rsidRDefault="004D4B60" w:rsidP="00BF7EFF">
      <w:pPr>
        <w:spacing w:before="0" w:after="0" w:line="240" w:lineRule="auto"/>
        <w:ind w:left="1474" w:firstLine="0"/>
        <w:rPr>
          <w:rFonts w:ascii="Times New Roman" w:hAnsi="Times New Roman" w:cs="Times New Roman"/>
          <w:b/>
          <w:bCs/>
          <w:i/>
          <w:iCs/>
          <w:color w:val="000000" w:themeColor="text1"/>
          <w:sz w:val="24"/>
          <w:szCs w:val="24"/>
          <w:lang w:val="id-ID"/>
        </w:rPr>
      </w:pPr>
      <w:r w:rsidRPr="00B4016A">
        <w:rPr>
          <w:rFonts w:ascii="Times New Roman" w:hAnsi="Times New Roman" w:cs="Times New Roman"/>
          <w:i/>
          <w:iCs/>
          <w:color w:val="000000" w:themeColor="text1"/>
          <w:sz w:val="24"/>
          <w:szCs w:val="24"/>
          <w:lang w:val="id-ID"/>
        </w:rPr>
        <w:t xml:space="preserve">          </w:t>
      </w:r>
      <w:r w:rsidR="00D4721B" w:rsidRPr="00B4016A">
        <w:rPr>
          <w:rFonts w:ascii="Times New Roman" w:hAnsi="Times New Roman" w:cs="Times New Roman"/>
          <w:i/>
          <w:iCs/>
          <w:color w:val="000000" w:themeColor="text1"/>
          <w:sz w:val="24"/>
          <w:szCs w:val="24"/>
          <w:lang w:val="id-ID"/>
        </w:rPr>
        <w:t>“</w:t>
      </w:r>
      <w:r w:rsidR="00A032ED" w:rsidRPr="00B4016A">
        <w:rPr>
          <w:rFonts w:ascii="Times New Roman" w:hAnsi="Times New Roman" w:cs="Times New Roman"/>
          <w:i/>
          <w:iCs/>
          <w:color w:val="000000" w:themeColor="text1"/>
          <w:sz w:val="24"/>
          <w:szCs w:val="24"/>
          <w:lang w:val="id-ID"/>
        </w:rPr>
        <w:t>Pendidikan</w:t>
      </w:r>
      <w:r w:rsidR="00311C81" w:rsidRPr="00B4016A">
        <w:rPr>
          <w:rFonts w:ascii="Times New Roman" w:hAnsi="Times New Roman" w:cs="Times New Roman"/>
          <w:i/>
          <w:iCs/>
          <w:color w:val="000000" w:themeColor="text1"/>
          <w:sz w:val="24"/>
          <w:szCs w:val="24"/>
          <w:lang w:val="id-ID"/>
        </w:rPr>
        <w:t xml:space="preserve"> </w:t>
      </w:r>
      <w:r w:rsidR="00A032ED" w:rsidRPr="00B4016A">
        <w:rPr>
          <w:rFonts w:ascii="Times New Roman" w:hAnsi="Times New Roman" w:cs="Times New Roman"/>
          <w:i/>
          <w:iCs/>
          <w:color w:val="000000" w:themeColor="text1"/>
          <w:sz w:val="24"/>
          <w:szCs w:val="24"/>
          <w:lang w:val="id-ID"/>
        </w:rPr>
        <w:t xml:space="preserve">-tarbiyah- adalah pemeliharaan dan tuntunan perhatian </w:t>
      </w:r>
      <w:r w:rsidR="00311C81" w:rsidRPr="00B4016A">
        <w:rPr>
          <w:rFonts w:ascii="Times New Roman" w:hAnsi="Times New Roman" w:cs="Times New Roman"/>
          <w:i/>
          <w:iCs/>
          <w:color w:val="000000" w:themeColor="text1"/>
          <w:sz w:val="24"/>
          <w:szCs w:val="24"/>
          <w:lang w:val="id-ID"/>
        </w:rPr>
        <w:t>-</w:t>
      </w:r>
      <w:r w:rsidR="00A032ED" w:rsidRPr="00B4016A">
        <w:rPr>
          <w:rFonts w:ascii="Times New Roman" w:hAnsi="Times New Roman" w:cs="Times New Roman"/>
          <w:i/>
          <w:iCs/>
          <w:color w:val="000000" w:themeColor="text1"/>
          <w:sz w:val="24"/>
          <w:szCs w:val="24"/>
          <w:lang w:val="id-ID"/>
        </w:rPr>
        <w:t xml:space="preserve">khusus- pada fase-fase usia dini, baik </w:t>
      </w:r>
      <w:r w:rsidR="00190F46" w:rsidRPr="00B4016A">
        <w:rPr>
          <w:rFonts w:ascii="Times New Roman" w:hAnsi="Times New Roman" w:cs="Times New Roman"/>
          <w:i/>
          <w:iCs/>
          <w:color w:val="000000" w:themeColor="text1"/>
          <w:sz w:val="24"/>
          <w:szCs w:val="24"/>
          <w:lang w:val="id-ID"/>
        </w:rPr>
        <w:t xml:space="preserve">tuntunan perhatian itu diberikan untuk kebutuhan jasmani maupun ruhani </w:t>
      </w:r>
      <w:r w:rsidR="00311C81" w:rsidRPr="00B4016A">
        <w:rPr>
          <w:rFonts w:ascii="Times New Roman" w:hAnsi="Times New Roman" w:cs="Times New Roman"/>
          <w:i/>
          <w:iCs/>
          <w:color w:val="000000" w:themeColor="text1"/>
          <w:sz w:val="24"/>
          <w:szCs w:val="24"/>
          <w:lang w:val="id-ID"/>
        </w:rPr>
        <w:t>-</w:t>
      </w:r>
      <w:r w:rsidR="00190F46" w:rsidRPr="00B4016A">
        <w:rPr>
          <w:rFonts w:ascii="Times New Roman" w:hAnsi="Times New Roman" w:cs="Times New Roman"/>
          <w:i/>
          <w:iCs/>
          <w:color w:val="000000" w:themeColor="text1"/>
          <w:sz w:val="24"/>
          <w:szCs w:val="24"/>
          <w:lang w:val="id-ID"/>
        </w:rPr>
        <w:t>khulqi- yang tercermin pada usaha</w:t>
      </w:r>
      <w:r w:rsidR="00BA38E6" w:rsidRPr="00B4016A">
        <w:rPr>
          <w:rFonts w:ascii="Times New Roman" w:hAnsi="Times New Roman" w:cs="Times New Roman"/>
          <w:i/>
          <w:iCs/>
          <w:color w:val="000000" w:themeColor="text1"/>
          <w:sz w:val="24"/>
          <w:szCs w:val="24"/>
          <w:lang w:val="id-ID"/>
        </w:rPr>
        <w:t xml:space="preserve"> pembentukkan</w:t>
      </w:r>
      <w:r w:rsidR="00190F46" w:rsidRPr="00B4016A">
        <w:rPr>
          <w:rFonts w:ascii="Times New Roman" w:hAnsi="Times New Roman" w:cs="Times New Roman"/>
          <w:i/>
          <w:iCs/>
          <w:color w:val="000000" w:themeColor="text1"/>
          <w:sz w:val="24"/>
          <w:szCs w:val="24"/>
          <w:lang w:val="id-ID"/>
        </w:rPr>
        <w:t xml:space="preserve"> anak </w:t>
      </w:r>
      <w:r w:rsidR="00BA38E6" w:rsidRPr="00B4016A">
        <w:rPr>
          <w:rFonts w:ascii="Times New Roman" w:hAnsi="Times New Roman" w:cs="Times New Roman"/>
          <w:i/>
          <w:iCs/>
          <w:color w:val="000000" w:themeColor="text1"/>
          <w:sz w:val="24"/>
          <w:szCs w:val="24"/>
          <w:lang w:val="id-ID"/>
        </w:rPr>
        <w:t xml:space="preserve"> memalui dasar-dasar</w:t>
      </w:r>
      <w:r w:rsidR="000312AE" w:rsidRPr="00B4016A">
        <w:rPr>
          <w:rFonts w:ascii="Times New Roman" w:hAnsi="Times New Roman" w:cs="Times New Roman"/>
          <w:i/>
          <w:iCs/>
          <w:color w:val="000000" w:themeColor="text1"/>
          <w:sz w:val="24"/>
          <w:szCs w:val="24"/>
          <w:lang w:val="id-ID"/>
        </w:rPr>
        <w:t xml:space="preserve"> atau pondasi pembentukkan -arah kehidupan- individu dan k</w:t>
      </w:r>
      <w:r w:rsidR="00BF3425" w:rsidRPr="00B4016A">
        <w:rPr>
          <w:rFonts w:ascii="Times New Roman" w:hAnsi="Times New Roman" w:cs="Times New Roman"/>
          <w:i/>
          <w:iCs/>
          <w:color w:val="000000" w:themeColor="text1"/>
          <w:sz w:val="24"/>
          <w:szCs w:val="24"/>
          <w:lang w:val="id-ID"/>
        </w:rPr>
        <w:t>o</w:t>
      </w:r>
      <w:r w:rsidR="000312AE" w:rsidRPr="00B4016A">
        <w:rPr>
          <w:rFonts w:ascii="Times New Roman" w:hAnsi="Times New Roman" w:cs="Times New Roman"/>
          <w:i/>
          <w:iCs/>
          <w:color w:val="000000" w:themeColor="text1"/>
          <w:sz w:val="24"/>
          <w:szCs w:val="24"/>
          <w:lang w:val="id-ID"/>
        </w:rPr>
        <w:t>l</w:t>
      </w:r>
      <w:r w:rsidR="00BF3425" w:rsidRPr="00B4016A">
        <w:rPr>
          <w:rFonts w:ascii="Times New Roman" w:hAnsi="Times New Roman" w:cs="Times New Roman"/>
          <w:i/>
          <w:iCs/>
          <w:color w:val="000000" w:themeColor="text1"/>
          <w:sz w:val="24"/>
          <w:szCs w:val="24"/>
          <w:lang w:val="id-ID"/>
        </w:rPr>
        <w:t>e</w:t>
      </w:r>
      <w:r w:rsidR="000312AE" w:rsidRPr="00B4016A">
        <w:rPr>
          <w:rFonts w:ascii="Times New Roman" w:hAnsi="Times New Roman" w:cs="Times New Roman"/>
          <w:i/>
          <w:iCs/>
          <w:color w:val="000000" w:themeColor="text1"/>
          <w:sz w:val="24"/>
          <w:szCs w:val="24"/>
          <w:lang w:val="id-ID"/>
        </w:rPr>
        <w:t>ktif yang menjadi tempat dan</w:t>
      </w:r>
      <w:r w:rsidR="002A40A8" w:rsidRPr="00B4016A">
        <w:rPr>
          <w:rFonts w:ascii="Times New Roman" w:hAnsi="Times New Roman" w:cs="Times New Roman"/>
          <w:i/>
          <w:iCs/>
          <w:color w:val="000000" w:themeColor="text1"/>
          <w:sz w:val="24"/>
          <w:szCs w:val="24"/>
          <w:lang w:val="id-ID"/>
        </w:rPr>
        <w:t xml:space="preserve"> arah pertumbuhan berkembangnya”.</w:t>
      </w:r>
    </w:p>
    <w:p w:rsidR="00E140E5" w:rsidRPr="00B4016A" w:rsidRDefault="00E140E5" w:rsidP="00D73A01">
      <w:pPr>
        <w:spacing w:before="0" w:after="0" w:line="480" w:lineRule="auto"/>
        <w:ind w:left="1134" w:firstLine="720"/>
        <w:rPr>
          <w:rFonts w:ascii="Times New Roman" w:hAnsi="Times New Roman" w:cs="Times New Roman"/>
          <w:color w:val="000000" w:themeColor="text1"/>
          <w:sz w:val="12"/>
          <w:szCs w:val="12"/>
          <w:lang w:val="id-ID"/>
        </w:rPr>
      </w:pPr>
    </w:p>
    <w:p w:rsidR="00C673D0" w:rsidRPr="00B4016A" w:rsidRDefault="00C673D0" w:rsidP="00C673D0">
      <w:pPr>
        <w:shd w:val="clear" w:color="auto" w:fill="FFFFFF"/>
        <w:spacing w:before="0" w:after="0" w:line="480" w:lineRule="auto"/>
        <w:ind w:left="737" w:firstLine="720"/>
        <w:rPr>
          <w:rFonts w:ascii="Times New Roman" w:eastAsia="Times New Roman" w:hAnsi="Times New Roman" w:cs="Times New Roman"/>
          <w:i/>
          <w:iCs/>
          <w:color w:val="000000" w:themeColor="text1"/>
          <w:sz w:val="24"/>
          <w:szCs w:val="24"/>
        </w:rPr>
      </w:pPr>
      <w:r w:rsidRPr="00B4016A">
        <w:rPr>
          <w:rFonts w:ascii="Times New Roman" w:eastAsia="Times New Roman" w:hAnsi="Times New Roman" w:cs="Times New Roman"/>
          <w:color w:val="000000" w:themeColor="text1"/>
          <w:sz w:val="24"/>
          <w:szCs w:val="24"/>
          <w:lang w:val="id-ID"/>
        </w:rPr>
        <w:t>S</w:t>
      </w:r>
      <w:r w:rsidRPr="00B4016A">
        <w:rPr>
          <w:rFonts w:ascii="Times New Roman" w:eastAsia="Times New Roman" w:hAnsi="Times New Roman" w:cs="Times New Roman"/>
          <w:color w:val="000000" w:themeColor="text1"/>
          <w:sz w:val="24"/>
          <w:szCs w:val="24"/>
        </w:rPr>
        <w:t>ecara terminologis, disebutkan dalam Undang-Undang Nomor:  20 Tahun 2003 tentang Sistem Pendidikan Nasional, pada Pasal 1 angka 1, bahwa:</w:t>
      </w:r>
      <w:r w:rsidR="00311C81" w:rsidRPr="00B4016A">
        <w:rPr>
          <w:rFonts w:ascii="Times New Roman" w:eastAsia="Times New Roman" w:hAnsi="Times New Roman" w:cs="Times New Roman"/>
          <w:color w:val="000000" w:themeColor="text1"/>
          <w:sz w:val="24"/>
          <w:szCs w:val="24"/>
          <w:lang w:val="id-ID"/>
        </w:rPr>
        <w:t xml:space="preserve"> </w:t>
      </w:r>
      <w:r w:rsidRPr="00B4016A">
        <w:rPr>
          <w:rFonts w:ascii="Times New Roman" w:eastAsia="Times New Roman" w:hAnsi="Times New Roman" w:cs="Times New Roman"/>
          <w:color w:val="000000" w:themeColor="text1"/>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w:t>
      </w:r>
      <w:r w:rsidR="00311C81" w:rsidRPr="00B4016A">
        <w:rPr>
          <w:rFonts w:ascii="Times New Roman" w:eastAsia="Times New Roman" w:hAnsi="Times New Roman" w:cs="Times New Roman"/>
          <w:color w:val="000000" w:themeColor="text1"/>
          <w:sz w:val="24"/>
          <w:szCs w:val="24"/>
        </w:rPr>
        <w:t xml:space="preserve">irinya, masyarakat, bangsa dan </w:t>
      </w:r>
      <w:r w:rsidR="00311C81" w:rsidRPr="00B4016A">
        <w:rPr>
          <w:rFonts w:ascii="Times New Roman" w:eastAsia="Times New Roman" w:hAnsi="Times New Roman" w:cs="Times New Roman"/>
          <w:color w:val="000000" w:themeColor="text1"/>
          <w:sz w:val="24"/>
          <w:szCs w:val="24"/>
          <w:lang w:val="id-ID"/>
        </w:rPr>
        <w:t>n</w:t>
      </w:r>
      <w:r w:rsidRPr="00B4016A">
        <w:rPr>
          <w:rFonts w:ascii="Times New Roman" w:eastAsia="Times New Roman" w:hAnsi="Times New Roman" w:cs="Times New Roman"/>
          <w:color w:val="000000" w:themeColor="text1"/>
          <w:sz w:val="24"/>
          <w:szCs w:val="24"/>
        </w:rPr>
        <w:t>egara”.</w:t>
      </w:r>
    </w:p>
    <w:p w:rsidR="002A14DD" w:rsidRPr="00B4016A" w:rsidRDefault="002A14DD" w:rsidP="00D73A01">
      <w:pPr>
        <w:widowControl w:val="0"/>
        <w:tabs>
          <w:tab w:val="left" w:pos="720"/>
        </w:tabs>
        <w:autoSpaceDE w:val="0"/>
        <w:autoSpaceDN w:val="0"/>
        <w:adjustRightInd w:val="0"/>
        <w:spacing w:before="0" w:after="0" w:line="240" w:lineRule="auto"/>
        <w:ind w:left="1134"/>
        <w:rPr>
          <w:rStyle w:val="fullpost"/>
          <w:rFonts w:ascii="Times New Roman" w:hAnsi="Times New Roman"/>
          <w:color w:val="000000" w:themeColor="text1"/>
          <w:sz w:val="10"/>
          <w:szCs w:val="10"/>
        </w:rPr>
      </w:pPr>
    </w:p>
    <w:p w:rsidR="002A14DD" w:rsidRPr="00B4016A" w:rsidRDefault="002A14DD" w:rsidP="00126502">
      <w:pPr>
        <w:widowControl w:val="0"/>
        <w:autoSpaceDE w:val="0"/>
        <w:autoSpaceDN w:val="0"/>
        <w:adjustRightInd w:val="0"/>
        <w:spacing w:before="0" w:after="0" w:line="480" w:lineRule="auto"/>
        <w:ind w:left="737" w:firstLine="539"/>
        <w:rPr>
          <w:rFonts w:ascii="Times New Roman" w:hAnsi="Times New Roman" w:cs="Times New Roman"/>
          <w:i/>
          <w:iCs/>
          <w:color w:val="000000" w:themeColor="text1"/>
          <w:spacing w:val="2"/>
          <w:sz w:val="24"/>
          <w:szCs w:val="24"/>
        </w:rPr>
      </w:pPr>
      <w:proofErr w:type="gramStart"/>
      <w:r w:rsidRPr="00B4016A">
        <w:rPr>
          <w:rFonts w:ascii="Times New Roman" w:hAnsi="Times New Roman" w:cs="Times New Roman"/>
          <w:color w:val="000000" w:themeColor="text1"/>
          <w:spacing w:val="2"/>
          <w:sz w:val="24"/>
          <w:szCs w:val="24"/>
        </w:rPr>
        <w:t>Jika dicermati, beberapa pengertian pendidika</w:t>
      </w:r>
      <w:r w:rsidR="00311C81" w:rsidRPr="00B4016A">
        <w:rPr>
          <w:rFonts w:ascii="Times New Roman" w:hAnsi="Times New Roman" w:cs="Times New Roman"/>
          <w:color w:val="000000" w:themeColor="text1"/>
          <w:spacing w:val="2"/>
          <w:sz w:val="24"/>
          <w:szCs w:val="24"/>
          <w:lang w:val="id-ID"/>
        </w:rPr>
        <w:t>n di atas maka terdapat</w:t>
      </w:r>
      <w:r w:rsidRPr="00B4016A">
        <w:rPr>
          <w:rFonts w:ascii="Times New Roman" w:hAnsi="Times New Roman" w:cs="Times New Roman"/>
          <w:color w:val="000000" w:themeColor="text1"/>
          <w:spacing w:val="2"/>
          <w:sz w:val="24"/>
          <w:szCs w:val="24"/>
        </w:rPr>
        <w:t xml:space="preserve"> benang merah kesamaan </w:t>
      </w:r>
      <w:r w:rsidR="00311C81" w:rsidRPr="00B4016A">
        <w:rPr>
          <w:rFonts w:ascii="Times New Roman" w:hAnsi="Times New Roman" w:cs="Times New Roman"/>
          <w:color w:val="000000" w:themeColor="text1"/>
          <w:spacing w:val="2"/>
          <w:sz w:val="24"/>
          <w:szCs w:val="24"/>
          <w:lang w:val="id-ID"/>
        </w:rPr>
        <w:t>definisi pendidikan</w:t>
      </w:r>
      <w:r w:rsidRPr="00B4016A">
        <w:rPr>
          <w:rFonts w:ascii="Times New Roman" w:hAnsi="Times New Roman" w:cs="Times New Roman"/>
          <w:color w:val="000000" w:themeColor="text1"/>
          <w:spacing w:val="2"/>
          <w:sz w:val="24"/>
          <w:szCs w:val="24"/>
        </w:rPr>
        <w:t>.</w:t>
      </w:r>
      <w:proofErr w:type="gramEnd"/>
      <w:r w:rsidRPr="00B4016A">
        <w:rPr>
          <w:rFonts w:ascii="Times New Roman" w:hAnsi="Times New Roman" w:cs="Times New Roman"/>
          <w:color w:val="000000" w:themeColor="text1"/>
          <w:spacing w:val="2"/>
          <w:sz w:val="24"/>
          <w:szCs w:val="24"/>
        </w:rPr>
        <w:t xml:space="preserve"> </w:t>
      </w:r>
      <w:proofErr w:type="gramStart"/>
      <w:r w:rsidRPr="00B4016A">
        <w:rPr>
          <w:rFonts w:ascii="Times New Roman" w:hAnsi="Times New Roman" w:cs="Times New Roman"/>
          <w:color w:val="000000" w:themeColor="text1"/>
          <w:spacing w:val="2"/>
          <w:sz w:val="24"/>
          <w:szCs w:val="24"/>
        </w:rPr>
        <w:t>Pengertian pendidikan yang dirumuskan M. Athiyah memiliki titik persamaan dengan penger</w:t>
      </w:r>
      <w:r w:rsidRPr="00B4016A">
        <w:rPr>
          <w:rFonts w:ascii="Times New Roman" w:hAnsi="Times New Roman" w:cs="Times New Roman"/>
          <w:color w:val="000000" w:themeColor="text1"/>
          <w:spacing w:val="2"/>
          <w:sz w:val="24"/>
          <w:szCs w:val="24"/>
        </w:rPr>
        <w:softHyphen/>
        <w:t>tian</w:t>
      </w:r>
      <w:r w:rsidR="00184558" w:rsidRPr="00B4016A">
        <w:rPr>
          <w:rFonts w:ascii="Times New Roman" w:hAnsi="Times New Roman" w:cs="Times New Roman"/>
          <w:color w:val="000000" w:themeColor="text1"/>
          <w:spacing w:val="2"/>
          <w:sz w:val="24"/>
          <w:szCs w:val="24"/>
          <w:lang w:val="id-ID"/>
        </w:rPr>
        <w:t xml:space="preserve"> </w:t>
      </w:r>
      <w:r w:rsidRPr="00B4016A">
        <w:rPr>
          <w:rFonts w:ascii="Times New Roman" w:hAnsi="Times New Roman" w:cs="Times New Roman"/>
          <w:color w:val="000000" w:themeColor="text1"/>
          <w:spacing w:val="2"/>
          <w:sz w:val="24"/>
          <w:szCs w:val="24"/>
        </w:rPr>
        <w:t>D.</w:t>
      </w:r>
      <w:r w:rsidR="006828A6" w:rsidRPr="00B4016A">
        <w:rPr>
          <w:rFonts w:ascii="Times New Roman" w:hAnsi="Times New Roman" w:cs="Times New Roman"/>
          <w:color w:val="000000" w:themeColor="text1"/>
          <w:spacing w:val="2"/>
          <w:sz w:val="24"/>
          <w:szCs w:val="24"/>
          <w:lang w:val="id-ID"/>
        </w:rPr>
        <w:t xml:space="preserve"> </w:t>
      </w:r>
      <w:r w:rsidRPr="00B4016A">
        <w:rPr>
          <w:rFonts w:ascii="Times New Roman" w:hAnsi="Times New Roman" w:cs="Times New Roman"/>
          <w:color w:val="000000" w:themeColor="text1"/>
          <w:spacing w:val="2"/>
          <w:sz w:val="24"/>
          <w:szCs w:val="24"/>
        </w:rPr>
        <w:t>Marimba.</w:t>
      </w:r>
      <w:proofErr w:type="gramEnd"/>
      <w:r w:rsidRPr="00B4016A">
        <w:rPr>
          <w:rFonts w:ascii="Times New Roman" w:hAnsi="Times New Roman" w:cs="Times New Roman"/>
          <w:color w:val="000000" w:themeColor="text1"/>
          <w:spacing w:val="2"/>
          <w:sz w:val="24"/>
          <w:szCs w:val="24"/>
        </w:rPr>
        <w:t xml:space="preserve"> Pengertian pendidikan ini hampir serupa d</w:t>
      </w:r>
      <w:r w:rsidR="006828A6" w:rsidRPr="00B4016A">
        <w:rPr>
          <w:rFonts w:ascii="Times New Roman" w:hAnsi="Times New Roman" w:cs="Times New Roman"/>
          <w:color w:val="000000" w:themeColor="text1"/>
          <w:spacing w:val="2"/>
          <w:sz w:val="24"/>
          <w:szCs w:val="24"/>
        </w:rPr>
        <w:t xml:space="preserve">engan yang didefinisikan oleh </w:t>
      </w:r>
      <w:r w:rsidR="006828A6" w:rsidRPr="00B4016A">
        <w:rPr>
          <w:rFonts w:ascii="Times New Roman" w:hAnsi="Times New Roman" w:cs="Times New Roman"/>
          <w:color w:val="000000" w:themeColor="text1"/>
          <w:spacing w:val="2"/>
          <w:sz w:val="24"/>
          <w:szCs w:val="24"/>
          <w:lang w:val="id-ID"/>
        </w:rPr>
        <w:t>An</w:t>
      </w:r>
      <w:r w:rsidRPr="00B4016A">
        <w:rPr>
          <w:rFonts w:ascii="Times New Roman" w:hAnsi="Times New Roman" w:cs="Times New Roman"/>
          <w:color w:val="000000" w:themeColor="text1"/>
          <w:spacing w:val="2"/>
          <w:sz w:val="24"/>
          <w:szCs w:val="24"/>
        </w:rPr>
        <w:t xml:space="preserve">-Nahlawi, bahwa pendidikan Islam adalah pengembangan pikiran manusia dan penataan tingkah laku serta emosinya berdasarkan agama lslam, dengan maksud merealisasikan tujuan Islam di dalam </w:t>
      </w:r>
      <w:r w:rsidRPr="00B4016A">
        <w:rPr>
          <w:rFonts w:ascii="Times New Roman" w:hAnsi="Times New Roman" w:cs="Times New Roman"/>
          <w:color w:val="000000" w:themeColor="text1"/>
          <w:sz w:val="24"/>
          <w:szCs w:val="24"/>
        </w:rPr>
        <w:t>kehidupan</w:t>
      </w:r>
      <w:r w:rsidRPr="00B4016A">
        <w:rPr>
          <w:rFonts w:ascii="Times New Roman" w:hAnsi="Times New Roman" w:cs="Times New Roman"/>
          <w:color w:val="000000" w:themeColor="text1"/>
          <w:spacing w:val="2"/>
          <w:sz w:val="24"/>
          <w:szCs w:val="24"/>
        </w:rPr>
        <w:t xml:space="preserve"> individu dan masyarakat, yakni dalam seluruh lapangan kehidupan. </w:t>
      </w:r>
      <w:r w:rsidR="00311C81" w:rsidRPr="00B4016A">
        <w:rPr>
          <w:rFonts w:ascii="Times New Roman" w:hAnsi="Times New Roman" w:cs="Times New Roman"/>
          <w:color w:val="000000" w:themeColor="text1"/>
          <w:spacing w:val="2"/>
          <w:sz w:val="24"/>
          <w:szCs w:val="24"/>
          <w:lang w:val="id-ID"/>
        </w:rPr>
        <w:t xml:space="preserve">Berbeda dengan beberapa definisi di atas, </w:t>
      </w:r>
      <w:r w:rsidRPr="00B4016A">
        <w:rPr>
          <w:rFonts w:ascii="Times New Roman" w:hAnsi="Times New Roman" w:cs="Times New Roman"/>
          <w:color w:val="000000" w:themeColor="text1"/>
          <w:spacing w:val="2"/>
          <w:sz w:val="24"/>
          <w:szCs w:val="24"/>
        </w:rPr>
        <w:t>al-Attas</w:t>
      </w:r>
      <w:r w:rsidR="00311C81" w:rsidRPr="00B4016A">
        <w:rPr>
          <w:rFonts w:ascii="Times New Roman" w:hAnsi="Times New Roman" w:cs="Times New Roman"/>
          <w:color w:val="000000" w:themeColor="text1"/>
          <w:spacing w:val="2"/>
          <w:sz w:val="24"/>
          <w:szCs w:val="24"/>
          <w:lang w:val="id-ID"/>
        </w:rPr>
        <w:t xml:space="preserve"> mendefinisikan pendidikan</w:t>
      </w:r>
      <w:r w:rsidRPr="00B4016A">
        <w:rPr>
          <w:rFonts w:ascii="Times New Roman" w:hAnsi="Times New Roman" w:cs="Times New Roman"/>
          <w:color w:val="000000" w:themeColor="text1"/>
          <w:spacing w:val="2"/>
          <w:sz w:val="24"/>
          <w:szCs w:val="24"/>
        </w:rPr>
        <w:t xml:space="preserve"> agak abstrak dan mengandung makna yang filosofis sekali, akan tetapi ke</w:t>
      </w:r>
      <w:r w:rsidRPr="00B4016A">
        <w:rPr>
          <w:rFonts w:ascii="Times New Roman" w:hAnsi="Times New Roman" w:cs="Times New Roman"/>
          <w:color w:val="000000" w:themeColor="text1"/>
          <w:spacing w:val="2"/>
          <w:sz w:val="24"/>
          <w:szCs w:val="24"/>
        </w:rPr>
        <w:softHyphen/>
        <w:t xml:space="preserve">semuanya itu semakin </w:t>
      </w:r>
      <w:r w:rsidRPr="00B4016A">
        <w:rPr>
          <w:rFonts w:ascii="Times New Roman" w:hAnsi="Times New Roman" w:cs="Times New Roman"/>
          <w:color w:val="000000" w:themeColor="text1"/>
          <w:spacing w:val="2"/>
          <w:sz w:val="24"/>
          <w:szCs w:val="24"/>
        </w:rPr>
        <w:lastRenderedPageBreak/>
        <w:t>menambah perbendaharaan kekaya</w:t>
      </w:r>
      <w:r w:rsidRPr="00B4016A">
        <w:rPr>
          <w:rFonts w:ascii="Times New Roman" w:hAnsi="Times New Roman" w:cs="Times New Roman"/>
          <w:color w:val="000000" w:themeColor="text1"/>
          <w:spacing w:val="2"/>
          <w:sz w:val="24"/>
          <w:szCs w:val="24"/>
        </w:rPr>
        <w:softHyphen/>
        <w:t xml:space="preserve">an khazanah pendidikan Islam. </w:t>
      </w:r>
      <w:proofErr w:type="gramStart"/>
      <w:r w:rsidRPr="00B4016A">
        <w:rPr>
          <w:rFonts w:ascii="Times New Roman" w:hAnsi="Times New Roman" w:cs="Times New Roman"/>
          <w:color w:val="000000" w:themeColor="text1"/>
          <w:spacing w:val="2"/>
          <w:sz w:val="24"/>
          <w:szCs w:val="24"/>
        </w:rPr>
        <w:t xml:space="preserve">Dari definisi-definisi itu jika </w:t>
      </w:r>
      <w:r w:rsidRPr="00B4016A">
        <w:rPr>
          <w:rFonts w:ascii="Times New Roman" w:hAnsi="Times New Roman" w:cs="Times New Roman"/>
          <w:color w:val="000000" w:themeColor="text1"/>
          <w:sz w:val="24"/>
          <w:szCs w:val="24"/>
        </w:rPr>
        <w:t xml:space="preserve">ditelaah mengandung tiga unsur utama, yaitu pendidik yang bertanggung jawab dan berwibawa, peserta didik yang memiliki kedaulatan, serta tujuan akhir, berupa terciptanya manusia yang baik, yang dalam istilah al-Attas </w:t>
      </w:r>
      <w:r w:rsidR="00247EF4" w:rsidRPr="00B4016A">
        <w:rPr>
          <w:rFonts w:ascii="Times New Roman" w:hAnsi="Times New Roman" w:cs="Times New Roman"/>
          <w:i/>
          <w:iCs/>
          <w:color w:val="000000" w:themeColor="text1"/>
          <w:spacing w:val="2"/>
          <w:sz w:val="24"/>
          <w:szCs w:val="24"/>
          <w:lang w:val="id-ID"/>
        </w:rPr>
        <w:t>i</w:t>
      </w:r>
      <w:r w:rsidR="003034AD" w:rsidRPr="00B4016A">
        <w:rPr>
          <w:rFonts w:ascii="Times New Roman" w:hAnsi="Times New Roman" w:cs="Times New Roman"/>
          <w:i/>
          <w:iCs/>
          <w:color w:val="000000" w:themeColor="text1"/>
          <w:spacing w:val="2"/>
          <w:sz w:val="24"/>
          <w:szCs w:val="24"/>
        </w:rPr>
        <w:t>nsan</w:t>
      </w:r>
      <w:r w:rsidR="003034AD" w:rsidRPr="00B4016A">
        <w:rPr>
          <w:rFonts w:ascii="Times New Roman" w:hAnsi="Times New Roman" w:cs="Times New Roman"/>
          <w:i/>
          <w:iCs/>
          <w:color w:val="000000" w:themeColor="text1"/>
          <w:spacing w:val="2"/>
          <w:sz w:val="24"/>
          <w:szCs w:val="24"/>
          <w:lang w:val="id-ID"/>
        </w:rPr>
        <w:t xml:space="preserve"> </w:t>
      </w:r>
      <w:r w:rsidR="00247EF4" w:rsidRPr="00B4016A">
        <w:rPr>
          <w:rFonts w:ascii="Times New Roman" w:hAnsi="Times New Roman" w:cs="Times New Roman"/>
          <w:i/>
          <w:iCs/>
          <w:color w:val="000000" w:themeColor="text1"/>
          <w:spacing w:val="2"/>
          <w:sz w:val="24"/>
          <w:szCs w:val="24"/>
          <w:lang w:val="id-ID"/>
        </w:rPr>
        <w:t>k</w:t>
      </w:r>
      <w:r w:rsidRPr="00B4016A">
        <w:rPr>
          <w:rFonts w:ascii="Times New Roman" w:hAnsi="Times New Roman" w:cs="Times New Roman"/>
          <w:i/>
          <w:iCs/>
          <w:color w:val="000000" w:themeColor="text1"/>
          <w:spacing w:val="2"/>
          <w:sz w:val="24"/>
          <w:szCs w:val="24"/>
        </w:rPr>
        <w:t>amil.</w:t>
      </w:r>
      <w:proofErr w:type="gramEnd"/>
    </w:p>
    <w:p w:rsidR="00C673D0" w:rsidRPr="00B4016A" w:rsidRDefault="00BF7EFF" w:rsidP="00C673D0">
      <w:pPr>
        <w:tabs>
          <w:tab w:val="left" w:pos="2410"/>
        </w:tabs>
        <w:spacing w:before="0" w:after="0" w:line="480" w:lineRule="auto"/>
        <w:ind w:left="737" w:firstLine="589"/>
        <w:rPr>
          <w:rFonts w:ascii="Times New Roman" w:hAnsi="Times New Roman" w:cs="Times New Roman"/>
          <w:color w:val="000000" w:themeColor="text1"/>
          <w:sz w:val="24"/>
          <w:szCs w:val="24"/>
          <w:lang w:val="id-ID"/>
        </w:rPr>
      </w:pPr>
      <w:r w:rsidRPr="00B4016A">
        <w:rPr>
          <w:rFonts w:ascii="Times New Roman" w:hAnsi="Times New Roman" w:cs="Times New Roman"/>
          <w:color w:val="000000" w:themeColor="text1"/>
          <w:sz w:val="24"/>
          <w:szCs w:val="24"/>
          <w:lang w:val="id-ID"/>
        </w:rPr>
        <w:t xml:space="preserve"> </w:t>
      </w:r>
      <w:proofErr w:type="gramStart"/>
      <w:r w:rsidR="00C673D0" w:rsidRPr="00B4016A">
        <w:rPr>
          <w:rFonts w:ascii="Times New Roman" w:hAnsi="Times New Roman" w:cs="Times New Roman"/>
          <w:color w:val="000000" w:themeColor="text1"/>
          <w:sz w:val="24"/>
          <w:szCs w:val="24"/>
        </w:rPr>
        <w:t>Dalam GBHN pendidikan pada hakikatnya adalah usaha sadar untuk mengembangkan di dalam dan di luar sekolah dan berlangsung seumur hidup</w:t>
      </w:r>
      <w:r w:rsidR="00C673D0" w:rsidRPr="00B4016A">
        <w:rPr>
          <w:rFonts w:ascii="Times New Roman" w:hAnsi="Times New Roman" w:cs="Times New Roman"/>
          <w:color w:val="000000" w:themeColor="text1"/>
          <w:sz w:val="24"/>
          <w:szCs w:val="24"/>
          <w:lang w:val="id-ID"/>
        </w:rPr>
        <w:t>,</w:t>
      </w:r>
      <w:r w:rsidR="00C673D0" w:rsidRPr="00B4016A">
        <w:rPr>
          <w:rFonts w:ascii="Times New Roman" w:hAnsi="Times New Roman" w:cs="Times New Roman"/>
          <w:color w:val="000000" w:themeColor="text1"/>
          <w:sz w:val="24"/>
          <w:szCs w:val="24"/>
        </w:rPr>
        <w:t xml:space="preserve"> kepribadian dan kemampuan.</w:t>
      </w:r>
      <w:proofErr w:type="gramEnd"/>
      <w:r w:rsidR="00C673D0" w:rsidRPr="00B4016A">
        <w:rPr>
          <w:rFonts w:ascii="Times New Roman" w:hAnsi="Times New Roman" w:cs="Times New Roman"/>
          <w:color w:val="000000" w:themeColor="text1"/>
          <w:sz w:val="24"/>
          <w:szCs w:val="24"/>
        </w:rPr>
        <w:t xml:space="preserve"> Pendidikan tidak terlepas dari berbagai faktor-faktor sebagai berikut: pendidik, </w:t>
      </w:r>
      <w:r w:rsidR="00C673D0" w:rsidRPr="00B4016A">
        <w:rPr>
          <w:rFonts w:ascii="Times New Roman" w:hAnsi="Times New Roman" w:cs="Times New Roman"/>
          <w:color w:val="000000" w:themeColor="text1"/>
          <w:sz w:val="24"/>
          <w:szCs w:val="24"/>
          <w:lang w:val="id-ID"/>
        </w:rPr>
        <w:t>a</w:t>
      </w:r>
      <w:r w:rsidR="00C673D0" w:rsidRPr="00B4016A">
        <w:rPr>
          <w:rFonts w:ascii="Times New Roman" w:hAnsi="Times New Roman" w:cs="Times New Roman"/>
          <w:color w:val="000000" w:themeColor="text1"/>
          <w:sz w:val="24"/>
          <w:szCs w:val="24"/>
        </w:rPr>
        <w:t xml:space="preserve">nak didik, </w:t>
      </w:r>
      <w:r w:rsidR="00C673D0" w:rsidRPr="00B4016A">
        <w:rPr>
          <w:rFonts w:ascii="Times New Roman" w:hAnsi="Times New Roman" w:cs="Times New Roman"/>
          <w:color w:val="000000" w:themeColor="text1"/>
          <w:sz w:val="24"/>
          <w:szCs w:val="24"/>
          <w:lang w:val="id-ID"/>
        </w:rPr>
        <w:t>m</w:t>
      </w:r>
      <w:r w:rsidR="00C673D0" w:rsidRPr="00B4016A">
        <w:rPr>
          <w:rFonts w:ascii="Times New Roman" w:hAnsi="Times New Roman" w:cs="Times New Roman"/>
          <w:color w:val="000000" w:themeColor="text1"/>
          <w:sz w:val="24"/>
          <w:szCs w:val="24"/>
        </w:rPr>
        <w:t xml:space="preserve">ateri, </w:t>
      </w:r>
      <w:r w:rsidR="00C673D0" w:rsidRPr="00B4016A">
        <w:rPr>
          <w:rFonts w:ascii="Times New Roman" w:hAnsi="Times New Roman" w:cs="Times New Roman"/>
          <w:color w:val="000000" w:themeColor="text1"/>
          <w:sz w:val="24"/>
          <w:szCs w:val="24"/>
          <w:lang w:val="id-ID"/>
        </w:rPr>
        <w:t>m</w:t>
      </w:r>
      <w:r w:rsidR="00C673D0" w:rsidRPr="00B4016A">
        <w:rPr>
          <w:rFonts w:ascii="Times New Roman" w:hAnsi="Times New Roman" w:cs="Times New Roman"/>
          <w:color w:val="000000" w:themeColor="text1"/>
          <w:sz w:val="24"/>
          <w:szCs w:val="24"/>
        </w:rPr>
        <w:t xml:space="preserve">etode, </w:t>
      </w:r>
      <w:r w:rsidR="00C673D0" w:rsidRPr="00B4016A">
        <w:rPr>
          <w:rFonts w:ascii="Times New Roman" w:hAnsi="Times New Roman" w:cs="Times New Roman"/>
          <w:color w:val="000000" w:themeColor="text1"/>
          <w:sz w:val="24"/>
          <w:szCs w:val="24"/>
          <w:lang w:val="id-ID"/>
        </w:rPr>
        <w:t>m</w:t>
      </w:r>
      <w:r w:rsidR="00C673D0" w:rsidRPr="00B4016A">
        <w:rPr>
          <w:rFonts w:ascii="Times New Roman" w:hAnsi="Times New Roman" w:cs="Times New Roman"/>
          <w:color w:val="000000" w:themeColor="text1"/>
          <w:sz w:val="24"/>
          <w:szCs w:val="24"/>
        </w:rPr>
        <w:t>edia</w:t>
      </w:r>
      <w:r w:rsidR="00C673D0" w:rsidRPr="00B4016A">
        <w:rPr>
          <w:rFonts w:ascii="Times New Roman" w:hAnsi="Times New Roman" w:cs="Times New Roman"/>
          <w:color w:val="000000" w:themeColor="text1"/>
          <w:sz w:val="24"/>
          <w:szCs w:val="24"/>
          <w:lang w:val="id-ID"/>
        </w:rPr>
        <w:t xml:space="preserve"> dan e</w:t>
      </w:r>
      <w:r w:rsidR="00C673D0" w:rsidRPr="00B4016A">
        <w:rPr>
          <w:rFonts w:ascii="Times New Roman" w:hAnsi="Times New Roman" w:cs="Times New Roman"/>
          <w:color w:val="000000" w:themeColor="text1"/>
          <w:sz w:val="24"/>
          <w:szCs w:val="24"/>
        </w:rPr>
        <w:t>valuasi.</w:t>
      </w:r>
      <w:r w:rsidR="00C673D0" w:rsidRPr="00B4016A">
        <w:rPr>
          <w:rStyle w:val="FootnoteReference"/>
          <w:rFonts w:ascii="Times New Roman" w:hAnsi="Times New Roman"/>
          <w:color w:val="000000" w:themeColor="text1"/>
          <w:sz w:val="24"/>
          <w:szCs w:val="24"/>
        </w:rPr>
        <w:footnoteReference w:id="90"/>
      </w:r>
    </w:p>
    <w:p w:rsidR="002A14DD" w:rsidRPr="00B4016A" w:rsidRDefault="002A14DD" w:rsidP="00BF2134">
      <w:pPr>
        <w:tabs>
          <w:tab w:val="left" w:pos="2410"/>
        </w:tabs>
        <w:spacing w:before="0" w:after="0" w:line="480" w:lineRule="auto"/>
        <w:ind w:left="737" w:firstLine="589"/>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rPr>
        <w:t xml:space="preserve">Menurut </w:t>
      </w:r>
      <w:r w:rsidRPr="007D1EC8">
        <w:rPr>
          <w:rFonts w:ascii="Times New Roman" w:hAnsi="Times New Roman" w:cs="Times New Roman"/>
          <w:color w:val="000000" w:themeColor="text1"/>
          <w:sz w:val="24"/>
          <w:szCs w:val="24"/>
        </w:rPr>
        <w:t>John Dewey</w:t>
      </w:r>
      <w:r w:rsidRPr="00B4016A">
        <w:rPr>
          <w:rFonts w:ascii="Times New Roman" w:hAnsi="Times New Roman" w:cs="Times New Roman"/>
          <w:color w:val="000000" w:themeColor="text1"/>
          <w:sz w:val="24"/>
          <w:szCs w:val="24"/>
        </w:rPr>
        <w:t xml:space="preserve"> pendidikan ialah suatu proses pembentukan kecakapan-kecakapan fundamental secara intelektual dan emosional ke arah alam dan sesama manusia</w:t>
      </w:r>
      <w:r w:rsidR="00BF2134" w:rsidRPr="00B4016A">
        <w:rPr>
          <w:rFonts w:ascii="Times New Roman" w:hAnsi="Times New Roman" w:cs="Times New Roman"/>
          <w:color w:val="000000" w:themeColor="text1"/>
          <w:sz w:val="24"/>
          <w:szCs w:val="24"/>
          <w:lang w:val="id-ID"/>
        </w:rPr>
        <w:t>. M</w:t>
      </w:r>
      <w:r w:rsidRPr="00B4016A">
        <w:rPr>
          <w:rFonts w:ascii="Times New Roman" w:hAnsi="Times New Roman" w:cs="Times New Roman"/>
          <w:color w:val="000000" w:themeColor="text1"/>
          <w:sz w:val="24"/>
          <w:szCs w:val="24"/>
        </w:rPr>
        <w:t>enurut</w:t>
      </w:r>
      <w:r w:rsidRPr="007D1EC8">
        <w:rPr>
          <w:rFonts w:ascii="Times New Roman" w:hAnsi="Times New Roman" w:cs="Times New Roman"/>
          <w:color w:val="000000" w:themeColor="text1"/>
          <w:sz w:val="24"/>
          <w:szCs w:val="24"/>
        </w:rPr>
        <w:t xml:space="preserve"> Lange</w:t>
      </w:r>
      <w:r w:rsidR="0087511A" w:rsidRPr="007D1EC8">
        <w:rPr>
          <w:rFonts w:ascii="Times New Roman" w:hAnsi="Times New Roman" w:cs="Times New Roman"/>
          <w:color w:val="000000" w:themeColor="text1"/>
          <w:sz w:val="24"/>
          <w:szCs w:val="24"/>
        </w:rPr>
        <w:t>veld</w:t>
      </w:r>
      <w:r w:rsidRPr="00B4016A">
        <w:rPr>
          <w:rFonts w:ascii="Times New Roman" w:hAnsi="Times New Roman" w:cs="Times New Roman"/>
          <w:color w:val="000000" w:themeColor="text1"/>
          <w:sz w:val="24"/>
          <w:szCs w:val="24"/>
        </w:rPr>
        <w:t xml:space="preserve"> mendidik ialah mempengaruhi anak dalam usaha membimbingnya supaya menjadi dewasa. </w:t>
      </w:r>
      <w:proofErr w:type="gramStart"/>
      <w:r w:rsidRPr="00B4016A">
        <w:rPr>
          <w:rFonts w:ascii="Times New Roman" w:hAnsi="Times New Roman" w:cs="Times New Roman"/>
          <w:color w:val="000000" w:themeColor="text1"/>
          <w:sz w:val="24"/>
          <w:szCs w:val="24"/>
        </w:rPr>
        <w:t>Usaha membimbing adalah usaha yang disadari dan dilaksanakan dengan sengaja</w:t>
      </w:r>
      <w:r w:rsidR="00BF2134" w:rsidRPr="00B4016A">
        <w:rPr>
          <w:rFonts w:ascii="Times New Roman" w:hAnsi="Times New Roman" w:cs="Times New Roman"/>
          <w:color w:val="000000" w:themeColor="text1"/>
          <w:sz w:val="24"/>
          <w:szCs w:val="24"/>
          <w:lang w:val="id-ID"/>
        </w:rPr>
        <w:t xml:space="preserve"> dan</w:t>
      </w:r>
      <w:r w:rsidRPr="00B4016A">
        <w:rPr>
          <w:rFonts w:ascii="Times New Roman" w:hAnsi="Times New Roman" w:cs="Times New Roman"/>
          <w:color w:val="000000" w:themeColor="text1"/>
          <w:sz w:val="24"/>
          <w:szCs w:val="24"/>
        </w:rPr>
        <w:t xml:space="preserve"> pendidikan hanya terdapat dalam pergaulan</w:t>
      </w:r>
      <w:r w:rsidR="00BF2134" w:rsidRPr="00B4016A">
        <w:rPr>
          <w:rFonts w:ascii="Times New Roman" w:hAnsi="Times New Roman" w:cs="Times New Roman"/>
          <w:color w:val="000000" w:themeColor="text1"/>
          <w:sz w:val="24"/>
          <w:szCs w:val="24"/>
          <w:lang w:val="id-ID"/>
        </w:rPr>
        <w:t xml:space="preserve"> dan aktivitas</w:t>
      </w:r>
      <w:r w:rsidRPr="00B4016A">
        <w:rPr>
          <w:rFonts w:ascii="Times New Roman" w:hAnsi="Times New Roman" w:cs="Times New Roman"/>
          <w:color w:val="000000" w:themeColor="text1"/>
          <w:sz w:val="24"/>
          <w:szCs w:val="24"/>
        </w:rPr>
        <w:t xml:space="preserve"> yang disengaja antara orang dewasa dengan anak.</w:t>
      </w:r>
      <w:proofErr w:type="gramEnd"/>
    </w:p>
    <w:p w:rsidR="004D4B60" w:rsidRPr="00B4016A" w:rsidRDefault="004D4B60" w:rsidP="004D4B60">
      <w:pPr>
        <w:tabs>
          <w:tab w:val="left" w:pos="2410"/>
        </w:tabs>
        <w:spacing w:before="0" w:after="0" w:line="480" w:lineRule="auto"/>
        <w:ind w:left="737" w:firstLine="589"/>
        <w:rPr>
          <w:rFonts w:ascii="Times New Roman" w:hAnsi="Times New Roman" w:cs="Times New Roman"/>
          <w:color w:val="000000" w:themeColor="text1"/>
          <w:sz w:val="6"/>
          <w:szCs w:val="6"/>
          <w:lang w:val="id-ID"/>
        </w:rPr>
      </w:pPr>
    </w:p>
    <w:p w:rsidR="00BA38E6" w:rsidRPr="00B4016A" w:rsidRDefault="00BA38E6" w:rsidP="00D73A01">
      <w:pPr>
        <w:spacing w:before="0" w:after="0" w:line="480" w:lineRule="auto"/>
        <w:ind w:left="1800" w:firstLine="752"/>
        <w:rPr>
          <w:rFonts w:ascii="Times New Roman" w:hAnsi="Times New Roman" w:cs="Times New Roman"/>
          <w:color w:val="000000" w:themeColor="text1"/>
          <w:sz w:val="2"/>
          <w:szCs w:val="2"/>
          <w:lang w:val="id-ID"/>
        </w:rPr>
      </w:pPr>
    </w:p>
    <w:p w:rsidR="00E4783D" w:rsidRPr="00B4016A" w:rsidRDefault="00E4783D" w:rsidP="00D73A01">
      <w:pPr>
        <w:widowControl w:val="0"/>
        <w:autoSpaceDE w:val="0"/>
        <w:autoSpaceDN w:val="0"/>
        <w:adjustRightInd w:val="0"/>
        <w:spacing w:before="0" w:after="0" w:line="480" w:lineRule="auto"/>
        <w:ind w:left="539" w:firstLine="539"/>
        <w:rPr>
          <w:rStyle w:val="fullpost"/>
          <w:rFonts w:ascii="Times New Roman" w:hAnsi="Times New Roman"/>
          <w:color w:val="000000" w:themeColor="text1"/>
          <w:sz w:val="2"/>
          <w:szCs w:val="2"/>
          <w:lang w:val="id-ID"/>
        </w:rPr>
      </w:pPr>
    </w:p>
    <w:p w:rsidR="002A14DD" w:rsidRPr="00B4016A" w:rsidRDefault="002A14DD" w:rsidP="00A10760">
      <w:pPr>
        <w:pStyle w:val="ListParagraph"/>
        <w:numPr>
          <w:ilvl w:val="0"/>
          <w:numId w:val="19"/>
        </w:numPr>
        <w:autoSpaceDE w:val="0"/>
        <w:autoSpaceDN w:val="0"/>
        <w:adjustRightInd w:val="0"/>
        <w:spacing w:after="0" w:line="480" w:lineRule="auto"/>
        <w:ind w:left="757"/>
        <w:rPr>
          <w:rFonts w:ascii="Times New Roman" w:hAnsi="Times New Roman" w:cs="Times New Roman"/>
          <w:b/>
          <w:bCs/>
          <w:color w:val="000000" w:themeColor="text1"/>
          <w:sz w:val="24"/>
          <w:szCs w:val="24"/>
        </w:rPr>
      </w:pPr>
      <w:r w:rsidRPr="00B4016A">
        <w:rPr>
          <w:rFonts w:ascii="Times New Roman" w:hAnsi="Times New Roman" w:cs="Times New Roman"/>
          <w:b/>
          <w:bCs/>
          <w:color w:val="000000" w:themeColor="text1"/>
          <w:sz w:val="24"/>
          <w:szCs w:val="24"/>
        </w:rPr>
        <w:t>Falsafah Pendidikan Islam</w:t>
      </w:r>
    </w:p>
    <w:p w:rsidR="002A14DD" w:rsidRPr="00B4016A" w:rsidRDefault="00876886" w:rsidP="00C05C46">
      <w:pPr>
        <w:widowControl w:val="0"/>
        <w:autoSpaceDE w:val="0"/>
        <w:autoSpaceDN w:val="0"/>
        <w:adjustRightInd w:val="0"/>
        <w:spacing w:before="0" w:after="0" w:line="480" w:lineRule="auto"/>
        <w:ind w:left="794" w:firstLine="539"/>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lang w:val="id-ID"/>
        </w:rPr>
        <w:t xml:space="preserve">  </w:t>
      </w:r>
      <w:r w:rsidR="002A14DD" w:rsidRPr="00B4016A">
        <w:rPr>
          <w:rFonts w:ascii="Times New Roman" w:hAnsi="Times New Roman" w:cs="Times New Roman"/>
          <w:color w:val="000000" w:themeColor="text1"/>
          <w:sz w:val="24"/>
          <w:szCs w:val="24"/>
        </w:rPr>
        <w:t>Falsafah pendidikan Islam adalah pikiran, pandangan, dan renungan manusia tentang suatu proses transformasi dan usaha pengembangan bakat serta kemampuan seseorang, baik aspek kognitif, afektif, psikomotor</w:t>
      </w:r>
      <w:r w:rsidR="008E0F6E" w:rsidRPr="00B4016A">
        <w:rPr>
          <w:rFonts w:ascii="Times New Roman" w:hAnsi="Times New Roman" w:cs="Times New Roman"/>
          <w:color w:val="000000" w:themeColor="text1"/>
          <w:sz w:val="24"/>
          <w:szCs w:val="24"/>
          <w:lang w:val="id-ID"/>
        </w:rPr>
        <w:t>ik</w:t>
      </w:r>
      <w:r w:rsidR="002A14DD" w:rsidRPr="00B4016A">
        <w:rPr>
          <w:rFonts w:ascii="Times New Roman" w:hAnsi="Times New Roman" w:cs="Times New Roman"/>
          <w:color w:val="000000" w:themeColor="text1"/>
          <w:sz w:val="24"/>
          <w:szCs w:val="24"/>
        </w:rPr>
        <w:t xml:space="preserve">, maupun akhlak pribadi untuk menetapkan status, </w:t>
      </w:r>
      <w:r w:rsidR="002A14DD" w:rsidRPr="00B4016A">
        <w:rPr>
          <w:rFonts w:ascii="Times New Roman" w:hAnsi="Times New Roman" w:cs="Times New Roman"/>
          <w:color w:val="000000" w:themeColor="text1"/>
          <w:sz w:val="24"/>
          <w:szCs w:val="24"/>
        </w:rPr>
        <w:lastRenderedPageBreak/>
        <w:t>kedudukan dan fungsi di dunia dan di akhirat kelak. Oleh karena itu, pendidikan dalam ajaran Islam merupakan suatu proses penyampaian informasi (berkomunikasi) yang kemudian diserap oleh masing-masing individu yang dapat menjiwai cara berfirkir, bersikap dan bertindak, baik untuk dirinya, hubungannya dengan Allah</w:t>
      </w:r>
      <w:r w:rsidR="0095572C" w:rsidRPr="00B4016A">
        <w:rPr>
          <w:rFonts w:ascii="Times New Roman" w:hAnsi="Times New Roman" w:cs="Times New Roman"/>
          <w:color w:val="000000" w:themeColor="text1"/>
          <w:sz w:val="24"/>
          <w:szCs w:val="24"/>
          <w:lang w:val="id-ID"/>
        </w:rPr>
        <w:t xml:space="preserve"> Ta’ala</w:t>
      </w:r>
      <w:r w:rsidR="002A14DD" w:rsidRPr="00B4016A">
        <w:rPr>
          <w:rFonts w:ascii="Times New Roman" w:hAnsi="Times New Roman" w:cs="Times New Roman"/>
          <w:color w:val="000000" w:themeColor="text1"/>
          <w:sz w:val="24"/>
          <w:szCs w:val="24"/>
        </w:rPr>
        <w:t xml:space="preserve">, hubungannya dengan </w:t>
      </w:r>
      <w:r w:rsidR="0095572C" w:rsidRPr="00B4016A">
        <w:rPr>
          <w:rFonts w:ascii="Times New Roman" w:hAnsi="Times New Roman" w:cs="Times New Roman"/>
          <w:color w:val="000000" w:themeColor="text1"/>
          <w:sz w:val="24"/>
          <w:szCs w:val="24"/>
          <w:lang w:val="id-ID"/>
        </w:rPr>
        <w:t xml:space="preserve">sesama </w:t>
      </w:r>
      <w:r w:rsidR="0095572C" w:rsidRPr="00B4016A">
        <w:rPr>
          <w:rFonts w:ascii="Times New Roman" w:hAnsi="Times New Roman" w:cs="Times New Roman"/>
          <w:color w:val="000000" w:themeColor="text1"/>
          <w:sz w:val="24"/>
          <w:szCs w:val="24"/>
        </w:rPr>
        <w:t>manusia</w:t>
      </w:r>
      <w:r w:rsidR="002A14DD" w:rsidRPr="00B4016A">
        <w:rPr>
          <w:rFonts w:ascii="Times New Roman" w:hAnsi="Times New Roman" w:cs="Times New Roman"/>
          <w:color w:val="000000" w:themeColor="text1"/>
          <w:sz w:val="24"/>
          <w:szCs w:val="24"/>
        </w:rPr>
        <w:t xml:space="preserve"> maupun makhluk lain di alam seme</w:t>
      </w:r>
      <w:r w:rsidR="00AE5887">
        <w:rPr>
          <w:rFonts w:ascii="Times New Roman" w:hAnsi="Times New Roman" w:cs="Times New Roman"/>
          <w:color w:val="000000" w:themeColor="text1"/>
          <w:sz w:val="24"/>
          <w:szCs w:val="24"/>
        </w:rPr>
        <w:t>sta dalam kedudukannya sebagai</w:t>
      </w:r>
      <w:r w:rsidR="00AE5887">
        <w:rPr>
          <w:rFonts w:ascii="Times New Roman" w:hAnsi="Times New Roman" w:cs="Times New Roman"/>
          <w:color w:val="000000" w:themeColor="text1"/>
          <w:sz w:val="24"/>
          <w:szCs w:val="24"/>
          <w:lang w:val="id-ID"/>
        </w:rPr>
        <w:t xml:space="preserve"> h</w:t>
      </w:r>
      <w:r w:rsidR="002A14DD" w:rsidRPr="00B4016A">
        <w:rPr>
          <w:rFonts w:ascii="Times New Roman" w:hAnsi="Times New Roman" w:cs="Times New Roman"/>
          <w:color w:val="000000" w:themeColor="text1"/>
          <w:sz w:val="24"/>
          <w:szCs w:val="24"/>
        </w:rPr>
        <w:t xml:space="preserve">amba </w:t>
      </w:r>
      <w:r w:rsidR="00C05C46">
        <w:rPr>
          <w:rFonts w:ascii="Times New Roman" w:hAnsi="Times New Roman" w:cs="Times New Roman"/>
          <w:color w:val="000000" w:themeColor="text1"/>
          <w:sz w:val="24"/>
          <w:szCs w:val="24"/>
          <w:lang w:val="id-ID"/>
        </w:rPr>
        <w:t xml:space="preserve">dan </w:t>
      </w:r>
      <w:r w:rsidR="00AE5887">
        <w:rPr>
          <w:rFonts w:ascii="Times New Roman" w:hAnsi="Times New Roman" w:cs="Times New Roman"/>
          <w:color w:val="000000" w:themeColor="text1"/>
          <w:sz w:val="24"/>
          <w:szCs w:val="24"/>
          <w:lang w:val="id-ID"/>
        </w:rPr>
        <w:t>k</w:t>
      </w:r>
      <w:r w:rsidR="002A14DD" w:rsidRPr="00B4016A">
        <w:rPr>
          <w:rFonts w:ascii="Times New Roman" w:hAnsi="Times New Roman" w:cs="Times New Roman"/>
          <w:color w:val="000000" w:themeColor="text1"/>
          <w:sz w:val="24"/>
          <w:szCs w:val="24"/>
        </w:rPr>
        <w:t>halifah Allah di bumi</w:t>
      </w:r>
      <w:r w:rsidR="00AE5887">
        <w:rPr>
          <w:rFonts w:ascii="Times New Roman" w:hAnsi="Times New Roman" w:cs="Times New Roman"/>
          <w:color w:val="000000" w:themeColor="text1"/>
          <w:sz w:val="24"/>
          <w:szCs w:val="24"/>
          <w:lang w:val="id-ID"/>
        </w:rPr>
        <w:t xml:space="preserve"> dan c</w:t>
      </w:r>
      <w:r w:rsidR="002A14DD" w:rsidRPr="00B4016A">
        <w:rPr>
          <w:rFonts w:ascii="Times New Roman" w:hAnsi="Times New Roman" w:cs="Times New Roman"/>
          <w:color w:val="000000" w:themeColor="text1"/>
          <w:sz w:val="24"/>
          <w:szCs w:val="24"/>
        </w:rPr>
        <w:t xml:space="preserve">endikiawan dan atau ulama sebagai </w:t>
      </w:r>
      <w:proofErr w:type="gramStart"/>
      <w:r w:rsidR="002A14DD" w:rsidRPr="00B4016A">
        <w:rPr>
          <w:rFonts w:ascii="Times New Roman" w:hAnsi="Times New Roman" w:cs="Times New Roman"/>
          <w:color w:val="000000" w:themeColor="text1"/>
          <w:sz w:val="24"/>
          <w:szCs w:val="24"/>
        </w:rPr>
        <w:t>pe</w:t>
      </w:r>
      <w:r w:rsidR="00A645BD" w:rsidRPr="00B4016A">
        <w:rPr>
          <w:rFonts w:ascii="Times New Roman" w:hAnsi="Times New Roman" w:cs="Times New Roman"/>
          <w:color w:val="000000" w:themeColor="text1"/>
          <w:sz w:val="24"/>
          <w:szCs w:val="24"/>
          <w:lang w:val="id-ID"/>
        </w:rPr>
        <w:t xml:space="preserve">nerus </w:t>
      </w:r>
      <w:r w:rsidR="002A14DD" w:rsidRPr="00B4016A">
        <w:rPr>
          <w:rFonts w:ascii="Times New Roman" w:hAnsi="Times New Roman" w:cs="Times New Roman"/>
          <w:color w:val="000000" w:themeColor="text1"/>
          <w:sz w:val="24"/>
          <w:szCs w:val="24"/>
        </w:rPr>
        <w:t xml:space="preserve"> misi</w:t>
      </w:r>
      <w:proofErr w:type="gramEnd"/>
      <w:r w:rsidR="00A645BD" w:rsidRPr="00B4016A">
        <w:rPr>
          <w:rFonts w:ascii="Times New Roman" w:hAnsi="Times New Roman" w:cs="Times New Roman"/>
          <w:color w:val="000000" w:themeColor="text1"/>
          <w:sz w:val="24"/>
          <w:szCs w:val="24"/>
          <w:lang w:val="id-ID"/>
        </w:rPr>
        <w:t xml:space="preserve"> risalah</w:t>
      </w:r>
      <w:r w:rsidR="002A14DD" w:rsidRPr="00B4016A">
        <w:rPr>
          <w:rFonts w:ascii="Times New Roman" w:hAnsi="Times New Roman" w:cs="Times New Roman"/>
          <w:color w:val="000000" w:themeColor="text1"/>
          <w:sz w:val="24"/>
          <w:szCs w:val="24"/>
        </w:rPr>
        <w:t xml:space="preserve"> Nabi</w:t>
      </w:r>
      <w:r w:rsidR="0049731F" w:rsidRPr="00B4016A">
        <w:rPr>
          <w:rFonts w:ascii="Times New Roman" w:hAnsi="Times New Roman" w:cs="Times New Roman"/>
          <w:color w:val="000000" w:themeColor="text1"/>
          <w:sz w:val="24"/>
          <w:szCs w:val="24"/>
          <w:lang w:val="id-ID"/>
        </w:rPr>
        <w:t xml:space="preserve"> Saw.</w:t>
      </w:r>
      <w:r w:rsidR="00A645BD" w:rsidRPr="00B4016A">
        <w:rPr>
          <w:rFonts w:ascii="Times New Roman" w:hAnsi="Times New Roman" w:cs="Times New Roman"/>
          <w:color w:val="000000" w:themeColor="text1"/>
          <w:sz w:val="24"/>
          <w:szCs w:val="24"/>
          <w:lang w:val="id-ID"/>
        </w:rPr>
        <w:t>.</w:t>
      </w:r>
    </w:p>
    <w:p w:rsidR="002A14DD" w:rsidRPr="00B4016A" w:rsidRDefault="00876886" w:rsidP="00876886">
      <w:pPr>
        <w:widowControl w:val="0"/>
        <w:autoSpaceDE w:val="0"/>
        <w:autoSpaceDN w:val="0"/>
        <w:adjustRightInd w:val="0"/>
        <w:spacing w:before="0" w:after="0" w:line="480" w:lineRule="auto"/>
        <w:ind w:left="794" w:firstLine="539"/>
        <w:rPr>
          <w:rFonts w:ascii="Times New Roman" w:hAnsi="Times New Roman" w:cs="Times New Roman"/>
          <w:color w:val="000000" w:themeColor="text1"/>
          <w:sz w:val="24"/>
          <w:szCs w:val="24"/>
          <w:lang w:val="id-ID"/>
        </w:rPr>
      </w:pPr>
      <w:r w:rsidRPr="00B4016A">
        <w:rPr>
          <w:rFonts w:ascii="Times New Roman" w:hAnsi="Times New Roman" w:cs="Times New Roman"/>
          <w:color w:val="000000" w:themeColor="text1"/>
          <w:sz w:val="24"/>
          <w:szCs w:val="24"/>
          <w:lang w:val="id-ID"/>
        </w:rPr>
        <w:t xml:space="preserve"> </w:t>
      </w:r>
      <w:r w:rsidR="002A14DD" w:rsidRPr="00B4016A">
        <w:rPr>
          <w:rFonts w:ascii="Times New Roman" w:hAnsi="Times New Roman" w:cs="Times New Roman"/>
          <w:color w:val="000000" w:themeColor="text1"/>
          <w:sz w:val="24"/>
          <w:szCs w:val="24"/>
        </w:rPr>
        <w:t>Apabila diperhatikan</w:t>
      </w:r>
      <w:r w:rsidR="0095572C" w:rsidRPr="00B4016A">
        <w:rPr>
          <w:rFonts w:ascii="Times New Roman" w:hAnsi="Times New Roman" w:cs="Times New Roman"/>
          <w:color w:val="000000" w:themeColor="text1"/>
          <w:sz w:val="24"/>
          <w:szCs w:val="24"/>
          <w:lang w:val="id-ID"/>
        </w:rPr>
        <w:t>,</w:t>
      </w:r>
      <w:r w:rsidR="002A14DD" w:rsidRPr="00B4016A">
        <w:rPr>
          <w:rFonts w:ascii="Times New Roman" w:hAnsi="Times New Roman" w:cs="Times New Roman"/>
          <w:color w:val="000000" w:themeColor="text1"/>
          <w:sz w:val="24"/>
          <w:szCs w:val="24"/>
        </w:rPr>
        <w:t xml:space="preserve"> </w:t>
      </w:r>
      <w:r w:rsidR="0095572C" w:rsidRPr="00B4016A">
        <w:rPr>
          <w:rFonts w:ascii="Times New Roman" w:hAnsi="Times New Roman" w:cs="Times New Roman"/>
          <w:color w:val="000000" w:themeColor="text1"/>
          <w:sz w:val="24"/>
          <w:szCs w:val="24"/>
          <w:lang w:val="id-ID"/>
        </w:rPr>
        <w:t>lembaga</w:t>
      </w:r>
      <w:r w:rsidR="002A14DD" w:rsidRPr="00B4016A">
        <w:rPr>
          <w:rFonts w:ascii="Times New Roman" w:hAnsi="Times New Roman" w:cs="Times New Roman"/>
          <w:color w:val="000000" w:themeColor="text1"/>
          <w:sz w:val="24"/>
          <w:szCs w:val="24"/>
        </w:rPr>
        <w:t xml:space="preserve"> pendidikan Islam </w:t>
      </w:r>
      <w:r w:rsidR="0095572C" w:rsidRPr="00B4016A">
        <w:rPr>
          <w:rFonts w:ascii="Times New Roman" w:hAnsi="Times New Roman" w:cs="Times New Roman"/>
          <w:color w:val="000000" w:themeColor="text1"/>
          <w:sz w:val="24"/>
          <w:szCs w:val="24"/>
          <w:lang w:val="id-ID"/>
        </w:rPr>
        <w:t>terus mengalami per</w:t>
      </w:r>
      <w:r w:rsidR="0095572C" w:rsidRPr="00B4016A">
        <w:rPr>
          <w:rFonts w:ascii="Times New Roman" w:hAnsi="Times New Roman" w:cs="Times New Roman"/>
          <w:color w:val="000000" w:themeColor="text1"/>
          <w:sz w:val="24"/>
          <w:szCs w:val="24"/>
        </w:rPr>
        <w:t>kembang</w:t>
      </w:r>
      <w:r w:rsidR="0095572C" w:rsidRPr="00B4016A">
        <w:rPr>
          <w:rFonts w:ascii="Times New Roman" w:hAnsi="Times New Roman" w:cs="Times New Roman"/>
          <w:color w:val="000000" w:themeColor="text1"/>
          <w:sz w:val="24"/>
          <w:szCs w:val="24"/>
          <w:lang w:val="id-ID"/>
        </w:rPr>
        <w:t>an</w:t>
      </w:r>
      <w:r w:rsidR="0095572C" w:rsidRPr="00B4016A">
        <w:rPr>
          <w:rFonts w:ascii="Times New Roman" w:hAnsi="Times New Roman" w:cs="Times New Roman"/>
          <w:color w:val="000000" w:themeColor="text1"/>
          <w:sz w:val="24"/>
          <w:szCs w:val="24"/>
        </w:rPr>
        <w:t xml:space="preserve"> </w:t>
      </w:r>
      <w:r w:rsidR="0095572C" w:rsidRPr="00B4016A">
        <w:rPr>
          <w:rFonts w:ascii="Times New Roman" w:hAnsi="Times New Roman" w:cs="Times New Roman"/>
          <w:color w:val="000000" w:themeColor="text1"/>
          <w:sz w:val="24"/>
          <w:szCs w:val="24"/>
          <w:lang w:val="id-ID"/>
        </w:rPr>
        <w:t>sejalan dengan</w:t>
      </w:r>
      <w:r w:rsidR="002A14DD" w:rsidRPr="00B4016A">
        <w:rPr>
          <w:rFonts w:ascii="Times New Roman" w:hAnsi="Times New Roman" w:cs="Times New Roman"/>
          <w:color w:val="000000" w:themeColor="text1"/>
          <w:sz w:val="24"/>
          <w:szCs w:val="24"/>
        </w:rPr>
        <w:t xml:space="preserve"> sejarah kehidupan manusia, </w:t>
      </w:r>
      <w:r w:rsidR="0095572C" w:rsidRPr="00B4016A">
        <w:rPr>
          <w:rFonts w:ascii="Times New Roman" w:hAnsi="Times New Roman" w:cs="Times New Roman"/>
          <w:color w:val="000000" w:themeColor="text1"/>
          <w:sz w:val="24"/>
          <w:szCs w:val="24"/>
        </w:rPr>
        <w:t xml:space="preserve">yang ditandai </w:t>
      </w:r>
      <w:r w:rsidR="0095572C" w:rsidRPr="00B4016A">
        <w:rPr>
          <w:rFonts w:ascii="Times New Roman" w:hAnsi="Times New Roman" w:cs="Times New Roman"/>
          <w:color w:val="000000" w:themeColor="text1"/>
          <w:sz w:val="24"/>
          <w:szCs w:val="24"/>
          <w:lang w:val="id-ID"/>
        </w:rPr>
        <w:t>dengan tumbuh ber</w:t>
      </w:r>
      <w:r w:rsidR="002A14DD" w:rsidRPr="00B4016A">
        <w:rPr>
          <w:rFonts w:ascii="Times New Roman" w:hAnsi="Times New Roman" w:cs="Times New Roman"/>
          <w:color w:val="000000" w:themeColor="text1"/>
          <w:sz w:val="24"/>
          <w:szCs w:val="24"/>
        </w:rPr>
        <w:t>kembang</w:t>
      </w:r>
      <w:r w:rsidR="0095572C" w:rsidRPr="00B4016A">
        <w:rPr>
          <w:rFonts w:ascii="Times New Roman" w:hAnsi="Times New Roman" w:cs="Times New Roman"/>
          <w:color w:val="000000" w:themeColor="text1"/>
          <w:sz w:val="24"/>
          <w:szCs w:val="24"/>
          <w:lang w:val="id-ID"/>
        </w:rPr>
        <w:t>nya</w:t>
      </w:r>
      <w:r w:rsidR="002A14DD" w:rsidRPr="00B4016A">
        <w:rPr>
          <w:rFonts w:ascii="Times New Roman" w:hAnsi="Times New Roman" w:cs="Times New Roman"/>
          <w:color w:val="000000" w:themeColor="text1"/>
          <w:sz w:val="24"/>
          <w:szCs w:val="24"/>
        </w:rPr>
        <w:t xml:space="preserve"> </w:t>
      </w:r>
      <w:r w:rsidR="0095572C" w:rsidRPr="00B4016A">
        <w:rPr>
          <w:rFonts w:ascii="Times New Roman" w:hAnsi="Times New Roman" w:cs="Times New Roman"/>
          <w:color w:val="000000" w:themeColor="text1"/>
          <w:sz w:val="24"/>
          <w:szCs w:val="24"/>
          <w:lang w:val="id-ID"/>
        </w:rPr>
        <w:t>institusi pendidikan Islam</w:t>
      </w:r>
      <w:r w:rsidR="002A14DD" w:rsidRPr="00B4016A">
        <w:rPr>
          <w:rFonts w:ascii="Times New Roman" w:hAnsi="Times New Roman" w:cs="Times New Roman"/>
          <w:color w:val="000000" w:themeColor="text1"/>
          <w:sz w:val="24"/>
          <w:szCs w:val="24"/>
        </w:rPr>
        <w:t>, yaitu pesantren</w:t>
      </w:r>
      <w:r w:rsidR="00D24FEA" w:rsidRPr="00B4016A">
        <w:rPr>
          <w:rFonts w:ascii="Times New Roman" w:hAnsi="Times New Roman" w:cs="Times New Roman"/>
          <w:color w:val="000000" w:themeColor="text1"/>
          <w:sz w:val="24"/>
          <w:szCs w:val="24"/>
          <w:lang w:val="id-ID"/>
        </w:rPr>
        <w:t xml:space="preserve"> </w:t>
      </w:r>
      <w:r w:rsidR="00D24FEA" w:rsidRPr="00B4016A">
        <w:rPr>
          <w:rFonts w:ascii="Times New Roman" w:hAnsi="Times New Roman" w:cs="Times New Roman"/>
          <w:i/>
          <w:iCs/>
          <w:color w:val="000000" w:themeColor="text1"/>
          <w:sz w:val="24"/>
          <w:szCs w:val="24"/>
          <w:lang w:val="id-ID"/>
        </w:rPr>
        <w:t>(ma’had)</w:t>
      </w:r>
      <w:r w:rsidR="0095572C" w:rsidRPr="00B4016A">
        <w:rPr>
          <w:rFonts w:ascii="Times New Roman" w:hAnsi="Times New Roman" w:cs="Times New Roman"/>
          <w:color w:val="000000" w:themeColor="text1"/>
          <w:sz w:val="24"/>
          <w:szCs w:val="24"/>
          <w:lang w:val="id-ID"/>
        </w:rPr>
        <w:t xml:space="preserve">, </w:t>
      </w:r>
      <w:r w:rsidR="002A14DD" w:rsidRPr="00B4016A">
        <w:rPr>
          <w:rFonts w:ascii="Times New Roman" w:hAnsi="Times New Roman" w:cs="Times New Roman"/>
          <w:color w:val="000000" w:themeColor="text1"/>
          <w:sz w:val="24"/>
          <w:szCs w:val="24"/>
        </w:rPr>
        <w:t xml:space="preserve"> madrasah</w:t>
      </w:r>
      <w:r w:rsidR="00D24FEA" w:rsidRPr="00B4016A">
        <w:rPr>
          <w:rFonts w:ascii="Times New Roman" w:hAnsi="Times New Roman" w:cs="Times New Roman"/>
          <w:i/>
          <w:iCs/>
          <w:color w:val="000000" w:themeColor="text1"/>
          <w:sz w:val="24"/>
          <w:szCs w:val="24"/>
          <w:lang w:val="id-ID"/>
        </w:rPr>
        <w:t xml:space="preserve"> (madrasah)</w:t>
      </w:r>
      <w:r w:rsidR="002A14DD" w:rsidRPr="00B4016A">
        <w:rPr>
          <w:rFonts w:ascii="Times New Roman" w:hAnsi="Times New Roman" w:cs="Times New Roman"/>
          <w:i/>
          <w:iCs/>
          <w:color w:val="000000" w:themeColor="text1"/>
          <w:sz w:val="24"/>
          <w:szCs w:val="24"/>
        </w:rPr>
        <w:t>,</w:t>
      </w:r>
      <w:r w:rsidR="002A14DD" w:rsidRPr="00B4016A">
        <w:rPr>
          <w:rFonts w:ascii="Times New Roman" w:hAnsi="Times New Roman" w:cs="Times New Roman"/>
          <w:color w:val="000000" w:themeColor="text1"/>
          <w:sz w:val="24"/>
          <w:szCs w:val="24"/>
        </w:rPr>
        <w:t xml:space="preserve"> kemudian muncul sekolah Islam bahkan </w:t>
      </w:r>
      <w:r w:rsidR="00D24FEA" w:rsidRPr="00B4016A">
        <w:rPr>
          <w:rFonts w:ascii="Times New Roman" w:hAnsi="Times New Roman" w:cs="Times New Roman"/>
          <w:color w:val="000000" w:themeColor="text1"/>
          <w:sz w:val="24"/>
          <w:szCs w:val="24"/>
          <w:lang w:val="id-ID"/>
        </w:rPr>
        <w:t>P</w:t>
      </w:r>
      <w:r w:rsidR="00D24FEA" w:rsidRPr="00B4016A">
        <w:rPr>
          <w:rFonts w:ascii="Times New Roman" w:hAnsi="Times New Roman" w:cs="Times New Roman"/>
          <w:color w:val="000000" w:themeColor="text1"/>
          <w:sz w:val="24"/>
          <w:szCs w:val="24"/>
        </w:rPr>
        <w:t xml:space="preserve">erguruan </w:t>
      </w:r>
      <w:r w:rsidR="00D24FEA" w:rsidRPr="00B4016A">
        <w:rPr>
          <w:rFonts w:ascii="Times New Roman" w:hAnsi="Times New Roman" w:cs="Times New Roman"/>
          <w:color w:val="000000" w:themeColor="text1"/>
          <w:sz w:val="24"/>
          <w:szCs w:val="24"/>
          <w:lang w:val="id-ID"/>
        </w:rPr>
        <w:t>T</w:t>
      </w:r>
      <w:r w:rsidR="002A14DD" w:rsidRPr="00B4016A">
        <w:rPr>
          <w:rFonts w:ascii="Times New Roman" w:hAnsi="Times New Roman" w:cs="Times New Roman"/>
          <w:color w:val="000000" w:themeColor="text1"/>
          <w:sz w:val="24"/>
          <w:szCs w:val="24"/>
        </w:rPr>
        <w:t xml:space="preserve">inggi </w:t>
      </w:r>
      <w:r w:rsidR="0095572C" w:rsidRPr="00B4016A">
        <w:rPr>
          <w:rFonts w:ascii="Times New Roman" w:hAnsi="Times New Roman" w:cs="Times New Roman"/>
          <w:color w:val="000000" w:themeColor="text1"/>
          <w:sz w:val="24"/>
          <w:szCs w:val="24"/>
          <w:lang w:val="id-ID"/>
        </w:rPr>
        <w:t>atau Universitas I</w:t>
      </w:r>
      <w:r w:rsidR="002A14DD" w:rsidRPr="00B4016A">
        <w:rPr>
          <w:rFonts w:ascii="Times New Roman" w:hAnsi="Times New Roman" w:cs="Times New Roman"/>
          <w:color w:val="000000" w:themeColor="text1"/>
          <w:sz w:val="24"/>
          <w:szCs w:val="24"/>
        </w:rPr>
        <w:t>slam</w:t>
      </w:r>
      <w:r w:rsidR="00D24FEA" w:rsidRPr="00B4016A">
        <w:rPr>
          <w:rFonts w:ascii="Times New Roman" w:hAnsi="Times New Roman" w:cs="Times New Roman"/>
          <w:i/>
          <w:iCs/>
          <w:color w:val="000000" w:themeColor="text1"/>
          <w:sz w:val="24"/>
          <w:szCs w:val="24"/>
          <w:lang w:val="id-ID"/>
        </w:rPr>
        <w:t xml:space="preserve"> (al-Jami’ah al-Islamiah).</w:t>
      </w:r>
    </w:p>
    <w:p w:rsidR="002A14DD" w:rsidRPr="00B4016A" w:rsidRDefault="00876886" w:rsidP="00876886">
      <w:pPr>
        <w:widowControl w:val="0"/>
        <w:autoSpaceDE w:val="0"/>
        <w:autoSpaceDN w:val="0"/>
        <w:adjustRightInd w:val="0"/>
        <w:spacing w:before="0" w:after="0" w:line="480" w:lineRule="auto"/>
        <w:ind w:left="850" w:firstLine="539"/>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lang w:val="id-ID"/>
        </w:rPr>
        <w:t xml:space="preserve">  </w:t>
      </w:r>
      <w:proofErr w:type="gramStart"/>
      <w:r w:rsidR="002A14DD" w:rsidRPr="00B4016A">
        <w:rPr>
          <w:rFonts w:ascii="Times New Roman" w:hAnsi="Times New Roman" w:cs="Times New Roman"/>
          <w:color w:val="000000" w:themeColor="text1"/>
          <w:sz w:val="24"/>
          <w:szCs w:val="24"/>
        </w:rPr>
        <w:t>Pendidikan agama Islam menekankan penguatan iman kepada All</w:t>
      </w:r>
      <w:r w:rsidR="00B367B7" w:rsidRPr="00B4016A">
        <w:rPr>
          <w:rFonts w:ascii="Times New Roman" w:hAnsi="Times New Roman" w:cs="Times New Roman"/>
          <w:color w:val="000000" w:themeColor="text1"/>
          <w:sz w:val="24"/>
          <w:szCs w:val="24"/>
          <w:lang w:val="id-ID"/>
        </w:rPr>
        <w:t>a</w:t>
      </w:r>
      <w:r w:rsidR="002A14DD" w:rsidRPr="00B4016A">
        <w:rPr>
          <w:rFonts w:ascii="Times New Roman" w:hAnsi="Times New Roman" w:cs="Times New Roman"/>
          <w:color w:val="000000" w:themeColor="text1"/>
          <w:sz w:val="24"/>
          <w:szCs w:val="24"/>
        </w:rPr>
        <w:t xml:space="preserve">h pada </w:t>
      </w:r>
      <w:r w:rsidR="00D24FEA" w:rsidRPr="00B4016A">
        <w:rPr>
          <w:rFonts w:ascii="Times New Roman" w:hAnsi="Times New Roman" w:cs="Times New Roman"/>
          <w:color w:val="000000" w:themeColor="text1"/>
          <w:sz w:val="24"/>
          <w:szCs w:val="24"/>
          <w:lang w:val="id-ID"/>
        </w:rPr>
        <w:t xml:space="preserve">peserta didik, </w:t>
      </w:r>
      <w:r w:rsidR="002A14DD" w:rsidRPr="00B4016A">
        <w:rPr>
          <w:rFonts w:ascii="Times New Roman" w:hAnsi="Times New Roman" w:cs="Times New Roman"/>
          <w:color w:val="000000" w:themeColor="text1"/>
          <w:sz w:val="24"/>
          <w:szCs w:val="24"/>
        </w:rPr>
        <w:t>prinsip-prinsip Islam yang bisa mengu</w:t>
      </w:r>
      <w:r w:rsidR="00D24FEA" w:rsidRPr="00B4016A">
        <w:rPr>
          <w:rFonts w:ascii="Times New Roman" w:hAnsi="Times New Roman" w:cs="Times New Roman"/>
          <w:color w:val="000000" w:themeColor="text1"/>
          <w:sz w:val="24"/>
          <w:szCs w:val="24"/>
          <w:lang w:val="id-ID"/>
        </w:rPr>
        <w:t xml:space="preserve">atkan </w:t>
      </w:r>
      <w:r w:rsidR="002A14DD" w:rsidRPr="00B4016A">
        <w:rPr>
          <w:rFonts w:ascii="Times New Roman" w:hAnsi="Times New Roman" w:cs="Times New Roman"/>
          <w:color w:val="000000" w:themeColor="text1"/>
          <w:sz w:val="24"/>
          <w:szCs w:val="24"/>
        </w:rPr>
        <w:t>ke</w:t>
      </w:r>
      <w:r w:rsidR="00D24FEA" w:rsidRPr="00B4016A">
        <w:rPr>
          <w:rFonts w:ascii="Times New Roman" w:hAnsi="Times New Roman" w:cs="Times New Roman"/>
          <w:color w:val="000000" w:themeColor="text1"/>
          <w:sz w:val="24"/>
          <w:szCs w:val="24"/>
          <w:lang w:val="id-ID"/>
        </w:rPr>
        <w:t>yakinan</w:t>
      </w:r>
      <w:r w:rsidR="002A14DD" w:rsidRPr="00B4016A">
        <w:rPr>
          <w:rFonts w:ascii="Times New Roman" w:hAnsi="Times New Roman" w:cs="Times New Roman"/>
          <w:color w:val="000000" w:themeColor="text1"/>
          <w:sz w:val="24"/>
          <w:szCs w:val="24"/>
        </w:rPr>
        <w:t xml:space="preserve">, </w:t>
      </w:r>
      <w:r w:rsidR="00D24FEA" w:rsidRPr="00B4016A">
        <w:rPr>
          <w:rFonts w:ascii="Times New Roman" w:hAnsi="Times New Roman" w:cs="Times New Roman"/>
          <w:color w:val="000000" w:themeColor="text1"/>
          <w:sz w:val="24"/>
          <w:szCs w:val="24"/>
          <w:lang w:val="id-ID"/>
        </w:rPr>
        <w:t xml:space="preserve">memperbaiki </w:t>
      </w:r>
      <w:r w:rsidR="002A14DD" w:rsidRPr="00B4016A">
        <w:rPr>
          <w:rFonts w:ascii="Times New Roman" w:hAnsi="Times New Roman" w:cs="Times New Roman"/>
          <w:color w:val="000000" w:themeColor="text1"/>
          <w:sz w:val="24"/>
          <w:szCs w:val="24"/>
        </w:rPr>
        <w:t>akhlak dan sikap.</w:t>
      </w:r>
      <w:proofErr w:type="gramEnd"/>
      <w:r w:rsidR="002A14DD" w:rsidRPr="00B4016A">
        <w:rPr>
          <w:rFonts w:ascii="Times New Roman" w:hAnsi="Times New Roman" w:cs="Times New Roman"/>
          <w:color w:val="000000" w:themeColor="text1"/>
          <w:sz w:val="24"/>
          <w:szCs w:val="24"/>
        </w:rPr>
        <w:t xml:space="preserve"> </w:t>
      </w:r>
      <w:proofErr w:type="gramStart"/>
      <w:r w:rsidR="002A14DD" w:rsidRPr="00B4016A">
        <w:rPr>
          <w:rFonts w:ascii="Times New Roman" w:hAnsi="Times New Roman" w:cs="Times New Roman"/>
          <w:color w:val="000000" w:themeColor="text1"/>
          <w:sz w:val="24"/>
          <w:szCs w:val="24"/>
        </w:rPr>
        <w:t xml:space="preserve">Maka dari </w:t>
      </w:r>
      <w:r w:rsidR="00FC6C6C" w:rsidRPr="00B4016A">
        <w:rPr>
          <w:rFonts w:ascii="Times New Roman" w:hAnsi="Times New Roman" w:cs="Times New Roman"/>
          <w:color w:val="000000" w:themeColor="text1"/>
          <w:sz w:val="24"/>
          <w:szCs w:val="24"/>
          <w:lang w:val="id-ID"/>
        </w:rPr>
        <w:t>itu</w:t>
      </w:r>
      <w:r w:rsidR="002A14DD" w:rsidRPr="00B4016A">
        <w:rPr>
          <w:rFonts w:ascii="Times New Roman" w:hAnsi="Times New Roman" w:cs="Times New Roman"/>
          <w:color w:val="000000" w:themeColor="text1"/>
          <w:sz w:val="24"/>
          <w:szCs w:val="24"/>
        </w:rPr>
        <w:t xml:space="preserve"> pendidikan Islam mengambil pelajaran bagaimana membina si</w:t>
      </w:r>
      <w:r w:rsidR="00FC6C6C" w:rsidRPr="00B4016A">
        <w:rPr>
          <w:rFonts w:ascii="Times New Roman" w:hAnsi="Times New Roman" w:cs="Times New Roman"/>
          <w:color w:val="000000" w:themeColor="text1"/>
          <w:sz w:val="24"/>
          <w:szCs w:val="24"/>
          <w:lang w:val="id-ID"/>
        </w:rPr>
        <w:t>kap</w:t>
      </w:r>
      <w:r w:rsidR="00D24FEA" w:rsidRPr="00B4016A">
        <w:rPr>
          <w:rFonts w:ascii="Times New Roman" w:hAnsi="Times New Roman" w:cs="Times New Roman"/>
          <w:color w:val="000000" w:themeColor="text1"/>
          <w:sz w:val="24"/>
          <w:szCs w:val="24"/>
        </w:rPr>
        <w:t xml:space="preserve"> keimanan pada </w:t>
      </w:r>
      <w:r w:rsidR="00D24FEA" w:rsidRPr="00B4016A">
        <w:rPr>
          <w:rFonts w:ascii="Times New Roman" w:hAnsi="Times New Roman" w:cs="Times New Roman"/>
          <w:color w:val="000000" w:themeColor="text1"/>
          <w:sz w:val="24"/>
          <w:szCs w:val="24"/>
          <w:lang w:val="id-ID"/>
        </w:rPr>
        <w:t>setiap individu peserta didik.</w:t>
      </w:r>
      <w:proofErr w:type="gramEnd"/>
      <w:r w:rsidR="00D24FEA" w:rsidRPr="00B4016A">
        <w:rPr>
          <w:rFonts w:ascii="Times New Roman" w:hAnsi="Times New Roman" w:cs="Times New Roman"/>
          <w:color w:val="000000" w:themeColor="text1"/>
          <w:sz w:val="24"/>
          <w:szCs w:val="24"/>
          <w:lang w:val="id-ID"/>
        </w:rPr>
        <w:t xml:space="preserve"> </w:t>
      </w:r>
      <w:r w:rsidR="002A14DD" w:rsidRPr="00B4016A">
        <w:rPr>
          <w:rFonts w:ascii="Times New Roman" w:hAnsi="Times New Roman" w:cs="Times New Roman"/>
          <w:color w:val="000000" w:themeColor="text1"/>
          <w:sz w:val="24"/>
          <w:szCs w:val="24"/>
        </w:rPr>
        <w:t xml:space="preserve">Di antara </w:t>
      </w:r>
      <w:proofErr w:type="gramStart"/>
      <w:r w:rsidR="002A14DD" w:rsidRPr="00B4016A">
        <w:rPr>
          <w:rFonts w:ascii="Times New Roman" w:hAnsi="Times New Roman" w:cs="Times New Roman"/>
          <w:color w:val="000000" w:themeColor="text1"/>
          <w:sz w:val="24"/>
          <w:szCs w:val="24"/>
        </w:rPr>
        <w:t>cara</w:t>
      </w:r>
      <w:proofErr w:type="gramEnd"/>
      <w:r w:rsidR="002A14DD" w:rsidRPr="00B4016A">
        <w:rPr>
          <w:rFonts w:ascii="Times New Roman" w:hAnsi="Times New Roman" w:cs="Times New Roman"/>
          <w:color w:val="000000" w:themeColor="text1"/>
          <w:sz w:val="24"/>
          <w:szCs w:val="24"/>
        </w:rPr>
        <w:t xml:space="preserve"> yang paling </w:t>
      </w:r>
      <w:r w:rsidR="00D24FEA" w:rsidRPr="00B4016A">
        <w:rPr>
          <w:rFonts w:ascii="Times New Roman" w:hAnsi="Times New Roman" w:cs="Times New Roman"/>
          <w:color w:val="000000" w:themeColor="text1"/>
          <w:sz w:val="24"/>
          <w:szCs w:val="24"/>
          <w:lang w:val="id-ID"/>
        </w:rPr>
        <w:t>utama</w:t>
      </w:r>
      <w:r w:rsidR="002A14DD" w:rsidRPr="00B4016A">
        <w:rPr>
          <w:rFonts w:ascii="Times New Roman" w:hAnsi="Times New Roman" w:cs="Times New Roman"/>
          <w:color w:val="000000" w:themeColor="text1"/>
          <w:sz w:val="24"/>
          <w:szCs w:val="24"/>
        </w:rPr>
        <w:t xml:space="preserve"> adalah: merenungkan dan memikirkan kekuasaan Allah dan keimanan serta keindahan.</w:t>
      </w:r>
      <w:r w:rsidR="002A14DD" w:rsidRPr="00B4016A">
        <w:rPr>
          <w:rStyle w:val="FootnoteReference"/>
          <w:rFonts w:ascii="Times New Roman" w:hAnsi="Times New Roman"/>
          <w:color w:val="000000" w:themeColor="text1"/>
          <w:sz w:val="24"/>
          <w:szCs w:val="24"/>
        </w:rPr>
        <w:footnoteReference w:id="91"/>
      </w:r>
      <w:r w:rsidR="002A14DD" w:rsidRPr="00B4016A">
        <w:rPr>
          <w:rFonts w:ascii="Times New Roman" w:hAnsi="Times New Roman" w:cs="Times New Roman"/>
          <w:color w:val="000000" w:themeColor="text1"/>
          <w:sz w:val="24"/>
          <w:szCs w:val="24"/>
        </w:rPr>
        <w:t xml:space="preserve"> </w:t>
      </w:r>
      <w:r w:rsidR="00D919A9" w:rsidRPr="00B4016A">
        <w:rPr>
          <w:rFonts w:ascii="Times New Roman" w:hAnsi="Times New Roman" w:cs="Times New Roman"/>
          <w:color w:val="000000" w:themeColor="text1"/>
          <w:sz w:val="24"/>
          <w:szCs w:val="24"/>
          <w:lang w:val="id-ID"/>
        </w:rPr>
        <w:t xml:space="preserve">Hal ini </w:t>
      </w:r>
      <w:r w:rsidR="002A14DD" w:rsidRPr="00B4016A">
        <w:rPr>
          <w:rFonts w:ascii="Times New Roman" w:hAnsi="Times New Roman" w:cs="Times New Roman"/>
          <w:color w:val="000000" w:themeColor="text1"/>
          <w:sz w:val="24"/>
          <w:szCs w:val="24"/>
        </w:rPr>
        <w:t>seperti yang terkandung dalam</w:t>
      </w:r>
      <w:r w:rsidR="00D919A9" w:rsidRPr="00B4016A">
        <w:rPr>
          <w:rFonts w:ascii="Times New Roman" w:hAnsi="Times New Roman" w:cs="Times New Roman"/>
          <w:color w:val="000000" w:themeColor="text1"/>
          <w:sz w:val="24"/>
          <w:szCs w:val="24"/>
          <w:lang w:val="id-ID"/>
        </w:rPr>
        <w:t xml:space="preserve"> </w:t>
      </w:r>
      <w:r w:rsidR="00FC6C6C" w:rsidRPr="00B4016A">
        <w:rPr>
          <w:rFonts w:ascii="Times New Roman" w:hAnsi="Times New Roman" w:cs="Times New Roman"/>
          <w:color w:val="000000" w:themeColor="text1"/>
          <w:sz w:val="24"/>
          <w:szCs w:val="24"/>
          <w:lang w:val="id-ID"/>
        </w:rPr>
        <w:t>al</w:t>
      </w:r>
      <w:r w:rsidR="00D919A9" w:rsidRPr="00B4016A">
        <w:rPr>
          <w:rFonts w:ascii="Times New Roman" w:hAnsi="Times New Roman" w:cs="Times New Roman"/>
          <w:color w:val="000000" w:themeColor="text1"/>
          <w:sz w:val="24"/>
          <w:szCs w:val="24"/>
          <w:lang w:val="id-ID"/>
        </w:rPr>
        <w:t>-Qur’an:</w:t>
      </w:r>
      <w:r w:rsidR="002A14DD" w:rsidRPr="00B4016A">
        <w:rPr>
          <w:rFonts w:ascii="Times New Roman" w:hAnsi="Times New Roman" w:cs="Times New Roman"/>
          <w:color w:val="000000" w:themeColor="text1"/>
          <w:sz w:val="24"/>
          <w:szCs w:val="24"/>
        </w:rPr>
        <w:t xml:space="preserve"> </w:t>
      </w:r>
    </w:p>
    <w:p w:rsidR="002A14DD" w:rsidRPr="00B4016A" w:rsidRDefault="003C245A" w:rsidP="00D4721B">
      <w:pPr>
        <w:tabs>
          <w:tab w:val="left" w:pos="1134"/>
          <w:tab w:val="left" w:pos="2127"/>
          <w:tab w:val="right" w:pos="6945"/>
        </w:tabs>
        <w:bidi/>
        <w:spacing w:before="0" w:after="0" w:line="240" w:lineRule="auto"/>
        <w:ind w:left="0" w:right="1474" w:firstLine="0"/>
        <w:jc w:val="left"/>
        <w:rPr>
          <w:rFonts w:ascii="Traditional Arabic" w:hAnsi="Traditional Arabic" w:cs="Traditional Arabic"/>
          <w:color w:val="000000" w:themeColor="text1"/>
          <w:sz w:val="34"/>
          <w:szCs w:val="34"/>
          <w:lang w:val="id-ID"/>
        </w:rPr>
      </w:pPr>
      <w:r w:rsidRPr="00B4016A">
        <w:rPr>
          <w:rFonts w:ascii="Traditional Arabic" w:hAnsi="Traditional Arabic" w:cs="Traditional Arabic"/>
          <w:color w:val="000000" w:themeColor="text1"/>
          <w:sz w:val="34"/>
          <w:szCs w:val="34"/>
          <w:rtl/>
        </w:rPr>
        <w:lastRenderedPageBreak/>
        <w:t>سَنُرِيهِمْ آيَاتِنَا فِي الآفَاقِ وَفِي أَنْفُسِهِمْ حَتَّى يَتَبَيَّنَ لَهُمْ أَنَّهُ الْحَقُّ أَوَلَمْ يَكْفِ بِرَبِّكَ</w:t>
      </w:r>
      <w:r w:rsidR="00876886" w:rsidRPr="00B4016A">
        <w:rPr>
          <w:rFonts w:ascii="Traditional Arabic" w:hAnsi="Traditional Arabic" w:cs="Traditional Arabic"/>
          <w:color w:val="000000" w:themeColor="text1"/>
          <w:sz w:val="34"/>
          <w:szCs w:val="34"/>
          <w:lang w:val="id-ID"/>
        </w:rPr>
        <w:t xml:space="preserve"> </w:t>
      </w:r>
      <w:r w:rsidRPr="00B4016A">
        <w:rPr>
          <w:rFonts w:ascii="Traditional Arabic" w:hAnsi="Traditional Arabic" w:cs="Traditional Arabic"/>
          <w:color w:val="000000" w:themeColor="text1"/>
          <w:sz w:val="34"/>
          <w:szCs w:val="34"/>
          <w:rtl/>
        </w:rPr>
        <w:t>أَنَّهُ عَلَى كُلِّ شَيْءٍ شَهِيدٌ</w:t>
      </w:r>
    </w:p>
    <w:p w:rsidR="00D24FEA" w:rsidRPr="00B4016A" w:rsidRDefault="00DA58C1" w:rsidP="00D919A9">
      <w:pPr>
        <w:tabs>
          <w:tab w:val="left" w:pos="1134"/>
          <w:tab w:val="left" w:pos="2127"/>
        </w:tabs>
        <w:spacing w:before="0" w:after="0" w:line="240" w:lineRule="auto"/>
        <w:ind w:left="1134" w:hanging="1134"/>
        <w:rPr>
          <w:rFonts w:ascii="Times New Roman" w:hAnsi="Times New Roman" w:cs="Times New Roman"/>
          <w:color w:val="000000" w:themeColor="text1"/>
          <w:sz w:val="24"/>
          <w:szCs w:val="24"/>
          <w:lang w:val="id-ID"/>
        </w:rPr>
      </w:pPr>
      <w:r w:rsidRPr="00B4016A">
        <w:rPr>
          <w:rFonts w:ascii="Times New Roman" w:hAnsi="Times New Roman" w:cs="Times New Roman"/>
          <w:color w:val="000000" w:themeColor="text1"/>
          <w:sz w:val="24"/>
          <w:szCs w:val="24"/>
          <w:lang w:val="id-ID"/>
        </w:rPr>
        <w:t xml:space="preserve">               </w:t>
      </w:r>
      <w:r w:rsidR="008E0F6E" w:rsidRPr="00B4016A">
        <w:rPr>
          <w:rFonts w:ascii="Times New Roman" w:hAnsi="Times New Roman" w:cs="Times New Roman"/>
          <w:color w:val="000000" w:themeColor="text1"/>
          <w:sz w:val="24"/>
          <w:szCs w:val="24"/>
          <w:lang w:val="id-ID"/>
        </w:rPr>
        <w:t xml:space="preserve">   </w:t>
      </w:r>
      <w:r w:rsidR="00D24FEA" w:rsidRPr="00B4016A">
        <w:rPr>
          <w:rFonts w:ascii="Times New Roman" w:hAnsi="Times New Roman" w:cs="Times New Roman"/>
          <w:color w:val="000000" w:themeColor="text1"/>
          <w:sz w:val="24"/>
          <w:szCs w:val="24"/>
          <w:lang w:val="id-ID"/>
        </w:rPr>
        <w:t xml:space="preserve">        </w:t>
      </w:r>
    </w:p>
    <w:p w:rsidR="002A14DD" w:rsidRPr="00B4016A" w:rsidRDefault="00D24FEA" w:rsidP="00876886">
      <w:pPr>
        <w:tabs>
          <w:tab w:val="left" w:pos="1134"/>
          <w:tab w:val="left" w:pos="2127"/>
        </w:tabs>
        <w:spacing w:before="0" w:after="0" w:line="240" w:lineRule="auto"/>
        <w:ind w:left="1531" w:hanging="1134"/>
        <w:rPr>
          <w:rFonts w:ascii="Times New Roman" w:hAnsi="Times New Roman" w:cs="Times New Roman"/>
          <w:i/>
          <w:iCs/>
          <w:color w:val="000000" w:themeColor="text1"/>
          <w:sz w:val="24"/>
          <w:szCs w:val="24"/>
          <w:lang w:val="id-ID"/>
        </w:rPr>
      </w:pPr>
      <w:r w:rsidRPr="00B4016A">
        <w:rPr>
          <w:rFonts w:ascii="Times New Roman" w:hAnsi="Times New Roman" w:cs="Times New Roman"/>
          <w:color w:val="000000" w:themeColor="text1"/>
          <w:sz w:val="24"/>
          <w:szCs w:val="24"/>
          <w:lang w:val="id-ID"/>
        </w:rPr>
        <w:tab/>
        <w:t xml:space="preserve">         </w:t>
      </w:r>
      <w:r w:rsidR="008E0F6E" w:rsidRPr="00B4016A">
        <w:rPr>
          <w:rFonts w:ascii="Times New Roman" w:hAnsi="Times New Roman" w:cs="Times New Roman"/>
          <w:color w:val="000000" w:themeColor="text1"/>
          <w:sz w:val="24"/>
          <w:szCs w:val="24"/>
          <w:lang w:val="id-ID"/>
        </w:rPr>
        <w:t xml:space="preserve"> </w:t>
      </w:r>
      <w:r w:rsidR="00BD1335" w:rsidRPr="00B4016A">
        <w:rPr>
          <w:rFonts w:ascii="Times New Roman" w:hAnsi="Times New Roman" w:cs="Times New Roman"/>
          <w:color w:val="000000" w:themeColor="text1"/>
          <w:sz w:val="24"/>
          <w:szCs w:val="24"/>
          <w:lang w:val="id-ID"/>
        </w:rPr>
        <w:t xml:space="preserve">      </w:t>
      </w:r>
      <w:r w:rsidR="002A14DD" w:rsidRPr="00B4016A">
        <w:rPr>
          <w:rFonts w:ascii="Times New Roman" w:hAnsi="Times New Roman" w:cs="Times New Roman"/>
          <w:i/>
          <w:iCs/>
          <w:color w:val="000000" w:themeColor="text1"/>
          <w:sz w:val="24"/>
          <w:szCs w:val="24"/>
          <w:lang w:val="id-ID"/>
        </w:rPr>
        <w:t xml:space="preserve">Artinya:” Kami akan memperlihatkan kepada mereka tanda-tanda (kekuasaan) Kami di segala wilayah bumi dan pada diri mereka sendiri, hingga jelas bagi mereka bahwa Al Quran itu adalah benar. </w:t>
      </w:r>
      <w:proofErr w:type="gramStart"/>
      <w:r w:rsidR="002A14DD" w:rsidRPr="00B4016A">
        <w:rPr>
          <w:rFonts w:ascii="Times New Roman" w:hAnsi="Times New Roman" w:cs="Times New Roman"/>
          <w:i/>
          <w:iCs/>
          <w:color w:val="000000" w:themeColor="text1"/>
          <w:sz w:val="24"/>
          <w:szCs w:val="24"/>
        </w:rPr>
        <w:t>Tiadakah cukup bahwa Sesungguhnya Tuhanmu menjadi saksi atas segala sesuatu.</w:t>
      </w:r>
      <w:proofErr w:type="gramEnd"/>
      <w:r w:rsidR="00D919A9" w:rsidRPr="00B4016A">
        <w:rPr>
          <w:rFonts w:ascii="Times New Roman" w:hAnsi="Times New Roman" w:cs="Times New Roman"/>
          <w:i/>
          <w:iCs/>
          <w:color w:val="000000" w:themeColor="text1"/>
          <w:sz w:val="24"/>
          <w:szCs w:val="24"/>
          <w:lang w:val="id-ID"/>
        </w:rPr>
        <w:t xml:space="preserve"> (</w:t>
      </w:r>
      <w:r w:rsidR="00D919A9" w:rsidRPr="00B4016A">
        <w:rPr>
          <w:rFonts w:ascii="Times New Roman" w:hAnsi="Times New Roman" w:cs="Times New Roman"/>
          <w:i/>
          <w:iCs/>
          <w:color w:val="000000" w:themeColor="text1"/>
          <w:lang w:val="id-ID"/>
        </w:rPr>
        <w:t>Al Fusshilat /Ha Mim Sajadah): 53)</w:t>
      </w:r>
      <w:r w:rsidR="002A14DD" w:rsidRPr="00B4016A">
        <w:rPr>
          <w:rStyle w:val="FootnoteReference"/>
          <w:rFonts w:ascii="Times New Roman" w:hAnsi="Times New Roman"/>
          <w:i/>
          <w:iCs/>
          <w:color w:val="000000" w:themeColor="text1"/>
          <w:sz w:val="24"/>
          <w:szCs w:val="24"/>
        </w:rPr>
        <w:footnoteReference w:id="92"/>
      </w:r>
    </w:p>
    <w:p w:rsidR="00DA58C1" w:rsidRPr="00B4016A" w:rsidRDefault="00DA58C1" w:rsidP="00D73A01">
      <w:pPr>
        <w:tabs>
          <w:tab w:val="left" w:pos="1134"/>
          <w:tab w:val="left" w:pos="2127"/>
        </w:tabs>
        <w:spacing w:before="0" w:after="0" w:line="240" w:lineRule="auto"/>
        <w:ind w:left="1134" w:hanging="1134"/>
        <w:rPr>
          <w:rFonts w:ascii="Times New Roman" w:hAnsi="Times New Roman" w:cs="Times New Roman"/>
          <w:i/>
          <w:iCs/>
          <w:color w:val="000000" w:themeColor="text1"/>
          <w:sz w:val="24"/>
          <w:szCs w:val="24"/>
          <w:lang w:val="id-ID"/>
        </w:rPr>
      </w:pPr>
    </w:p>
    <w:p w:rsidR="00BB59BD" w:rsidRPr="00B4016A" w:rsidRDefault="002A14DD" w:rsidP="0049731F">
      <w:pPr>
        <w:tabs>
          <w:tab w:val="left" w:pos="1134"/>
          <w:tab w:val="left" w:pos="2127"/>
        </w:tabs>
        <w:spacing w:before="0" w:after="0" w:line="480" w:lineRule="auto"/>
        <w:ind w:left="850" w:firstLine="630"/>
        <w:rPr>
          <w:rFonts w:ascii="Times New Roman" w:hAnsi="Times New Roman" w:cs="Times New Roman"/>
          <w:color w:val="000000" w:themeColor="text1"/>
          <w:sz w:val="24"/>
          <w:szCs w:val="24"/>
          <w:lang w:val="id-ID"/>
        </w:rPr>
      </w:pPr>
      <w:r w:rsidRPr="00B4016A">
        <w:rPr>
          <w:rFonts w:ascii="Times New Roman" w:hAnsi="Times New Roman" w:cs="Times New Roman"/>
          <w:color w:val="000000" w:themeColor="text1"/>
          <w:sz w:val="24"/>
          <w:szCs w:val="24"/>
          <w:lang w:val="id-ID"/>
        </w:rPr>
        <w:t xml:space="preserve">Ayat di atas menekan manusia agar selalu beriman kepada Allah dan mempelajari </w:t>
      </w:r>
      <w:r w:rsidR="00FC6C6C" w:rsidRPr="00B4016A">
        <w:rPr>
          <w:rFonts w:ascii="Times New Roman" w:hAnsi="Times New Roman" w:cs="Times New Roman"/>
          <w:color w:val="000000" w:themeColor="text1"/>
          <w:sz w:val="24"/>
          <w:szCs w:val="24"/>
          <w:lang w:val="id-ID"/>
        </w:rPr>
        <w:t>al</w:t>
      </w:r>
      <w:r w:rsidR="009A3B93" w:rsidRPr="00B4016A">
        <w:rPr>
          <w:rFonts w:ascii="Times New Roman" w:hAnsi="Times New Roman" w:cs="Times New Roman"/>
          <w:color w:val="000000" w:themeColor="text1"/>
          <w:sz w:val="24"/>
          <w:szCs w:val="24"/>
          <w:lang w:val="id-ID"/>
        </w:rPr>
        <w:t>-</w:t>
      </w:r>
      <w:r w:rsidR="00FC6C6C" w:rsidRPr="00B4016A">
        <w:rPr>
          <w:rFonts w:ascii="Times New Roman" w:hAnsi="Times New Roman" w:cs="Times New Roman"/>
          <w:color w:val="000000" w:themeColor="text1"/>
          <w:sz w:val="24"/>
          <w:szCs w:val="24"/>
          <w:lang w:val="id-ID"/>
        </w:rPr>
        <w:t>Q</w:t>
      </w:r>
      <w:r w:rsidRPr="00B4016A">
        <w:rPr>
          <w:rFonts w:ascii="Times New Roman" w:hAnsi="Times New Roman" w:cs="Times New Roman"/>
          <w:color w:val="000000" w:themeColor="text1"/>
          <w:sz w:val="24"/>
          <w:szCs w:val="24"/>
          <w:lang w:val="id-ID"/>
        </w:rPr>
        <w:t>ur’an yang menjadi pa</w:t>
      </w:r>
      <w:r w:rsidR="00D24FEA" w:rsidRPr="00B4016A">
        <w:rPr>
          <w:rFonts w:ascii="Times New Roman" w:hAnsi="Times New Roman" w:cs="Times New Roman"/>
          <w:color w:val="000000" w:themeColor="text1"/>
          <w:sz w:val="24"/>
          <w:szCs w:val="24"/>
          <w:lang w:val="id-ID"/>
        </w:rPr>
        <w:t>n</w:t>
      </w:r>
      <w:r w:rsidRPr="00B4016A">
        <w:rPr>
          <w:rFonts w:ascii="Times New Roman" w:hAnsi="Times New Roman" w:cs="Times New Roman"/>
          <w:color w:val="000000" w:themeColor="text1"/>
          <w:sz w:val="24"/>
          <w:szCs w:val="24"/>
          <w:lang w:val="id-ID"/>
        </w:rPr>
        <w:t>utan dan dasar dari agama Islam serta panutan manusia menuju kebenaran</w:t>
      </w:r>
      <w:r w:rsidR="00E61EB8" w:rsidRPr="00B4016A">
        <w:rPr>
          <w:rFonts w:ascii="Times New Roman" w:hAnsi="Times New Roman" w:cs="Times New Roman"/>
          <w:color w:val="000000" w:themeColor="text1"/>
          <w:sz w:val="24"/>
          <w:szCs w:val="24"/>
          <w:lang w:val="id-ID"/>
        </w:rPr>
        <w:t xml:space="preserve"> yang abadi di dunia dan ahirat. </w:t>
      </w:r>
      <w:r w:rsidRPr="00B4016A">
        <w:rPr>
          <w:rFonts w:ascii="Times New Roman" w:hAnsi="Times New Roman" w:cs="Times New Roman"/>
          <w:color w:val="000000" w:themeColor="text1"/>
          <w:sz w:val="24"/>
          <w:szCs w:val="24"/>
          <w:lang w:val="id-ID"/>
        </w:rPr>
        <w:t>Pembentukan sikap dan perilaku dalam kehidupan sehari-hari, dapat ditandai dengan karakteristik pendidikan, yaitu tidak hanya mengajarkan atau mentransformasikan ilmu dan keterampilan serta kepekaan rasa dan atau</w:t>
      </w:r>
      <w:r w:rsidR="00E61EB8" w:rsidRPr="00B4016A">
        <w:rPr>
          <w:rFonts w:ascii="Times New Roman" w:hAnsi="Times New Roman" w:cs="Times New Roman"/>
          <w:color w:val="000000" w:themeColor="text1"/>
          <w:sz w:val="24"/>
          <w:szCs w:val="24"/>
          <w:lang w:val="id-ID"/>
        </w:rPr>
        <w:t xml:space="preserve"> agama, melainkan pendidikan seharus</w:t>
      </w:r>
      <w:r w:rsidRPr="00B4016A">
        <w:rPr>
          <w:rFonts w:ascii="Times New Roman" w:hAnsi="Times New Roman" w:cs="Times New Roman"/>
          <w:color w:val="000000" w:themeColor="text1"/>
          <w:sz w:val="24"/>
          <w:szCs w:val="24"/>
          <w:lang w:val="id-ID"/>
        </w:rPr>
        <w:t xml:space="preserve">nya memberi perlengkapan kepada anak didik untuk memecahkan persoalan yang sudah tampak sekarang maupun yang akan </w:t>
      </w:r>
      <w:r w:rsidR="0049731F" w:rsidRPr="00B4016A">
        <w:rPr>
          <w:rFonts w:ascii="Times New Roman" w:hAnsi="Times New Roman" w:cs="Times New Roman"/>
          <w:color w:val="000000" w:themeColor="text1"/>
          <w:sz w:val="24"/>
          <w:szCs w:val="24"/>
          <w:lang w:val="id-ID"/>
        </w:rPr>
        <w:t xml:space="preserve">terjadi </w:t>
      </w:r>
      <w:r w:rsidRPr="00B4016A">
        <w:rPr>
          <w:rFonts w:ascii="Times New Roman" w:hAnsi="Times New Roman" w:cs="Times New Roman"/>
          <w:color w:val="000000" w:themeColor="text1"/>
          <w:sz w:val="24"/>
          <w:szCs w:val="24"/>
          <w:lang w:val="id-ID"/>
        </w:rPr>
        <w:t xml:space="preserve">di masa </w:t>
      </w:r>
      <w:r w:rsidR="00E61EB8" w:rsidRPr="00B4016A">
        <w:rPr>
          <w:rFonts w:ascii="Times New Roman" w:hAnsi="Times New Roman" w:cs="Times New Roman"/>
          <w:color w:val="000000" w:themeColor="text1"/>
          <w:sz w:val="24"/>
          <w:szCs w:val="24"/>
          <w:lang w:val="id-ID"/>
        </w:rPr>
        <w:t>men</w:t>
      </w:r>
      <w:r w:rsidRPr="00B4016A">
        <w:rPr>
          <w:rFonts w:ascii="Times New Roman" w:hAnsi="Times New Roman" w:cs="Times New Roman"/>
          <w:color w:val="000000" w:themeColor="text1"/>
          <w:sz w:val="24"/>
          <w:szCs w:val="24"/>
          <w:lang w:val="id-ID"/>
        </w:rPr>
        <w:t xml:space="preserve">datang. </w:t>
      </w:r>
    </w:p>
    <w:p w:rsidR="00E61EB8" w:rsidRPr="00B4016A" w:rsidRDefault="002A14DD" w:rsidP="00AE5887">
      <w:pPr>
        <w:tabs>
          <w:tab w:val="left" w:pos="1134"/>
          <w:tab w:val="left" w:pos="2127"/>
        </w:tabs>
        <w:spacing w:before="0" w:after="0" w:line="480" w:lineRule="auto"/>
        <w:ind w:left="850" w:firstLine="630"/>
        <w:rPr>
          <w:rFonts w:ascii="Times New Roman" w:hAnsi="Times New Roman" w:cs="Times New Roman"/>
          <w:color w:val="000000" w:themeColor="text1"/>
          <w:sz w:val="24"/>
          <w:szCs w:val="24"/>
          <w:lang w:val="id-ID"/>
        </w:rPr>
      </w:pPr>
      <w:r w:rsidRPr="00B4016A">
        <w:rPr>
          <w:rFonts w:ascii="Times New Roman" w:hAnsi="Times New Roman" w:cs="Times New Roman"/>
          <w:color w:val="000000" w:themeColor="text1"/>
          <w:sz w:val="24"/>
          <w:szCs w:val="24"/>
          <w:lang w:val="id-ID"/>
        </w:rPr>
        <w:t xml:space="preserve">Di satu </w:t>
      </w:r>
      <w:r w:rsidR="00F05E68" w:rsidRPr="00B4016A">
        <w:rPr>
          <w:rFonts w:ascii="Times New Roman" w:hAnsi="Times New Roman" w:cs="Times New Roman"/>
          <w:color w:val="000000" w:themeColor="text1"/>
          <w:sz w:val="24"/>
          <w:szCs w:val="24"/>
          <w:lang w:val="id-ID"/>
        </w:rPr>
        <w:t>sisi</w:t>
      </w:r>
      <w:r w:rsidRPr="00B4016A">
        <w:rPr>
          <w:rFonts w:ascii="Times New Roman" w:hAnsi="Times New Roman" w:cs="Times New Roman"/>
          <w:color w:val="000000" w:themeColor="text1"/>
          <w:sz w:val="24"/>
          <w:szCs w:val="24"/>
          <w:lang w:val="id-ID"/>
        </w:rPr>
        <w:t xml:space="preserve"> yang dipandang sebagai profesional yang terikat kepada kode etik profesinya atau terikat dari komitmen batin antara dirinya dengan Allah dan di pihak lain kewajiban kemanusiaan yang secara sadar dan ikhlas memandang usaha tersebut sebagai langkah yang bermanfaat bagi sesama manusia dan lingkungannya. </w:t>
      </w:r>
      <w:r w:rsidRPr="00B4016A">
        <w:rPr>
          <w:rFonts w:ascii="Times New Roman" w:hAnsi="Times New Roman" w:cs="Times New Roman"/>
          <w:color w:val="000000" w:themeColor="text1"/>
          <w:sz w:val="24"/>
          <w:szCs w:val="24"/>
        </w:rPr>
        <w:t xml:space="preserve">Oleh karena itu pendidikan agama Islam mesti berorientasi ke masa </w:t>
      </w:r>
      <w:proofErr w:type="gramStart"/>
      <w:r w:rsidRPr="00B4016A">
        <w:rPr>
          <w:rFonts w:ascii="Times New Roman" w:hAnsi="Times New Roman" w:cs="Times New Roman"/>
          <w:color w:val="000000" w:themeColor="text1"/>
          <w:sz w:val="24"/>
          <w:szCs w:val="24"/>
        </w:rPr>
        <w:t>akan</w:t>
      </w:r>
      <w:proofErr w:type="gramEnd"/>
      <w:r w:rsidRPr="00B4016A">
        <w:rPr>
          <w:rFonts w:ascii="Times New Roman" w:hAnsi="Times New Roman" w:cs="Times New Roman"/>
          <w:color w:val="000000" w:themeColor="text1"/>
          <w:sz w:val="24"/>
          <w:szCs w:val="24"/>
        </w:rPr>
        <w:t xml:space="preserve"> datang, karena </w:t>
      </w:r>
      <w:r w:rsidRPr="00B4016A">
        <w:rPr>
          <w:rFonts w:ascii="Times New Roman" w:hAnsi="Times New Roman" w:cs="Times New Roman"/>
          <w:color w:val="000000" w:themeColor="text1"/>
          <w:sz w:val="24"/>
          <w:szCs w:val="24"/>
        </w:rPr>
        <w:lastRenderedPageBreak/>
        <w:t xml:space="preserve">sesungguhnya anak didik masa kini adalah pendidik di masa yang akan datang. </w:t>
      </w:r>
      <w:r w:rsidR="00E61EB8" w:rsidRPr="00B4016A">
        <w:rPr>
          <w:rFonts w:ascii="Times New Roman" w:hAnsi="Times New Roman" w:cs="Times New Roman"/>
          <w:color w:val="000000" w:themeColor="text1"/>
          <w:sz w:val="24"/>
          <w:szCs w:val="24"/>
          <w:lang w:val="id-ID"/>
        </w:rPr>
        <w:t>Nabi S</w:t>
      </w:r>
      <w:r w:rsidR="0049731F" w:rsidRPr="00B4016A">
        <w:rPr>
          <w:rFonts w:ascii="Times New Roman" w:hAnsi="Times New Roman" w:cs="Times New Roman"/>
          <w:color w:val="000000" w:themeColor="text1"/>
          <w:sz w:val="24"/>
          <w:szCs w:val="24"/>
          <w:lang w:val="id-ID"/>
        </w:rPr>
        <w:t>aw</w:t>
      </w:r>
      <w:r w:rsidR="00E61EB8" w:rsidRPr="00B4016A">
        <w:rPr>
          <w:rFonts w:ascii="Times New Roman" w:hAnsi="Times New Roman" w:cs="Times New Roman"/>
          <w:color w:val="000000" w:themeColor="text1"/>
          <w:sz w:val="24"/>
          <w:szCs w:val="24"/>
          <w:lang w:val="id-ID"/>
        </w:rPr>
        <w:t xml:space="preserve"> </w:t>
      </w:r>
      <w:r w:rsidR="00AE5887">
        <w:rPr>
          <w:rFonts w:ascii="Times New Roman" w:hAnsi="Times New Roman" w:cs="Times New Roman"/>
          <w:color w:val="000000" w:themeColor="text1"/>
          <w:sz w:val="24"/>
          <w:szCs w:val="24"/>
          <w:lang w:val="id-ID"/>
        </w:rPr>
        <w:t xml:space="preserve">memerintahkan </w:t>
      </w:r>
      <w:r w:rsidR="00E61EB8" w:rsidRPr="00B4016A">
        <w:rPr>
          <w:rFonts w:ascii="Times New Roman" w:hAnsi="Times New Roman" w:cs="Times New Roman"/>
          <w:color w:val="000000" w:themeColor="text1"/>
          <w:sz w:val="24"/>
          <w:szCs w:val="24"/>
          <w:lang w:val="id-ID"/>
        </w:rPr>
        <w:t xml:space="preserve">dalam satu </w:t>
      </w:r>
      <w:r w:rsidRPr="00B4016A">
        <w:rPr>
          <w:rFonts w:ascii="Times New Roman" w:hAnsi="Times New Roman" w:cs="Times New Roman"/>
          <w:color w:val="000000" w:themeColor="text1"/>
          <w:sz w:val="24"/>
          <w:szCs w:val="24"/>
        </w:rPr>
        <w:t>hadits</w:t>
      </w:r>
      <w:r w:rsidR="00E61EB8" w:rsidRPr="00B4016A">
        <w:rPr>
          <w:rFonts w:ascii="Times New Roman" w:hAnsi="Times New Roman" w:cs="Times New Roman"/>
          <w:color w:val="000000" w:themeColor="text1"/>
          <w:sz w:val="24"/>
          <w:szCs w:val="24"/>
          <w:lang w:val="id-ID"/>
        </w:rPr>
        <w:t>nya:</w:t>
      </w:r>
    </w:p>
    <w:p w:rsidR="00E61EB8" w:rsidRPr="00B4016A" w:rsidRDefault="00E61EB8" w:rsidP="000F7928">
      <w:pPr>
        <w:tabs>
          <w:tab w:val="left" w:pos="1134"/>
          <w:tab w:val="left" w:pos="2127"/>
        </w:tabs>
        <w:bidi/>
        <w:spacing w:before="0" w:after="0"/>
        <w:ind w:left="539" w:hanging="539"/>
        <w:jc w:val="left"/>
        <w:rPr>
          <w:rFonts w:ascii="Traditional Arabic" w:hAnsi="Traditional Arabic" w:cs="Traditional Arabic"/>
          <w:color w:val="000000" w:themeColor="text1"/>
          <w:sz w:val="34"/>
          <w:szCs w:val="34"/>
          <w:rtl/>
          <w:lang w:val="id-ID"/>
        </w:rPr>
      </w:pPr>
      <w:r w:rsidRPr="00B4016A">
        <w:rPr>
          <w:rFonts w:ascii="Traditional Arabic" w:hAnsi="Traditional Arabic" w:cs="Traditional Arabic"/>
          <w:color w:val="000000" w:themeColor="text1"/>
          <w:sz w:val="34"/>
          <w:szCs w:val="34"/>
          <w:rtl/>
          <w:lang w:val="id-ID"/>
        </w:rPr>
        <w:t>علموا أولادكم فإنهم مخلوقون لزمان غير زمانكم</w:t>
      </w:r>
      <w:r w:rsidRPr="00B4016A">
        <w:rPr>
          <w:rFonts w:ascii="Traditional Arabic" w:hAnsi="Traditional Arabic" w:cs="Traditional Arabic" w:hint="cs"/>
          <w:color w:val="000000" w:themeColor="text1"/>
          <w:sz w:val="34"/>
          <w:szCs w:val="34"/>
          <w:rtl/>
          <w:lang w:val="id-ID"/>
        </w:rPr>
        <w:t xml:space="preserve"> (رواه مسلم)</w:t>
      </w:r>
    </w:p>
    <w:p w:rsidR="00E61EB8" w:rsidRPr="00B4016A" w:rsidRDefault="00E61EB8" w:rsidP="00BF7EFF">
      <w:pPr>
        <w:tabs>
          <w:tab w:val="left" w:pos="1134"/>
          <w:tab w:val="left" w:pos="2127"/>
        </w:tabs>
        <w:spacing w:before="0" w:after="0" w:line="240" w:lineRule="auto"/>
        <w:ind w:left="1474" w:firstLine="630"/>
        <w:rPr>
          <w:rFonts w:ascii="Times New Roman" w:hAnsi="Times New Roman" w:cs="Times New Roman"/>
          <w:i/>
          <w:iCs/>
          <w:color w:val="000000" w:themeColor="text1"/>
          <w:sz w:val="24"/>
          <w:szCs w:val="24"/>
          <w:lang w:val="id-ID"/>
        </w:rPr>
      </w:pPr>
      <w:r w:rsidRPr="00B4016A">
        <w:rPr>
          <w:rFonts w:ascii="Times New Roman" w:hAnsi="Times New Roman" w:cs="Times New Roman"/>
          <w:color w:val="000000" w:themeColor="text1"/>
          <w:sz w:val="24"/>
          <w:szCs w:val="24"/>
          <w:lang w:val="id-ID"/>
        </w:rPr>
        <w:t xml:space="preserve"> </w:t>
      </w:r>
      <w:r w:rsidRPr="00B4016A">
        <w:rPr>
          <w:rFonts w:ascii="Times New Roman" w:hAnsi="Times New Roman" w:cs="Times New Roman"/>
          <w:i/>
          <w:iCs/>
          <w:color w:val="000000" w:themeColor="text1"/>
          <w:sz w:val="24"/>
          <w:szCs w:val="24"/>
          <w:lang w:val="id-ID"/>
        </w:rPr>
        <w:t>Artinya:</w:t>
      </w:r>
      <w:r w:rsidR="002A14DD" w:rsidRPr="00B4016A">
        <w:rPr>
          <w:rFonts w:ascii="Times New Roman" w:hAnsi="Times New Roman" w:cs="Times New Roman"/>
          <w:i/>
          <w:iCs/>
          <w:color w:val="000000" w:themeColor="text1"/>
          <w:sz w:val="24"/>
          <w:szCs w:val="24"/>
        </w:rPr>
        <w:t xml:space="preserve"> “Didiklah anak-anak ka</w:t>
      </w:r>
      <w:r w:rsidR="009A3B93" w:rsidRPr="00B4016A">
        <w:rPr>
          <w:rFonts w:ascii="Times New Roman" w:hAnsi="Times New Roman" w:cs="Times New Roman"/>
          <w:i/>
          <w:iCs/>
          <w:color w:val="000000" w:themeColor="text1"/>
          <w:sz w:val="24"/>
          <w:szCs w:val="24"/>
          <w:lang w:val="id-ID"/>
        </w:rPr>
        <w:t>lian,</w:t>
      </w:r>
      <w:r w:rsidR="002A14DD" w:rsidRPr="00B4016A">
        <w:rPr>
          <w:rFonts w:ascii="Times New Roman" w:hAnsi="Times New Roman" w:cs="Times New Roman"/>
          <w:i/>
          <w:iCs/>
          <w:color w:val="000000" w:themeColor="text1"/>
          <w:sz w:val="24"/>
          <w:szCs w:val="24"/>
        </w:rPr>
        <w:t xml:space="preserve"> sesungguhnya mereka diciptkan untuk zaman </w:t>
      </w:r>
      <w:r w:rsidR="00FC6C6C" w:rsidRPr="00B4016A">
        <w:rPr>
          <w:rFonts w:ascii="Times New Roman" w:hAnsi="Times New Roman" w:cs="Times New Roman"/>
          <w:i/>
          <w:iCs/>
          <w:color w:val="000000" w:themeColor="text1"/>
          <w:sz w:val="24"/>
          <w:szCs w:val="24"/>
          <w:lang w:val="id-ID"/>
        </w:rPr>
        <w:t>yang t</w:t>
      </w:r>
      <w:r w:rsidR="001168FF" w:rsidRPr="00B4016A">
        <w:rPr>
          <w:rFonts w:ascii="Times New Roman" w:hAnsi="Times New Roman" w:cs="Times New Roman"/>
          <w:i/>
          <w:iCs/>
          <w:color w:val="000000" w:themeColor="text1"/>
          <w:sz w:val="24"/>
          <w:szCs w:val="24"/>
          <w:lang w:val="id-ID"/>
        </w:rPr>
        <w:t>ida</w:t>
      </w:r>
      <w:r w:rsidR="00FC6C6C" w:rsidRPr="00B4016A">
        <w:rPr>
          <w:rFonts w:ascii="Times New Roman" w:hAnsi="Times New Roman" w:cs="Times New Roman"/>
          <w:i/>
          <w:iCs/>
          <w:color w:val="000000" w:themeColor="text1"/>
          <w:sz w:val="24"/>
          <w:szCs w:val="24"/>
          <w:lang w:val="id-ID"/>
        </w:rPr>
        <w:t>k sezaman dengan kalian</w:t>
      </w:r>
      <w:r w:rsidR="002A14DD" w:rsidRPr="00B4016A">
        <w:rPr>
          <w:rFonts w:ascii="Times New Roman" w:hAnsi="Times New Roman" w:cs="Times New Roman"/>
          <w:i/>
          <w:iCs/>
          <w:color w:val="000000" w:themeColor="text1"/>
          <w:sz w:val="24"/>
          <w:szCs w:val="24"/>
        </w:rPr>
        <w:t xml:space="preserve">”. </w:t>
      </w:r>
      <w:r w:rsidRPr="00B4016A">
        <w:rPr>
          <w:rFonts w:ascii="Times New Roman" w:hAnsi="Times New Roman" w:cs="Times New Roman"/>
          <w:i/>
          <w:iCs/>
          <w:color w:val="000000" w:themeColor="text1"/>
          <w:sz w:val="24"/>
          <w:szCs w:val="24"/>
          <w:lang w:val="id-ID"/>
        </w:rPr>
        <w:t>(H.R. Muslim)</w:t>
      </w:r>
      <w:r w:rsidRPr="00B4016A">
        <w:rPr>
          <w:rStyle w:val="FootnoteReference"/>
          <w:rFonts w:ascii="Times New Roman" w:hAnsi="Times New Roman" w:cs="Times New Roman"/>
          <w:i/>
          <w:iCs/>
          <w:color w:val="000000" w:themeColor="text1"/>
          <w:sz w:val="24"/>
          <w:szCs w:val="24"/>
          <w:lang w:val="id-ID"/>
        </w:rPr>
        <w:footnoteReference w:id="93"/>
      </w:r>
    </w:p>
    <w:p w:rsidR="00E61EB8" w:rsidRPr="00B4016A" w:rsidRDefault="00E61EB8" w:rsidP="00E61EB8">
      <w:pPr>
        <w:tabs>
          <w:tab w:val="left" w:pos="1134"/>
          <w:tab w:val="left" w:pos="2127"/>
        </w:tabs>
        <w:spacing w:before="0" w:after="0" w:line="480" w:lineRule="auto"/>
        <w:ind w:left="1077" w:firstLine="630"/>
        <w:rPr>
          <w:rFonts w:ascii="Times New Roman" w:hAnsi="Times New Roman" w:cs="Times New Roman"/>
          <w:color w:val="000000" w:themeColor="text1"/>
          <w:sz w:val="16"/>
          <w:szCs w:val="16"/>
          <w:lang w:val="id-ID"/>
        </w:rPr>
      </w:pPr>
    </w:p>
    <w:p w:rsidR="002A14DD" w:rsidRPr="00B4016A" w:rsidRDefault="002A14DD" w:rsidP="00BD1335">
      <w:pPr>
        <w:tabs>
          <w:tab w:val="left" w:pos="1134"/>
          <w:tab w:val="left" w:pos="2127"/>
        </w:tabs>
        <w:spacing w:before="0" w:after="0" w:line="480" w:lineRule="auto"/>
        <w:ind w:left="850" w:firstLine="630"/>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rPr>
        <w:t>Maksud dari hadits tersebut berorientasi kepada usaha pendidikan agama Islam yang diproyeksikan kepada:</w:t>
      </w:r>
    </w:p>
    <w:p w:rsidR="002A14DD" w:rsidRPr="00B4016A" w:rsidRDefault="002A14DD" w:rsidP="00A10760">
      <w:pPr>
        <w:numPr>
          <w:ilvl w:val="1"/>
          <w:numId w:val="26"/>
        </w:numPr>
        <w:autoSpaceDE w:val="0"/>
        <w:autoSpaceDN w:val="0"/>
        <w:adjustRightInd w:val="0"/>
        <w:spacing w:before="0" w:after="0" w:line="480" w:lineRule="auto"/>
        <w:ind w:left="1418" w:hanging="398"/>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rPr>
        <w:t xml:space="preserve">Pembinaan ketakwaan dan perilaku terpuji yang dijabarkan di dalam pembinaan kompetensi enam aspek keimanan, </w:t>
      </w:r>
      <w:proofErr w:type="gramStart"/>
      <w:r w:rsidRPr="00B4016A">
        <w:rPr>
          <w:rFonts w:ascii="Times New Roman" w:hAnsi="Times New Roman" w:cs="Times New Roman"/>
          <w:color w:val="000000" w:themeColor="text1"/>
          <w:sz w:val="24"/>
          <w:szCs w:val="24"/>
        </w:rPr>
        <w:t>lima</w:t>
      </w:r>
      <w:proofErr w:type="gramEnd"/>
      <w:r w:rsidRPr="00B4016A">
        <w:rPr>
          <w:rFonts w:ascii="Times New Roman" w:hAnsi="Times New Roman" w:cs="Times New Roman"/>
          <w:color w:val="000000" w:themeColor="text1"/>
          <w:sz w:val="24"/>
          <w:szCs w:val="24"/>
        </w:rPr>
        <w:t xml:space="preserve"> aspe</w:t>
      </w:r>
      <w:r w:rsidR="009A3B93" w:rsidRPr="00B4016A">
        <w:rPr>
          <w:rFonts w:ascii="Times New Roman" w:hAnsi="Times New Roman" w:cs="Times New Roman"/>
          <w:color w:val="000000" w:themeColor="text1"/>
          <w:sz w:val="24"/>
          <w:szCs w:val="24"/>
        </w:rPr>
        <w:t>k keislaman dan multi aspek kei</w:t>
      </w:r>
      <w:r w:rsidRPr="00B4016A">
        <w:rPr>
          <w:rFonts w:ascii="Times New Roman" w:hAnsi="Times New Roman" w:cs="Times New Roman"/>
          <w:color w:val="000000" w:themeColor="text1"/>
          <w:sz w:val="24"/>
          <w:szCs w:val="24"/>
        </w:rPr>
        <w:t>hsanan.</w:t>
      </w:r>
    </w:p>
    <w:p w:rsidR="002A14DD" w:rsidRPr="00B4016A" w:rsidRDefault="002A14DD" w:rsidP="00A10760">
      <w:pPr>
        <w:numPr>
          <w:ilvl w:val="1"/>
          <w:numId w:val="26"/>
        </w:numPr>
        <w:autoSpaceDE w:val="0"/>
        <w:autoSpaceDN w:val="0"/>
        <w:adjustRightInd w:val="0"/>
        <w:spacing w:before="0" w:after="0" w:line="480" w:lineRule="auto"/>
        <w:ind w:left="1418" w:hanging="398"/>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rPr>
        <w:t>Mempertinggi kecerdasan dan kemampuan anak didik.</w:t>
      </w:r>
    </w:p>
    <w:p w:rsidR="002A14DD" w:rsidRPr="00B4016A" w:rsidRDefault="002A14DD" w:rsidP="00A10760">
      <w:pPr>
        <w:numPr>
          <w:ilvl w:val="1"/>
          <w:numId w:val="26"/>
        </w:numPr>
        <w:autoSpaceDE w:val="0"/>
        <w:autoSpaceDN w:val="0"/>
        <w:adjustRightInd w:val="0"/>
        <w:spacing w:before="0" w:after="0" w:line="480" w:lineRule="auto"/>
        <w:ind w:left="1418" w:hanging="398"/>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rPr>
        <w:t>Memajukan ilmu pengetahuan dan teknologi serta manfaat dan aplikasinya.</w:t>
      </w:r>
    </w:p>
    <w:p w:rsidR="002A14DD" w:rsidRPr="00B4016A" w:rsidRDefault="002A14DD" w:rsidP="00A10760">
      <w:pPr>
        <w:numPr>
          <w:ilvl w:val="1"/>
          <w:numId w:val="26"/>
        </w:numPr>
        <w:autoSpaceDE w:val="0"/>
        <w:autoSpaceDN w:val="0"/>
        <w:adjustRightInd w:val="0"/>
        <w:spacing w:before="0" w:after="0" w:line="480" w:lineRule="auto"/>
        <w:ind w:left="1418" w:hanging="398"/>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rPr>
        <w:t>Meningkatkan kualitas hidup.</w:t>
      </w:r>
    </w:p>
    <w:p w:rsidR="002A14DD" w:rsidRPr="00B4016A" w:rsidRDefault="009A3B93" w:rsidP="00CD2960">
      <w:pPr>
        <w:numPr>
          <w:ilvl w:val="1"/>
          <w:numId w:val="26"/>
        </w:numPr>
        <w:autoSpaceDE w:val="0"/>
        <w:autoSpaceDN w:val="0"/>
        <w:adjustRightInd w:val="0"/>
        <w:spacing w:before="0" w:after="0" w:line="480" w:lineRule="auto"/>
        <w:ind w:left="1418" w:hanging="398"/>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rPr>
        <w:t>Memelihara, mengembangkan</w:t>
      </w:r>
      <w:r w:rsidR="00CD2960" w:rsidRPr="00B4016A">
        <w:rPr>
          <w:rFonts w:ascii="Times New Roman" w:hAnsi="Times New Roman" w:cs="Times New Roman"/>
          <w:color w:val="000000" w:themeColor="text1"/>
          <w:sz w:val="24"/>
          <w:szCs w:val="24"/>
        </w:rPr>
        <w:t xml:space="preserve"> dan me</w:t>
      </w:r>
      <w:r w:rsidR="00CD2960" w:rsidRPr="00B4016A">
        <w:rPr>
          <w:rFonts w:ascii="Times New Roman" w:hAnsi="Times New Roman" w:cs="Times New Roman"/>
          <w:color w:val="000000" w:themeColor="text1"/>
          <w:sz w:val="24"/>
          <w:szCs w:val="24"/>
          <w:lang w:val="id-ID"/>
        </w:rPr>
        <w:t>lestarikan</w:t>
      </w:r>
      <w:r w:rsidR="002A14DD" w:rsidRPr="00B4016A">
        <w:rPr>
          <w:rFonts w:ascii="Times New Roman" w:hAnsi="Times New Roman" w:cs="Times New Roman"/>
          <w:color w:val="000000" w:themeColor="text1"/>
          <w:sz w:val="24"/>
          <w:szCs w:val="24"/>
        </w:rPr>
        <w:t xml:space="preserve"> budaya dan lingkungan.</w:t>
      </w:r>
    </w:p>
    <w:p w:rsidR="002A14DD" w:rsidRPr="00B4016A" w:rsidRDefault="002A14DD" w:rsidP="00A10760">
      <w:pPr>
        <w:numPr>
          <w:ilvl w:val="1"/>
          <w:numId w:val="26"/>
        </w:numPr>
        <w:shd w:val="clear" w:color="auto" w:fill="FFFFFF" w:themeFill="background1"/>
        <w:autoSpaceDE w:val="0"/>
        <w:autoSpaceDN w:val="0"/>
        <w:adjustRightInd w:val="0"/>
        <w:spacing w:before="0" w:after="0" w:line="480" w:lineRule="auto"/>
        <w:ind w:left="1418" w:hanging="398"/>
        <w:rPr>
          <w:rFonts w:ascii="Times New Roman" w:hAnsi="Times New Roman" w:cs="Times New Roman"/>
          <w:color w:val="000000" w:themeColor="text1"/>
          <w:sz w:val="24"/>
          <w:szCs w:val="24"/>
        </w:rPr>
      </w:pPr>
      <w:r w:rsidRPr="00B4016A">
        <w:rPr>
          <w:rFonts w:ascii="Times New Roman" w:hAnsi="Times New Roman" w:cs="Times New Roman"/>
          <w:color w:val="000000" w:themeColor="text1"/>
          <w:sz w:val="24"/>
          <w:szCs w:val="24"/>
        </w:rPr>
        <w:t>Memperluas pandangan hidup sebagai manusia yang komunikatif terhadap keluarga, masyarakat, bangsa, sesama manusia dan makhluk hidup lainnya.</w:t>
      </w:r>
    </w:p>
    <w:p w:rsidR="001432A5" w:rsidRDefault="00821918" w:rsidP="00821918">
      <w:pPr>
        <w:pStyle w:val="ListParagraph"/>
        <w:shd w:val="clear" w:color="auto" w:fill="FFFFFF" w:themeFill="background1"/>
        <w:tabs>
          <w:tab w:val="left" w:pos="2565"/>
        </w:tabs>
        <w:spacing w:after="0" w:line="480" w:lineRule="auto"/>
        <w:ind w:left="984" w:firstLine="0"/>
        <w:jc w:val="both"/>
        <w:rPr>
          <w:rFonts w:ascii="Times New Roman" w:eastAsia="Times New Roman" w:hAnsi="Times New Roman" w:cs="Times New Roman"/>
          <w:color w:val="000000" w:themeColor="text1"/>
          <w:sz w:val="10"/>
          <w:szCs w:val="10"/>
        </w:rPr>
      </w:pPr>
      <w:r>
        <w:rPr>
          <w:rFonts w:ascii="Times New Roman" w:eastAsia="Times New Roman" w:hAnsi="Times New Roman" w:cs="Times New Roman"/>
          <w:color w:val="000000" w:themeColor="text1"/>
          <w:sz w:val="10"/>
          <w:szCs w:val="10"/>
        </w:rPr>
        <w:tab/>
      </w:r>
    </w:p>
    <w:p w:rsidR="00CA6D90" w:rsidRPr="00B4016A" w:rsidRDefault="00CA6D90" w:rsidP="00A10760">
      <w:pPr>
        <w:pStyle w:val="ListParagraph"/>
        <w:numPr>
          <w:ilvl w:val="3"/>
          <w:numId w:val="20"/>
        </w:numPr>
        <w:shd w:val="clear" w:color="auto" w:fill="FFFFFF" w:themeFill="background1"/>
        <w:spacing w:after="0" w:line="480" w:lineRule="auto"/>
        <w:ind w:left="984"/>
        <w:jc w:val="both"/>
        <w:rPr>
          <w:rFonts w:ascii="Times New Roman" w:eastAsia="Times New Roman" w:hAnsi="Times New Roman" w:cs="Times New Roman"/>
          <w:b/>
          <w:bCs/>
          <w:color w:val="000000" w:themeColor="text1"/>
          <w:sz w:val="24"/>
          <w:szCs w:val="24"/>
        </w:rPr>
      </w:pPr>
      <w:r w:rsidRPr="00B4016A">
        <w:rPr>
          <w:rFonts w:ascii="Times New Roman" w:eastAsia="Times New Roman" w:hAnsi="Times New Roman" w:cs="Times New Roman"/>
          <w:b/>
          <w:bCs/>
          <w:color w:val="000000" w:themeColor="text1"/>
          <w:sz w:val="24"/>
          <w:szCs w:val="24"/>
        </w:rPr>
        <w:t>Ontologi Pendidikan</w:t>
      </w:r>
      <w:r w:rsidR="00B46A06" w:rsidRPr="00B4016A">
        <w:rPr>
          <w:rFonts w:ascii="Times New Roman" w:eastAsia="Times New Roman" w:hAnsi="Times New Roman" w:cs="Times New Roman"/>
          <w:b/>
          <w:bCs/>
          <w:color w:val="000000" w:themeColor="text1"/>
          <w:sz w:val="24"/>
          <w:szCs w:val="24"/>
        </w:rPr>
        <w:t xml:space="preserve"> </w:t>
      </w:r>
      <w:r w:rsidR="001044C7" w:rsidRPr="00B4016A">
        <w:rPr>
          <w:rFonts w:ascii="Times New Roman" w:eastAsia="Times New Roman" w:hAnsi="Times New Roman" w:cs="Times New Roman"/>
          <w:b/>
          <w:bCs/>
          <w:color w:val="000000" w:themeColor="text1"/>
          <w:sz w:val="24"/>
          <w:szCs w:val="24"/>
        </w:rPr>
        <w:t>Islam</w:t>
      </w:r>
    </w:p>
    <w:p w:rsidR="00182895" w:rsidRPr="00B4016A" w:rsidRDefault="00182895" w:rsidP="00182895">
      <w:pPr>
        <w:pStyle w:val="ListParagraph"/>
        <w:shd w:val="clear" w:color="auto" w:fill="FFFFFF" w:themeFill="background1"/>
        <w:tabs>
          <w:tab w:val="left" w:pos="1701"/>
        </w:tabs>
        <w:spacing w:after="0" w:line="480" w:lineRule="auto"/>
        <w:ind w:left="1020" w:firstLine="0"/>
        <w:jc w:val="both"/>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lastRenderedPageBreak/>
        <w:tab/>
        <w:t xml:space="preserve">Ontologi terdiri dari dua suku kata, yaitu </w:t>
      </w:r>
      <w:r w:rsidRPr="00B4016A">
        <w:rPr>
          <w:rFonts w:ascii="Times New Roman" w:eastAsia="Times New Roman" w:hAnsi="Times New Roman" w:cs="Times New Roman"/>
          <w:i/>
          <w:iCs/>
          <w:color w:val="000000" w:themeColor="text1"/>
          <w:sz w:val="24"/>
          <w:szCs w:val="24"/>
          <w:lang w:eastAsia="id-ID"/>
        </w:rPr>
        <w:t>ontos</w:t>
      </w:r>
      <w:r w:rsidRPr="00B4016A">
        <w:rPr>
          <w:rFonts w:ascii="Times New Roman" w:eastAsia="Times New Roman" w:hAnsi="Times New Roman" w:cs="Times New Roman"/>
          <w:color w:val="000000" w:themeColor="text1"/>
          <w:sz w:val="24"/>
          <w:szCs w:val="24"/>
          <w:lang w:eastAsia="id-ID"/>
        </w:rPr>
        <w:t xml:space="preserve"> dan </w:t>
      </w:r>
      <w:r w:rsidRPr="00B4016A">
        <w:rPr>
          <w:rFonts w:ascii="Times New Roman" w:eastAsia="Times New Roman" w:hAnsi="Times New Roman" w:cs="Times New Roman"/>
          <w:i/>
          <w:iCs/>
          <w:color w:val="000000" w:themeColor="text1"/>
          <w:sz w:val="24"/>
          <w:szCs w:val="24"/>
          <w:lang w:eastAsia="id-ID"/>
        </w:rPr>
        <w:t>logos</w:t>
      </w:r>
      <w:r w:rsidRPr="00B4016A">
        <w:rPr>
          <w:rFonts w:ascii="Times New Roman" w:eastAsia="Times New Roman" w:hAnsi="Times New Roman" w:cs="Times New Roman"/>
          <w:color w:val="000000" w:themeColor="text1"/>
          <w:sz w:val="24"/>
          <w:szCs w:val="24"/>
          <w:lang w:eastAsia="id-ID"/>
        </w:rPr>
        <w:t xml:space="preserve">. </w:t>
      </w:r>
      <w:r w:rsidRPr="00B4016A">
        <w:rPr>
          <w:rFonts w:ascii="Times New Roman" w:eastAsia="Times New Roman" w:hAnsi="Times New Roman" w:cs="Times New Roman"/>
          <w:i/>
          <w:iCs/>
          <w:color w:val="000000" w:themeColor="text1"/>
          <w:sz w:val="24"/>
          <w:szCs w:val="24"/>
          <w:lang w:eastAsia="id-ID"/>
        </w:rPr>
        <w:t>Ontos</w:t>
      </w:r>
      <w:r w:rsidRPr="00B4016A">
        <w:rPr>
          <w:rFonts w:ascii="Times New Roman" w:eastAsia="Times New Roman" w:hAnsi="Times New Roman" w:cs="Times New Roman"/>
          <w:color w:val="000000" w:themeColor="text1"/>
          <w:sz w:val="24"/>
          <w:szCs w:val="24"/>
          <w:lang w:eastAsia="id-ID"/>
        </w:rPr>
        <w:t xml:space="preserve"> berarti sesuatu yang berwujud dan </w:t>
      </w:r>
      <w:r w:rsidRPr="00B4016A">
        <w:rPr>
          <w:rFonts w:ascii="Times New Roman" w:eastAsia="Times New Roman" w:hAnsi="Times New Roman" w:cs="Times New Roman"/>
          <w:i/>
          <w:iCs/>
          <w:color w:val="000000" w:themeColor="text1"/>
          <w:sz w:val="24"/>
          <w:szCs w:val="24"/>
          <w:lang w:eastAsia="id-ID"/>
        </w:rPr>
        <w:t>logos </w:t>
      </w:r>
      <w:r w:rsidRPr="00B4016A">
        <w:rPr>
          <w:rFonts w:ascii="Times New Roman" w:eastAsia="Times New Roman" w:hAnsi="Times New Roman" w:cs="Times New Roman"/>
          <w:color w:val="000000" w:themeColor="text1"/>
          <w:sz w:val="24"/>
          <w:szCs w:val="24"/>
          <w:lang w:eastAsia="id-ID"/>
        </w:rPr>
        <w:t>berarti ilmu. Jadi ontologi dapat diartikan sebagai ilmu atau teori tentang wujud hakikat yang ada.</w:t>
      </w:r>
      <w:bookmarkStart w:id="4" w:name="_ftnref1"/>
      <w:r w:rsidRPr="00B4016A">
        <w:rPr>
          <w:rStyle w:val="FootnoteReference"/>
          <w:rFonts w:ascii="Times New Roman" w:eastAsia="Times New Roman" w:hAnsi="Times New Roman" w:cs="Times New Roman"/>
          <w:color w:val="000000" w:themeColor="text1"/>
          <w:sz w:val="24"/>
          <w:szCs w:val="24"/>
          <w:lang w:eastAsia="id-ID"/>
        </w:rPr>
        <w:footnoteReference w:id="94"/>
      </w:r>
      <w:r w:rsidRPr="00B4016A">
        <w:rPr>
          <w:rFonts w:ascii="Times New Roman" w:eastAsia="Times New Roman" w:hAnsi="Times New Roman" w:cs="Times New Roman"/>
          <w:color w:val="000000" w:themeColor="text1"/>
          <w:sz w:val="24"/>
          <w:szCs w:val="24"/>
          <w:lang w:eastAsia="id-ID"/>
        </w:rPr>
        <w:t xml:space="preserve"> </w:t>
      </w:r>
      <w:r w:rsidR="007435DA">
        <w:fldChar w:fldCharType="begin"/>
      </w:r>
      <w:r w:rsidR="007435DA">
        <w:instrText xml:space="preserve"> HYPERLINK "https://antikmillatuzzuhria.wordpress.com/2016/06/10/makalah-filsafat-pendidikan-islam-ontologi-epistemologi-dan-aksiologi/" \l "_ftn1" </w:instrText>
      </w:r>
      <w:r w:rsidR="007435DA">
        <w:fldChar w:fldCharType="end"/>
      </w:r>
      <w:bookmarkEnd w:id="4"/>
      <w:r w:rsidRPr="00B4016A">
        <w:rPr>
          <w:rFonts w:ascii="Times New Roman" w:eastAsia="Times New Roman" w:hAnsi="Times New Roman" w:cs="Times New Roman"/>
          <w:color w:val="000000" w:themeColor="text1"/>
          <w:sz w:val="24"/>
          <w:szCs w:val="24"/>
          <w:lang w:eastAsia="id-ID"/>
        </w:rPr>
        <w:t xml:space="preserve">Dalam konsep filsafat ilmu Islam, segala sesuatu yang ada ini meliputi yang nampak </w:t>
      </w:r>
      <w:r w:rsidR="001432A5" w:rsidRPr="00B4016A">
        <w:rPr>
          <w:rFonts w:ascii="Times New Roman" w:eastAsia="Times New Roman" w:hAnsi="Times New Roman" w:cs="Times New Roman"/>
          <w:color w:val="000000" w:themeColor="text1"/>
          <w:sz w:val="24"/>
          <w:szCs w:val="24"/>
          <w:lang w:eastAsia="id-ID"/>
        </w:rPr>
        <w:t>dan yang tidak nampak (metafisika</w:t>
      </w:r>
      <w:r w:rsidRPr="00B4016A">
        <w:rPr>
          <w:rFonts w:ascii="Times New Roman" w:eastAsia="Times New Roman" w:hAnsi="Times New Roman" w:cs="Times New Roman"/>
          <w:color w:val="000000" w:themeColor="text1"/>
          <w:sz w:val="24"/>
          <w:szCs w:val="24"/>
          <w:lang w:eastAsia="id-ID"/>
        </w:rPr>
        <w:t>).</w:t>
      </w:r>
    </w:p>
    <w:p w:rsidR="00182895" w:rsidRPr="00B4016A" w:rsidRDefault="00182895" w:rsidP="00D4721B">
      <w:pPr>
        <w:shd w:val="clear" w:color="auto" w:fill="FFFFFF"/>
        <w:spacing w:before="0" w:after="0" w:line="480" w:lineRule="auto"/>
        <w:ind w:left="1020"/>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Metafisika sebagai cabang filsafat mengenai kenyataan (realitas) berusaha mencari hakikat sesuatu.</w:t>
      </w:r>
      <w:proofErr w:type="gramEnd"/>
      <w:r w:rsidRPr="00B4016A">
        <w:rPr>
          <w:rFonts w:ascii="Times New Roman" w:eastAsia="Times New Roman" w:hAnsi="Times New Roman" w:cs="Times New Roman"/>
          <w:color w:val="000000" w:themeColor="text1"/>
          <w:sz w:val="24"/>
          <w:szCs w:val="24"/>
          <w:lang w:eastAsia="id-ID"/>
        </w:rPr>
        <w:t xml:space="preserve"> Karena usahanya mencari hakikat, maka timbullah ilmu-ilmu keagamaan atau ketuhanan, dan yang berhubungan dengan masalah </w:t>
      </w:r>
      <w:proofErr w:type="gramStart"/>
      <w:r w:rsidRPr="00B4016A">
        <w:rPr>
          <w:rFonts w:ascii="Times New Roman" w:eastAsia="Times New Roman" w:hAnsi="Times New Roman" w:cs="Times New Roman"/>
          <w:color w:val="000000" w:themeColor="text1"/>
          <w:sz w:val="24"/>
          <w:szCs w:val="24"/>
          <w:lang w:eastAsia="id-ID"/>
        </w:rPr>
        <w:t>apa</w:t>
      </w:r>
      <w:proofErr w:type="gramEnd"/>
      <w:r w:rsidRPr="00B4016A">
        <w:rPr>
          <w:rFonts w:ascii="Times New Roman" w:eastAsia="Times New Roman" w:hAnsi="Times New Roman" w:cs="Times New Roman"/>
          <w:color w:val="000000" w:themeColor="text1"/>
          <w:sz w:val="24"/>
          <w:szCs w:val="24"/>
          <w:lang w:eastAsia="id-ID"/>
        </w:rPr>
        <w:t>.</w:t>
      </w:r>
      <w:r w:rsidRPr="00B4016A">
        <w:rPr>
          <w:rStyle w:val="FootnoteReference"/>
          <w:rFonts w:ascii="Times New Roman" w:eastAsia="Times New Roman" w:hAnsi="Times New Roman" w:cs="Times New Roman"/>
          <w:color w:val="000000" w:themeColor="text1"/>
          <w:sz w:val="24"/>
          <w:szCs w:val="24"/>
          <w:lang w:eastAsia="id-ID"/>
        </w:rPr>
        <w:footnoteReference w:id="95"/>
      </w:r>
      <w:hyperlink r:id="rId9" w:anchor="_ftn2" w:history="1"/>
    </w:p>
    <w:p w:rsidR="00182895" w:rsidRPr="00B4016A" w:rsidRDefault="00182895" w:rsidP="00CD2960">
      <w:pPr>
        <w:shd w:val="clear" w:color="auto" w:fill="FFFFFF"/>
        <w:spacing w:before="0" w:after="0" w:line="480" w:lineRule="auto"/>
        <w:ind w:left="1020"/>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Ontologi pendidikan Islam membahas hakikat substansi dan pola organisasi pendidikan Islam.</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 xml:space="preserve">Secara ontologis, Pendidikan Islam adalah hakikat dari kehidupan manusia </w:t>
      </w:r>
      <w:r w:rsidR="00CD2960" w:rsidRPr="00B4016A">
        <w:rPr>
          <w:rFonts w:ascii="Times New Roman" w:eastAsia="Times New Roman" w:hAnsi="Times New Roman" w:cs="Times New Roman"/>
          <w:color w:val="000000" w:themeColor="text1"/>
          <w:sz w:val="24"/>
          <w:szCs w:val="24"/>
          <w:lang w:eastAsia="id-ID"/>
        </w:rPr>
        <w:t>sebagai makhluk berakal dan ber</w:t>
      </w:r>
      <w:r w:rsidR="00CD2960" w:rsidRPr="00B4016A">
        <w:rPr>
          <w:rFonts w:ascii="Times New Roman" w:eastAsia="Times New Roman" w:hAnsi="Times New Roman" w:cs="Times New Roman"/>
          <w:color w:val="000000" w:themeColor="text1"/>
          <w:sz w:val="24"/>
          <w:szCs w:val="24"/>
          <w:lang w:val="id-ID" w:eastAsia="id-ID"/>
        </w:rPr>
        <w:t>p</w:t>
      </w:r>
      <w:r w:rsidRPr="00B4016A">
        <w:rPr>
          <w:rFonts w:ascii="Times New Roman" w:eastAsia="Times New Roman" w:hAnsi="Times New Roman" w:cs="Times New Roman"/>
          <w:color w:val="000000" w:themeColor="text1"/>
          <w:sz w:val="24"/>
          <w:szCs w:val="24"/>
          <w:lang w:eastAsia="id-ID"/>
        </w:rPr>
        <w:t>ikir.</w:t>
      </w:r>
      <w:proofErr w:type="gramEnd"/>
      <w:r w:rsidRPr="00B4016A">
        <w:rPr>
          <w:rFonts w:ascii="Times New Roman" w:eastAsia="Times New Roman" w:hAnsi="Times New Roman" w:cs="Times New Roman"/>
          <w:color w:val="000000" w:themeColor="text1"/>
          <w:sz w:val="24"/>
          <w:szCs w:val="24"/>
          <w:lang w:eastAsia="id-ID"/>
        </w:rPr>
        <w:t xml:space="preserve"> Jika manusia bukan makluk ber</w:t>
      </w:r>
      <w:r w:rsidR="00CD2960" w:rsidRPr="00B4016A">
        <w:rPr>
          <w:rFonts w:ascii="Times New Roman" w:eastAsia="Times New Roman" w:hAnsi="Times New Roman" w:cs="Times New Roman"/>
          <w:color w:val="000000" w:themeColor="text1"/>
          <w:sz w:val="24"/>
          <w:szCs w:val="24"/>
          <w:lang w:val="id-ID" w:eastAsia="id-ID"/>
        </w:rPr>
        <w:t>p</w:t>
      </w:r>
      <w:r w:rsidRPr="00B4016A">
        <w:rPr>
          <w:rFonts w:ascii="Times New Roman" w:eastAsia="Times New Roman" w:hAnsi="Times New Roman" w:cs="Times New Roman"/>
          <w:color w:val="000000" w:themeColor="text1"/>
          <w:sz w:val="24"/>
          <w:szCs w:val="24"/>
          <w:lang w:eastAsia="id-ID"/>
        </w:rPr>
        <w:t>ikir, tidak</w:t>
      </w:r>
      <w:r w:rsidR="00CD2960" w:rsidRPr="00B4016A">
        <w:rPr>
          <w:rFonts w:ascii="Times New Roman" w:eastAsia="Times New Roman" w:hAnsi="Times New Roman" w:cs="Times New Roman"/>
          <w:color w:val="000000" w:themeColor="text1"/>
          <w:sz w:val="24"/>
          <w:szCs w:val="24"/>
          <w:lang w:val="id-ID" w:eastAsia="id-ID"/>
        </w:rPr>
        <w:t xml:space="preserve"> </w:t>
      </w:r>
      <w:proofErr w:type="gramStart"/>
      <w:r w:rsidR="00CD2960" w:rsidRPr="00B4016A">
        <w:rPr>
          <w:rFonts w:ascii="Times New Roman" w:eastAsia="Times New Roman" w:hAnsi="Times New Roman" w:cs="Times New Roman"/>
          <w:color w:val="000000" w:themeColor="text1"/>
          <w:sz w:val="24"/>
          <w:szCs w:val="24"/>
          <w:lang w:val="id-ID" w:eastAsia="id-ID"/>
        </w:rPr>
        <w:t>akan</w:t>
      </w:r>
      <w:proofErr w:type="gramEnd"/>
      <w:r w:rsidRPr="00B4016A">
        <w:rPr>
          <w:rFonts w:ascii="Times New Roman" w:eastAsia="Times New Roman" w:hAnsi="Times New Roman" w:cs="Times New Roman"/>
          <w:color w:val="000000" w:themeColor="text1"/>
          <w:sz w:val="24"/>
          <w:szCs w:val="24"/>
          <w:lang w:eastAsia="id-ID"/>
        </w:rPr>
        <w:t xml:space="preserve"> ada pendidikan. </w:t>
      </w:r>
      <w:proofErr w:type="gramStart"/>
      <w:r w:rsidRPr="00B4016A">
        <w:rPr>
          <w:rFonts w:ascii="Times New Roman" w:eastAsia="Times New Roman" w:hAnsi="Times New Roman" w:cs="Times New Roman"/>
          <w:color w:val="000000" w:themeColor="text1"/>
          <w:sz w:val="24"/>
          <w:szCs w:val="24"/>
          <w:lang w:eastAsia="id-ID"/>
        </w:rPr>
        <w:t>Selanjutnya pendidikan sebagai usaha pengembangan diri manusia, dijadikan alat untuk mendidik.</w:t>
      </w:r>
      <w:proofErr w:type="gramEnd"/>
      <w:r w:rsidR="00FC425F" w:rsidRPr="00B4016A">
        <w:rPr>
          <w:rStyle w:val="FootnoteReference"/>
          <w:rFonts w:ascii="Times New Roman" w:eastAsia="Times New Roman" w:hAnsi="Times New Roman" w:cs="Times New Roman"/>
          <w:color w:val="000000" w:themeColor="text1"/>
          <w:sz w:val="24"/>
          <w:szCs w:val="24"/>
          <w:lang w:eastAsia="id-ID"/>
        </w:rPr>
        <w:footnoteReference w:id="96"/>
      </w:r>
      <w:hyperlink r:id="rId10" w:anchor="_ftn3" w:history="1"/>
    </w:p>
    <w:p w:rsidR="00FC425F" w:rsidRPr="00B4016A" w:rsidRDefault="00FC425F" w:rsidP="00CD2960">
      <w:pPr>
        <w:shd w:val="clear" w:color="auto" w:fill="FFFFFF"/>
        <w:spacing w:before="0" w:after="0" w:line="480" w:lineRule="auto"/>
        <w:ind w:left="1020"/>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 xml:space="preserve">Kajian ontologi ini tidak dapat dipisahkan dengan Sang </w:t>
      </w:r>
      <w:r w:rsidR="00CD2960" w:rsidRPr="00B4016A">
        <w:rPr>
          <w:rFonts w:ascii="Times New Roman" w:eastAsia="Times New Roman" w:hAnsi="Times New Roman" w:cs="Times New Roman"/>
          <w:color w:val="000000" w:themeColor="text1"/>
          <w:sz w:val="24"/>
          <w:szCs w:val="24"/>
          <w:lang w:val="id-ID" w:eastAsia="id-ID"/>
        </w:rPr>
        <w:t xml:space="preserve">Maha </w:t>
      </w:r>
      <w:r w:rsidRPr="00B4016A">
        <w:rPr>
          <w:rFonts w:ascii="Times New Roman" w:eastAsia="Times New Roman" w:hAnsi="Times New Roman" w:cs="Times New Roman"/>
          <w:color w:val="000000" w:themeColor="text1"/>
          <w:sz w:val="24"/>
          <w:szCs w:val="24"/>
          <w:lang w:eastAsia="id-ID"/>
        </w:rPr>
        <w:t>Pencipta.</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Allah telah membekal</w:t>
      </w:r>
      <w:r w:rsidR="00CD2960" w:rsidRPr="00B4016A">
        <w:rPr>
          <w:rFonts w:ascii="Times New Roman" w:eastAsia="Times New Roman" w:hAnsi="Times New Roman" w:cs="Times New Roman"/>
          <w:color w:val="000000" w:themeColor="text1"/>
          <w:sz w:val="24"/>
          <w:szCs w:val="24"/>
          <w:lang w:val="id-ID" w:eastAsia="id-ID"/>
        </w:rPr>
        <w:t>i</w:t>
      </w:r>
      <w:r w:rsidRPr="00B4016A">
        <w:rPr>
          <w:rFonts w:ascii="Times New Roman" w:eastAsia="Times New Roman" w:hAnsi="Times New Roman" w:cs="Times New Roman"/>
          <w:color w:val="000000" w:themeColor="text1"/>
          <w:sz w:val="24"/>
          <w:szCs w:val="24"/>
          <w:lang w:eastAsia="id-ID"/>
        </w:rPr>
        <w:t xml:space="preserve"> beberapa potensi kepada kita untuk </w:t>
      </w:r>
      <w:r w:rsidR="00CD2960" w:rsidRPr="00B4016A">
        <w:rPr>
          <w:rFonts w:ascii="Times New Roman" w:eastAsia="Times New Roman" w:hAnsi="Times New Roman" w:cs="Times New Roman"/>
          <w:color w:val="000000" w:themeColor="text1"/>
          <w:sz w:val="24"/>
          <w:szCs w:val="24"/>
          <w:lang w:eastAsia="id-ID"/>
        </w:rPr>
        <w:t>ber</w:t>
      </w:r>
      <w:r w:rsidR="00CD2960" w:rsidRPr="00B4016A">
        <w:rPr>
          <w:rFonts w:ascii="Times New Roman" w:eastAsia="Times New Roman" w:hAnsi="Times New Roman" w:cs="Times New Roman"/>
          <w:color w:val="000000" w:themeColor="text1"/>
          <w:sz w:val="24"/>
          <w:szCs w:val="24"/>
          <w:lang w:val="id-ID" w:eastAsia="id-ID"/>
        </w:rPr>
        <w:t>p</w:t>
      </w:r>
      <w:r w:rsidRPr="00B4016A">
        <w:rPr>
          <w:rFonts w:ascii="Times New Roman" w:eastAsia="Times New Roman" w:hAnsi="Times New Roman" w:cs="Times New Roman"/>
          <w:color w:val="000000" w:themeColor="text1"/>
          <w:sz w:val="24"/>
          <w:szCs w:val="24"/>
          <w:lang w:eastAsia="id-ID"/>
        </w:rPr>
        <w:t>ikir.</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Pertanyaan selanjutnya apakah sebenarnya hak</w:t>
      </w:r>
      <w:r w:rsidR="00CD2960" w:rsidRPr="00B4016A">
        <w:rPr>
          <w:rFonts w:ascii="Times New Roman" w:eastAsia="Times New Roman" w:hAnsi="Times New Roman" w:cs="Times New Roman"/>
          <w:color w:val="000000" w:themeColor="text1"/>
          <w:sz w:val="24"/>
          <w:szCs w:val="24"/>
          <w:lang w:val="id-ID" w:eastAsia="id-ID"/>
        </w:rPr>
        <w:t>i</w:t>
      </w:r>
      <w:r w:rsidRPr="00B4016A">
        <w:rPr>
          <w:rFonts w:ascii="Times New Roman" w:eastAsia="Times New Roman" w:hAnsi="Times New Roman" w:cs="Times New Roman"/>
          <w:color w:val="000000" w:themeColor="text1"/>
          <w:sz w:val="24"/>
          <w:szCs w:val="24"/>
          <w:lang w:eastAsia="id-ID"/>
        </w:rPr>
        <w:t>kat pendidikan Islam itu?</w:t>
      </w:r>
      <w:proofErr w:type="gramEnd"/>
      <w:r w:rsidRPr="00B4016A">
        <w:rPr>
          <w:rFonts w:ascii="Times New Roman" w:eastAsia="Times New Roman" w:hAnsi="Times New Roman" w:cs="Times New Roman"/>
          <w:color w:val="000000" w:themeColor="text1"/>
          <w:sz w:val="24"/>
          <w:szCs w:val="24"/>
          <w:lang w:eastAsia="id-ID"/>
        </w:rPr>
        <w:t xml:space="preserve"> Tiga kata kunci tentang pendidikan Islam yaitu:</w:t>
      </w:r>
    </w:p>
    <w:p w:rsidR="00FC425F" w:rsidRPr="00B4016A" w:rsidRDefault="00FC425F" w:rsidP="00D4721B">
      <w:pPr>
        <w:numPr>
          <w:ilvl w:val="0"/>
          <w:numId w:val="27"/>
        </w:numPr>
        <w:shd w:val="clear" w:color="auto" w:fill="FFFFFF"/>
        <w:spacing w:before="0" w:after="0" w:line="240" w:lineRule="auto"/>
        <w:ind w:left="1380"/>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i/>
          <w:iCs/>
          <w:color w:val="000000" w:themeColor="text1"/>
          <w:sz w:val="24"/>
          <w:szCs w:val="24"/>
          <w:lang w:eastAsia="id-ID"/>
        </w:rPr>
        <w:lastRenderedPageBreak/>
        <w:t>Ta’lim,</w:t>
      </w:r>
      <w:proofErr w:type="gramStart"/>
      <w:r w:rsidRPr="00B4016A">
        <w:rPr>
          <w:rFonts w:ascii="Times New Roman" w:eastAsia="Times New Roman" w:hAnsi="Times New Roman" w:cs="Times New Roman"/>
          <w:i/>
          <w:iCs/>
          <w:color w:val="000000" w:themeColor="text1"/>
          <w:sz w:val="24"/>
          <w:szCs w:val="24"/>
          <w:lang w:eastAsia="id-ID"/>
        </w:rPr>
        <w:t>  </w:t>
      </w:r>
      <w:r w:rsidRPr="00B4016A">
        <w:rPr>
          <w:rFonts w:ascii="Times New Roman" w:eastAsia="Times New Roman" w:hAnsi="Times New Roman" w:cs="Times New Roman"/>
          <w:color w:val="000000" w:themeColor="text1"/>
          <w:sz w:val="24"/>
          <w:szCs w:val="24"/>
          <w:lang w:eastAsia="id-ID"/>
        </w:rPr>
        <w:t>kata</w:t>
      </w:r>
      <w:proofErr w:type="gramEnd"/>
      <w:r w:rsidRPr="00B4016A">
        <w:rPr>
          <w:rFonts w:ascii="Times New Roman" w:eastAsia="Times New Roman" w:hAnsi="Times New Roman" w:cs="Times New Roman"/>
          <w:color w:val="000000" w:themeColor="text1"/>
          <w:sz w:val="24"/>
          <w:szCs w:val="24"/>
          <w:lang w:eastAsia="id-ID"/>
        </w:rPr>
        <w:t xml:space="preserve"> ini telah digunakan sejak periode awal pelaksanaan pendidikan Islam. Mengacu pada pengetahuan, berupa pengenalan dan pemahaman terhadap segenap nama-nama atau benda ciptaan Allah. Rasyid Ridha, mengartikan </w:t>
      </w:r>
      <w:r w:rsidRPr="00B4016A">
        <w:rPr>
          <w:rFonts w:ascii="Times New Roman" w:eastAsia="Times New Roman" w:hAnsi="Times New Roman" w:cs="Times New Roman"/>
          <w:i/>
          <w:iCs/>
          <w:color w:val="000000" w:themeColor="text1"/>
          <w:sz w:val="24"/>
          <w:szCs w:val="24"/>
          <w:lang w:eastAsia="id-ID"/>
        </w:rPr>
        <w:t>ta’lim</w:t>
      </w:r>
      <w:r w:rsidRPr="00B4016A">
        <w:rPr>
          <w:rFonts w:ascii="Times New Roman" w:eastAsia="Times New Roman" w:hAnsi="Times New Roman" w:cs="Times New Roman"/>
          <w:color w:val="000000" w:themeColor="text1"/>
          <w:sz w:val="24"/>
          <w:szCs w:val="24"/>
          <w:lang w:eastAsia="id-ID"/>
        </w:rPr>
        <w:t xml:space="preserve"> seb</w:t>
      </w:r>
      <w:r w:rsidR="00911479" w:rsidRPr="00B4016A">
        <w:rPr>
          <w:rFonts w:ascii="Times New Roman" w:eastAsia="Times New Roman" w:hAnsi="Times New Roman" w:cs="Times New Roman"/>
          <w:color w:val="000000" w:themeColor="text1"/>
          <w:sz w:val="24"/>
          <w:szCs w:val="24"/>
          <w:lang w:eastAsia="id-ID"/>
        </w:rPr>
        <w:t xml:space="preserve">agai proses transmisi berbagai </w:t>
      </w:r>
      <w:r w:rsidR="00911479" w:rsidRPr="00B4016A">
        <w:rPr>
          <w:rFonts w:ascii="Times New Roman" w:eastAsia="Times New Roman" w:hAnsi="Times New Roman" w:cs="Times New Roman"/>
          <w:color w:val="000000" w:themeColor="text1"/>
          <w:sz w:val="24"/>
          <w:szCs w:val="24"/>
          <w:lang w:val="id-ID" w:eastAsia="id-ID"/>
        </w:rPr>
        <w:t>i</w:t>
      </w:r>
      <w:r w:rsidRPr="00B4016A">
        <w:rPr>
          <w:rFonts w:ascii="Times New Roman" w:eastAsia="Times New Roman" w:hAnsi="Times New Roman" w:cs="Times New Roman"/>
          <w:color w:val="000000" w:themeColor="text1"/>
          <w:sz w:val="24"/>
          <w:szCs w:val="24"/>
          <w:lang w:eastAsia="id-ID"/>
        </w:rPr>
        <w:t>lmu pengetahuan pada jiwa individu tanpa adanya batasan dan ketentuan tertentu.</w:t>
      </w:r>
    </w:p>
    <w:p w:rsidR="00FC425F" w:rsidRPr="00B4016A" w:rsidRDefault="00FC425F" w:rsidP="00A10760">
      <w:pPr>
        <w:numPr>
          <w:ilvl w:val="0"/>
          <w:numId w:val="27"/>
        </w:numPr>
        <w:shd w:val="clear" w:color="auto" w:fill="FFFFFF"/>
        <w:spacing w:before="0" w:after="0" w:line="240" w:lineRule="auto"/>
        <w:ind w:left="1380"/>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i/>
          <w:iCs/>
          <w:color w:val="000000" w:themeColor="text1"/>
          <w:sz w:val="24"/>
          <w:szCs w:val="24"/>
          <w:lang w:eastAsia="id-ID"/>
        </w:rPr>
        <w:t>Tarbiyah</w:t>
      </w:r>
      <w:r w:rsidRPr="00B4016A">
        <w:rPr>
          <w:rFonts w:ascii="Times New Roman" w:eastAsia="Times New Roman" w:hAnsi="Times New Roman" w:cs="Times New Roman"/>
          <w:color w:val="000000" w:themeColor="text1"/>
          <w:sz w:val="24"/>
          <w:szCs w:val="24"/>
          <w:lang w:eastAsia="id-ID"/>
        </w:rPr>
        <w:t>, kata ini berasal dari kata </w:t>
      </w:r>
      <w:r w:rsidRPr="00B4016A">
        <w:rPr>
          <w:rFonts w:ascii="Times New Roman" w:eastAsia="Times New Roman" w:hAnsi="Times New Roman" w:cs="Times New Roman"/>
          <w:i/>
          <w:iCs/>
          <w:color w:val="000000" w:themeColor="text1"/>
          <w:sz w:val="24"/>
          <w:szCs w:val="24"/>
          <w:lang w:eastAsia="id-ID"/>
        </w:rPr>
        <w:t>Rabb</w:t>
      </w:r>
      <w:r w:rsidRPr="00B4016A">
        <w:rPr>
          <w:rFonts w:ascii="Times New Roman" w:eastAsia="Times New Roman" w:hAnsi="Times New Roman" w:cs="Times New Roman"/>
          <w:color w:val="000000" w:themeColor="text1"/>
          <w:sz w:val="24"/>
          <w:szCs w:val="24"/>
          <w:lang w:eastAsia="id-ID"/>
        </w:rPr>
        <w:t>, mengandung arti memelihara, membesarkan dan mendidik yang kedalamannya sudah termasuk makna mengajar.</w:t>
      </w:r>
      <w:r w:rsidRPr="00B4016A">
        <w:rPr>
          <w:rStyle w:val="FootnoteReference"/>
          <w:rFonts w:ascii="Times New Roman" w:eastAsia="Times New Roman" w:hAnsi="Times New Roman" w:cs="Times New Roman"/>
          <w:color w:val="000000" w:themeColor="text1"/>
          <w:sz w:val="24"/>
          <w:szCs w:val="24"/>
          <w:lang w:eastAsia="id-ID"/>
        </w:rPr>
        <w:footnoteReference w:id="97"/>
      </w:r>
    </w:p>
    <w:p w:rsidR="00FC425F" w:rsidRPr="00B4016A" w:rsidRDefault="00FC425F" w:rsidP="00911479">
      <w:pPr>
        <w:numPr>
          <w:ilvl w:val="0"/>
          <w:numId w:val="27"/>
        </w:numPr>
        <w:shd w:val="clear" w:color="auto" w:fill="FFFFFF"/>
        <w:spacing w:before="0" w:after="0" w:line="240" w:lineRule="auto"/>
        <w:ind w:left="1380"/>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i/>
          <w:iCs/>
          <w:color w:val="000000" w:themeColor="text1"/>
          <w:sz w:val="24"/>
          <w:szCs w:val="24"/>
          <w:lang w:eastAsia="id-ID"/>
        </w:rPr>
        <w:t>Ta’dib,</w:t>
      </w:r>
      <w:r w:rsidRPr="00B4016A">
        <w:rPr>
          <w:rFonts w:ascii="Times New Roman" w:eastAsia="Times New Roman" w:hAnsi="Times New Roman" w:cs="Times New Roman"/>
          <w:color w:val="000000" w:themeColor="text1"/>
          <w:sz w:val="24"/>
          <w:szCs w:val="24"/>
          <w:lang w:eastAsia="id-ID"/>
        </w:rPr>
        <w:t> Sye</w:t>
      </w:r>
      <w:r w:rsidR="00911479" w:rsidRPr="00B4016A">
        <w:rPr>
          <w:rFonts w:ascii="Times New Roman" w:eastAsia="Times New Roman" w:hAnsi="Times New Roman" w:cs="Times New Roman"/>
          <w:color w:val="000000" w:themeColor="text1"/>
          <w:sz w:val="24"/>
          <w:szCs w:val="24"/>
          <w:lang w:val="id-ID" w:eastAsia="id-ID"/>
        </w:rPr>
        <w:t>k</w:t>
      </w:r>
      <w:r w:rsidRPr="00B4016A">
        <w:rPr>
          <w:rFonts w:ascii="Times New Roman" w:eastAsia="Times New Roman" w:hAnsi="Times New Roman" w:cs="Times New Roman"/>
          <w:color w:val="000000" w:themeColor="text1"/>
          <w:sz w:val="24"/>
          <w:szCs w:val="24"/>
          <w:lang w:eastAsia="id-ID"/>
        </w:rPr>
        <w:t>h Muhammad Naquib al-Attas mengungkapkan istilah  yang paling tepat untuk menunju</w:t>
      </w:r>
      <w:r w:rsidR="00911479" w:rsidRPr="00B4016A">
        <w:rPr>
          <w:rFonts w:ascii="Times New Roman" w:eastAsia="Times New Roman" w:hAnsi="Times New Roman" w:cs="Times New Roman"/>
          <w:color w:val="000000" w:themeColor="text1"/>
          <w:sz w:val="24"/>
          <w:szCs w:val="24"/>
          <w:lang w:eastAsia="id-ID"/>
        </w:rPr>
        <w:t>kan pendidikan Islam adalah </w:t>
      </w:r>
      <w:r w:rsidR="00911479" w:rsidRPr="00B4016A">
        <w:rPr>
          <w:rFonts w:ascii="Times New Roman" w:eastAsia="Times New Roman" w:hAnsi="Times New Roman" w:cs="Times New Roman"/>
          <w:i/>
          <w:iCs/>
          <w:color w:val="000000" w:themeColor="text1"/>
          <w:sz w:val="24"/>
          <w:szCs w:val="24"/>
          <w:lang w:eastAsia="id-ID"/>
        </w:rPr>
        <w:t>al-</w:t>
      </w:r>
      <w:r w:rsidR="00911479" w:rsidRPr="00B4016A">
        <w:rPr>
          <w:rFonts w:ascii="Times New Roman" w:eastAsia="Times New Roman" w:hAnsi="Times New Roman" w:cs="Times New Roman"/>
          <w:i/>
          <w:iCs/>
          <w:color w:val="000000" w:themeColor="text1"/>
          <w:sz w:val="24"/>
          <w:szCs w:val="24"/>
          <w:lang w:val="id-ID" w:eastAsia="id-ID"/>
        </w:rPr>
        <w:t>t</w:t>
      </w:r>
      <w:r w:rsidRPr="00B4016A">
        <w:rPr>
          <w:rFonts w:ascii="Times New Roman" w:eastAsia="Times New Roman" w:hAnsi="Times New Roman" w:cs="Times New Roman"/>
          <w:i/>
          <w:iCs/>
          <w:color w:val="000000" w:themeColor="text1"/>
          <w:sz w:val="24"/>
          <w:szCs w:val="24"/>
          <w:lang w:eastAsia="id-ID"/>
        </w:rPr>
        <w:t>a’dib</w:t>
      </w:r>
      <w:r w:rsidRPr="00B4016A">
        <w:rPr>
          <w:rFonts w:ascii="Times New Roman" w:eastAsia="Times New Roman" w:hAnsi="Times New Roman" w:cs="Times New Roman"/>
          <w:color w:val="000000" w:themeColor="text1"/>
          <w:sz w:val="24"/>
          <w:szCs w:val="24"/>
          <w:lang w:eastAsia="id-ID"/>
        </w:rPr>
        <w:t>,</w:t>
      </w:r>
      <w:r w:rsidR="00911479" w:rsidRPr="00B4016A">
        <w:rPr>
          <w:rFonts w:ascii="Times New Roman" w:eastAsia="Times New Roman" w:hAnsi="Times New Roman" w:cs="Times New Roman"/>
          <w:color w:val="000000" w:themeColor="text1"/>
          <w:sz w:val="24"/>
          <w:szCs w:val="24"/>
          <w:lang w:eastAsia="id-ID"/>
        </w:rPr>
        <w:t xml:space="preserve"> kata ini berarti pengena</w:t>
      </w:r>
      <w:r w:rsidRPr="00B4016A">
        <w:rPr>
          <w:rFonts w:ascii="Times New Roman" w:eastAsia="Times New Roman" w:hAnsi="Times New Roman" w:cs="Times New Roman"/>
          <w:color w:val="000000" w:themeColor="text1"/>
          <w:sz w:val="24"/>
          <w:szCs w:val="24"/>
          <w:lang w:eastAsia="id-ID"/>
        </w:rPr>
        <w:t>lan dan pengakuan yang secara berangsur-angsur ditanamkan ke dalam diri manusia (peserta didik) tentang tempat-tempat yang tepat dari segala sesuatu di dalam tatanan penciptaan.</w:t>
      </w:r>
      <w:r w:rsidRPr="00B4016A">
        <w:rPr>
          <w:rStyle w:val="FootnoteReference"/>
          <w:rFonts w:ascii="Times New Roman" w:eastAsia="Times New Roman" w:hAnsi="Times New Roman" w:cs="Times New Roman"/>
          <w:color w:val="000000" w:themeColor="text1"/>
          <w:sz w:val="24"/>
          <w:szCs w:val="24"/>
          <w:lang w:eastAsia="id-ID"/>
        </w:rPr>
        <w:footnoteReference w:id="98"/>
      </w:r>
      <w:hyperlink r:id="rId11" w:anchor="_ftn5" w:history="1"/>
    </w:p>
    <w:p w:rsidR="00FC425F" w:rsidRPr="00B4016A" w:rsidRDefault="00911479" w:rsidP="00911479">
      <w:pPr>
        <w:shd w:val="clear" w:color="auto" w:fill="FFFFFF"/>
        <w:tabs>
          <w:tab w:val="left" w:pos="2940"/>
        </w:tabs>
        <w:spacing w:before="0" w:after="0" w:line="480" w:lineRule="auto"/>
        <w:textAlignment w:val="baseline"/>
        <w:rPr>
          <w:rFonts w:ascii="Times New Roman" w:eastAsia="Times New Roman" w:hAnsi="Times New Roman" w:cs="Times New Roman"/>
          <w:color w:val="000000" w:themeColor="text1"/>
          <w:sz w:val="2"/>
          <w:szCs w:val="2"/>
          <w:lang w:val="id-ID" w:eastAsia="id-ID"/>
        </w:rPr>
      </w:pPr>
      <w:r w:rsidRPr="00B4016A">
        <w:rPr>
          <w:rFonts w:ascii="Times New Roman" w:eastAsia="Times New Roman" w:hAnsi="Times New Roman" w:cs="Times New Roman"/>
          <w:color w:val="000000" w:themeColor="text1"/>
          <w:sz w:val="2"/>
          <w:szCs w:val="2"/>
          <w:lang w:val="id-ID" w:eastAsia="id-ID"/>
        </w:rPr>
        <w:tab/>
      </w:r>
    </w:p>
    <w:p w:rsidR="00911479" w:rsidRPr="00B4016A" w:rsidRDefault="00911479" w:rsidP="00911479">
      <w:pPr>
        <w:shd w:val="clear" w:color="auto" w:fill="FFFFFF"/>
        <w:spacing w:before="0" w:after="0" w:line="480" w:lineRule="auto"/>
        <w:ind w:left="964"/>
        <w:textAlignment w:val="baseline"/>
        <w:rPr>
          <w:rFonts w:ascii="Times New Roman" w:eastAsia="Times New Roman" w:hAnsi="Times New Roman" w:cs="Times New Roman"/>
          <w:color w:val="000000" w:themeColor="text1"/>
          <w:sz w:val="14"/>
          <w:szCs w:val="14"/>
          <w:lang w:val="id-ID" w:eastAsia="id-ID"/>
        </w:rPr>
      </w:pPr>
    </w:p>
    <w:p w:rsidR="00FC425F" w:rsidRPr="00B4016A" w:rsidRDefault="00FC425F" w:rsidP="00911479">
      <w:pPr>
        <w:shd w:val="clear" w:color="auto" w:fill="FFFFFF"/>
        <w:spacing w:before="0" w:after="0" w:line="480" w:lineRule="auto"/>
        <w:ind w:left="964"/>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Dari ketiga kata kunci di atas, berbagai pakar telah merumuskan tentang pendidikan Islam, sebagai berikut:</w:t>
      </w:r>
    </w:p>
    <w:p w:rsidR="00FC425F" w:rsidRPr="00B4016A" w:rsidRDefault="00FC425F" w:rsidP="00911479">
      <w:pPr>
        <w:numPr>
          <w:ilvl w:val="0"/>
          <w:numId w:val="28"/>
        </w:numPr>
        <w:shd w:val="clear" w:color="auto" w:fill="FFFFFF"/>
        <w:spacing w:before="0" w:after="0" w:line="480" w:lineRule="auto"/>
        <w:ind w:left="1324"/>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D. Marimba mengatakan bahwa pendidikan Islam adalah bimbingan jasmani dan rohani menuju terbentuknya kepribadian utama menurut ukuran-ukuran Islam.</w:t>
      </w:r>
      <w:r w:rsidR="00692FB8" w:rsidRPr="00B4016A">
        <w:rPr>
          <w:rStyle w:val="FootnoteReference"/>
          <w:rFonts w:ascii="Times New Roman" w:eastAsia="Times New Roman" w:hAnsi="Times New Roman" w:cs="Times New Roman"/>
          <w:color w:val="000000" w:themeColor="text1"/>
          <w:sz w:val="24"/>
          <w:szCs w:val="24"/>
          <w:lang w:eastAsia="id-ID"/>
        </w:rPr>
        <w:footnoteReference w:id="99"/>
      </w:r>
      <w:r w:rsidRPr="00B4016A">
        <w:rPr>
          <w:rFonts w:ascii="Times New Roman" w:eastAsia="Times New Roman" w:hAnsi="Times New Roman" w:cs="Times New Roman"/>
          <w:color w:val="000000" w:themeColor="text1"/>
          <w:sz w:val="24"/>
          <w:szCs w:val="24"/>
          <w:lang w:eastAsia="id-ID"/>
        </w:rPr>
        <w:t> </w:t>
      </w:r>
      <w:bookmarkStart w:id="5" w:name="_ftnref6"/>
      <w:r w:rsidRPr="00B4016A">
        <w:rPr>
          <w:rFonts w:ascii="Times New Roman" w:eastAsia="Times New Roman" w:hAnsi="Times New Roman" w:cs="Times New Roman"/>
          <w:color w:val="000000" w:themeColor="text1"/>
          <w:sz w:val="24"/>
          <w:szCs w:val="24"/>
          <w:lang w:eastAsia="id-ID"/>
        </w:rPr>
        <w:fldChar w:fldCharType="begin"/>
      </w:r>
      <w:r w:rsidRPr="00B4016A">
        <w:rPr>
          <w:rFonts w:ascii="Times New Roman" w:eastAsia="Times New Roman" w:hAnsi="Times New Roman" w:cs="Times New Roman"/>
          <w:color w:val="000000" w:themeColor="text1"/>
          <w:sz w:val="24"/>
          <w:szCs w:val="24"/>
          <w:lang w:eastAsia="id-ID"/>
        </w:rPr>
        <w:instrText xml:space="preserve"> HYPERLINK "https://antikmillatuzzuhria.wordpress.com/2016/06/10/makalah-filsafat-pendidikan-islam-ontologi-epistemologi-dan-aksiologi/" \l "_ftn6" </w:instrText>
      </w:r>
      <w:r w:rsidRPr="00B4016A">
        <w:rPr>
          <w:rFonts w:ascii="Times New Roman" w:eastAsia="Times New Roman" w:hAnsi="Times New Roman" w:cs="Times New Roman"/>
          <w:color w:val="000000" w:themeColor="text1"/>
          <w:sz w:val="24"/>
          <w:szCs w:val="24"/>
          <w:lang w:eastAsia="id-ID"/>
        </w:rPr>
        <w:fldChar w:fldCharType="end"/>
      </w:r>
      <w:bookmarkEnd w:id="5"/>
    </w:p>
    <w:p w:rsidR="00FC425F" w:rsidRPr="00B4016A" w:rsidRDefault="00FC425F" w:rsidP="00911479">
      <w:pPr>
        <w:numPr>
          <w:ilvl w:val="0"/>
          <w:numId w:val="28"/>
        </w:numPr>
        <w:shd w:val="clear" w:color="auto" w:fill="FFFFFF"/>
        <w:spacing w:before="0" w:after="0" w:line="480" w:lineRule="auto"/>
        <w:ind w:left="1324"/>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Yusuf al</w:t>
      </w:r>
      <w:r w:rsidR="00911479" w:rsidRPr="00B4016A">
        <w:rPr>
          <w:rFonts w:ascii="Times New Roman" w:eastAsia="Times New Roman" w:hAnsi="Times New Roman" w:cs="Times New Roman"/>
          <w:color w:val="000000" w:themeColor="text1"/>
          <w:sz w:val="24"/>
          <w:szCs w:val="24"/>
          <w:lang w:val="id-ID" w:eastAsia="id-ID"/>
        </w:rPr>
        <w:t>-</w:t>
      </w:r>
      <w:r w:rsidRPr="00B4016A">
        <w:rPr>
          <w:rFonts w:ascii="Times New Roman" w:eastAsia="Times New Roman" w:hAnsi="Times New Roman" w:cs="Times New Roman"/>
          <w:color w:val="000000" w:themeColor="text1"/>
          <w:sz w:val="24"/>
          <w:szCs w:val="24"/>
          <w:lang w:eastAsia="id-ID"/>
        </w:rPr>
        <w:t>Qardawi mengatakan bahwa pendidikan Islam adalah pendidikan manusia seutuhnya akal dan hatinya, rohani dan jasmaninya, akhlak dan keterampilannya.</w:t>
      </w:r>
    </w:p>
    <w:p w:rsidR="00FC425F" w:rsidRPr="00B4016A" w:rsidRDefault="00FC425F" w:rsidP="00A10760">
      <w:pPr>
        <w:numPr>
          <w:ilvl w:val="0"/>
          <w:numId w:val="28"/>
        </w:numPr>
        <w:shd w:val="clear" w:color="auto" w:fill="FFFFFF"/>
        <w:spacing w:before="0" w:after="0" w:line="480" w:lineRule="auto"/>
        <w:ind w:left="1324"/>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 xml:space="preserve">Ahmad Tafsir mendefinisikan pendidikan Islam sebagai bimbingan yang diberikan oleh seseorang agar </w:t>
      </w:r>
      <w:proofErr w:type="gramStart"/>
      <w:r w:rsidRPr="00B4016A">
        <w:rPr>
          <w:rFonts w:ascii="Times New Roman" w:eastAsia="Times New Roman" w:hAnsi="Times New Roman" w:cs="Times New Roman"/>
          <w:color w:val="000000" w:themeColor="text1"/>
          <w:sz w:val="24"/>
          <w:szCs w:val="24"/>
          <w:lang w:eastAsia="id-ID"/>
        </w:rPr>
        <w:t>ia</w:t>
      </w:r>
      <w:proofErr w:type="gramEnd"/>
      <w:r w:rsidRPr="00B4016A">
        <w:rPr>
          <w:rFonts w:ascii="Times New Roman" w:eastAsia="Times New Roman" w:hAnsi="Times New Roman" w:cs="Times New Roman"/>
          <w:color w:val="000000" w:themeColor="text1"/>
          <w:sz w:val="24"/>
          <w:szCs w:val="24"/>
          <w:lang w:eastAsia="id-ID"/>
        </w:rPr>
        <w:t xml:space="preserve"> berkembang secara maksimal sesuai dengan ajaran Islam.</w:t>
      </w:r>
    </w:p>
    <w:p w:rsidR="00FC425F" w:rsidRPr="00B4016A" w:rsidRDefault="00FC425F" w:rsidP="00911479">
      <w:pPr>
        <w:shd w:val="clear" w:color="auto" w:fill="FFFFFF"/>
        <w:spacing w:before="0" w:after="0" w:line="480" w:lineRule="auto"/>
        <w:ind w:left="964" w:firstLine="596"/>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lastRenderedPageBreak/>
        <w:t>Dari pendapat di atas, dapat disimpulkan bahwa pendidikan Islam adalah suatu sistem yang dapat mengarahkan kehidupan peserta didik sesuai dengan ideologi Islam.</w:t>
      </w:r>
      <w:proofErr w:type="gramEnd"/>
    </w:p>
    <w:p w:rsidR="00FC425F" w:rsidRPr="00B4016A" w:rsidRDefault="00FC425F" w:rsidP="00911479">
      <w:pPr>
        <w:shd w:val="clear" w:color="auto" w:fill="FFFFFF"/>
        <w:spacing w:before="0" w:after="0" w:line="480" w:lineRule="auto"/>
        <w:ind w:left="964" w:firstLine="596"/>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Dengan demikian secara ontologis pemahaman terhadap pendidikan Islam tidak dapat dipisahkan dengan Allah selaku Pencipta manusia.</w:t>
      </w:r>
      <w:proofErr w:type="gramEnd"/>
      <w:r w:rsidRPr="00B4016A">
        <w:rPr>
          <w:rFonts w:ascii="Times New Roman" w:eastAsia="Times New Roman" w:hAnsi="Times New Roman" w:cs="Times New Roman"/>
          <w:color w:val="000000" w:themeColor="text1"/>
          <w:sz w:val="24"/>
          <w:szCs w:val="24"/>
          <w:lang w:eastAsia="id-ID"/>
        </w:rPr>
        <w:t xml:space="preserve"> Karena pendidikan Islam ditujukan</w:t>
      </w:r>
      <w:r w:rsidR="00692FB8" w:rsidRPr="00B4016A">
        <w:rPr>
          <w:rFonts w:ascii="Times New Roman" w:eastAsia="Times New Roman" w:hAnsi="Times New Roman" w:cs="Times New Roman"/>
          <w:color w:val="000000" w:themeColor="text1"/>
          <w:sz w:val="24"/>
          <w:szCs w:val="24"/>
          <w:lang w:eastAsia="id-ID"/>
        </w:rPr>
        <w:t xml:space="preserve"> pada terbentuknya kepribadian </w:t>
      </w:r>
      <w:proofErr w:type="gramStart"/>
      <w:r w:rsidR="00692FB8" w:rsidRPr="00B4016A">
        <w:rPr>
          <w:rFonts w:ascii="Times New Roman" w:eastAsia="Times New Roman" w:hAnsi="Times New Roman" w:cs="Times New Roman"/>
          <w:color w:val="000000" w:themeColor="text1"/>
          <w:sz w:val="24"/>
          <w:szCs w:val="24"/>
          <w:lang w:val="id-ID" w:eastAsia="id-ID"/>
        </w:rPr>
        <w:t>m</w:t>
      </w:r>
      <w:r w:rsidRPr="00B4016A">
        <w:rPr>
          <w:rFonts w:ascii="Times New Roman" w:eastAsia="Times New Roman" w:hAnsi="Times New Roman" w:cs="Times New Roman"/>
          <w:color w:val="000000" w:themeColor="text1"/>
          <w:sz w:val="24"/>
          <w:szCs w:val="24"/>
          <w:lang w:eastAsia="id-ID"/>
        </w:rPr>
        <w:t>uslim</w:t>
      </w:r>
      <w:proofErr w:type="gramEnd"/>
      <w:r w:rsidRPr="00B4016A">
        <w:rPr>
          <w:rFonts w:ascii="Times New Roman" w:eastAsia="Times New Roman" w:hAnsi="Times New Roman" w:cs="Times New Roman"/>
          <w:color w:val="000000" w:themeColor="text1"/>
          <w:sz w:val="24"/>
          <w:szCs w:val="24"/>
          <w:lang w:eastAsia="id-ID"/>
        </w:rPr>
        <w:t xml:space="preserve"> yang dapat memenuhi hakikat penciptaannya, yakni menjadi </w:t>
      </w:r>
      <w:r w:rsidR="00692FB8" w:rsidRPr="00B4016A">
        <w:rPr>
          <w:rFonts w:ascii="Times New Roman" w:eastAsia="Times New Roman" w:hAnsi="Times New Roman" w:cs="Times New Roman"/>
          <w:color w:val="000000" w:themeColor="text1"/>
          <w:sz w:val="24"/>
          <w:szCs w:val="24"/>
          <w:lang w:val="id-ID" w:eastAsia="id-ID"/>
        </w:rPr>
        <w:t>p</w:t>
      </w:r>
      <w:r w:rsidRPr="00B4016A">
        <w:rPr>
          <w:rFonts w:ascii="Times New Roman" w:eastAsia="Times New Roman" w:hAnsi="Times New Roman" w:cs="Times New Roman"/>
          <w:color w:val="000000" w:themeColor="text1"/>
          <w:sz w:val="24"/>
          <w:szCs w:val="24"/>
          <w:lang w:eastAsia="id-ID"/>
        </w:rPr>
        <w:t>engabdi Allah</w:t>
      </w:r>
      <w:r w:rsidR="00692FB8"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sesuatu hal yang penting bagi manusia</w:t>
      </w:r>
      <w:r w:rsidR="00911479" w:rsidRPr="00B4016A">
        <w:rPr>
          <w:rFonts w:ascii="Times New Roman" w:eastAsia="Times New Roman" w:hAnsi="Times New Roman" w:cs="Times New Roman"/>
          <w:color w:val="000000" w:themeColor="text1"/>
          <w:sz w:val="24"/>
          <w:szCs w:val="24"/>
          <w:lang w:val="id-ID" w:eastAsia="id-ID"/>
        </w:rPr>
        <w:t>.</w:t>
      </w:r>
    </w:p>
    <w:p w:rsidR="003B1B87" w:rsidRPr="00B4016A" w:rsidRDefault="003B1B87" w:rsidP="00911479">
      <w:pPr>
        <w:pStyle w:val="ListParagraph"/>
        <w:shd w:val="clear" w:color="auto" w:fill="FFFFFF" w:themeFill="background1"/>
        <w:spacing w:after="0" w:line="480" w:lineRule="auto"/>
        <w:ind w:left="984" w:firstLine="0"/>
        <w:jc w:val="both"/>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 xml:space="preserve">Baca firman Allah Ta’ala pada surat </w:t>
      </w:r>
      <w:r w:rsidRPr="00B4016A">
        <w:rPr>
          <w:rFonts w:ascii="Times New Roman" w:eastAsia="Times New Roman" w:hAnsi="Times New Roman" w:cs="Times New Roman"/>
          <w:i/>
          <w:iCs/>
          <w:color w:val="000000" w:themeColor="text1"/>
          <w:sz w:val="24"/>
          <w:szCs w:val="24"/>
        </w:rPr>
        <w:t>adz-Dzariyat</w:t>
      </w:r>
      <w:r w:rsidRPr="00B4016A">
        <w:rPr>
          <w:rFonts w:ascii="Times New Roman" w:eastAsia="Times New Roman" w:hAnsi="Times New Roman" w:cs="Times New Roman"/>
          <w:color w:val="000000" w:themeColor="text1"/>
          <w:sz w:val="24"/>
          <w:szCs w:val="24"/>
        </w:rPr>
        <w:t xml:space="preserve"> (51) ayat 5</w:t>
      </w:r>
      <w:r w:rsidR="00911479" w:rsidRPr="00B4016A">
        <w:rPr>
          <w:rFonts w:ascii="Times New Roman" w:eastAsia="Times New Roman" w:hAnsi="Times New Roman" w:cs="Times New Roman"/>
          <w:color w:val="000000" w:themeColor="text1"/>
          <w:sz w:val="24"/>
          <w:szCs w:val="24"/>
        </w:rPr>
        <w:t>6</w:t>
      </w:r>
      <w:r w:rsidRPr="00B4016A">
        <w:rPr>
          <w:rFonts w:ascii="Times New Roman" w:eastAsia="Times New Roman" w:hAnsi="Times New Roman" w:cs="Times New Roman"/>
          <w:color w:val="000000" w:themeColor="text1"/>
          <w:sz w:val="24"/>
          <w:szCs w:val="24"/>
        </w:rPr>
        <w:t xml:space="preserve"> yang substansinya tentang tujuan utama penciptaan bangsa jin dan manusia yaitu hanya mengabdi kepada-Nya, -</w:t>
      </w:r>
      <w:r w:rsidRPr="00B4016A">
        <w:rPr>
          <w:rFonts w:ascii="Times New Roman" w:eastAsia="Times New Roman" w:hAnsi="Times New Roman" w:cs="Times New Roman" w:hint="cs"/>
          <w:color w:val="000000" w:themeColor="text1"/>
          <w:sz w:val="24"/>
          <w:szCs w:val="24"/>
          <w:rtl/>
        </w:rPr>
        <w:t>إلا ليعبدون</w:t>
      </w:r>
      <w:r w:rsidRPr="00B4016A">
        <w:rPr>
          <w:rFonts w:ascii="Times New Roman" w:eastAsia="Times New Roman" w:hAnsi="Times New Roman" w:cs="Times New Roman"/>
          <w:color w:val="000000" w:themeColor="text1"/>
          <w:sz w:val="24"/>
          <w:szCs w:val="24"/>
        </w:rPr>
        <w:t>-</w:t>
      </w:r>
      <w:r w:rsidRPr="00B4016A">
        <w:rPr>
          <w:rFonts w:ascii="Times New Roman" w:eastAsia="Times New Roman" w:hAnsi="Times New Roman" w:cs="Times New Roman" w:hint="cs"/>
          <w:color w:val="000000" w:themeColor="text1"/>
          <w:sz w:val="24"/>
          <w:szCs w:val="24"/>
          <w:rtl/>
        </w:rPr>
        <w:t>.</w:t>
      </w:r>
    </w:p>
    <w:p w:rsidR="003B1B87" w:rsidRPr="00B4016A" w:rsidRDefault="003B1B87" w:rsidP="003B1B87">
      <w:pPr>
        <w:pStyle w:val="ListParagraph"/>
        <w:shd w:val="clear" w:color="auto" w:fill="FFFFFF" w:themeFill="background1"/>
        <w:spacing w:after="0" w:line="480" w:lineRule="auto"/>
        <w:ind w:left="984" w:firstLine="0"/>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 xml:space="preserve">Firman Allah Ta’ala dalam surat Ali Imran: </w:t>
      </w:r>
    </w:p>
    <w:p w:rsidR="003B1B87" w:rsidRPr="00B4016A" w:rsidRDefault="003B1B87" w:rsidP="00692FB8">
      <w:pPr>
        <w:pStyle w:val="ListParagraph"/>
        <w:shd w:val="clear" w:color="auto" w:fill="FFFFFF" w:themeFill="background1"/>
        <w:spacing w:after="0" w:line="480" w:lineRule="auto"/>
        <w:ind w:left="984" w:firstLine="0"/>
        <w:rPr>
          <w:rFonts w:ascii="Times New Roman" w:eastAsia="Times New Roman" w:hAnsi="Times New Roman" w:cs="Times New Roman"/>
          <w:color w:val="000000" w:themeColor="text1"/>
          <w:sz w:val="2"/>
          <w:szCs w:val="2"/>
        </w:rPr>
      </w:pPr>
    </w:p>
    <w:p w:rsidR="00CA6D90" w:rsidRPr="00B4016A" w:rsidRDefault="00CA6D90" w:rsidP="00924254">
      <w:pPr>
        <w:shd w:val="clear" w:color="auto" w:fill="FFFFFF" w:themeFill="background1"/>
        <w:spacing w:after="0" w:line="240" w:lineRule="auto"/>
        <w:ind w:left="1417"/>
        <w:jc w:val="right"/>
        <w:rPr>
          <w:rFonts w:ascii="Traditional Arabic" w:hAnsi="Traditional Arabic" w:cs="Traditional Arabic"/>
          <w:color w:val="000000" w:themeColor="text1"/>
          <w:sz w:val="34"/>
          <w:szCs w:val="34"/>
          <w:lang w:val="id-ID"/>
        </w:rPr>
      </w:pPr>
      <w:r w:rsidRPr="00B4016A">
        <w:rPr>
          <w:rFonts w:ascii="Traditional Arabic" w:hAnsi="Traditional Arabic" w:cs="Traditional Arabic"/>
          <w:color w:val="000000" w:themeColor="text1"/>
          <w:sz w:val="34"/>
          <w:szCs w:val="34"/>
          <w:rtl/>
        </w:rPr>
        <w:t>لَقَدْ مَنَّ اللَّهُ عَلَى الْمُؤْمِنِينَ إِذْ بَعَثَ فِيهِمْ رَسُولا مِنْ أَنْفُسِهِمْ يَتْلُو عَلَيْهِمْ آيَاتِهِ وَيُزَكِّيهِمْ وَيُعَلِّمُهُمُ الْكِتَابَ وَالْحِكْمَةَ وَإِنْ كَانُوا مِنْ قَبْلُ لَفِي ضَلالٍ مُبِينٍ</w:t>
      </w:r>
    </w:p>
    <w:p w:rsidR="00CA6D90" w:rsidRPr="00B4016A" w:rsidRDefault="00CA6D90" w:rsidP="00581993">
      <w:pPr>
        <w:shd w:val="clear" w:color="auto" w:fill="FFFFFF" w:themeFill="background1"/>
        <w:spacing w:after="0" w:line="240" w:lineRule="auto"/>
        <w:ind w:left="1134"/>
        <w:rPr>
          <w:rFonts w:ascii="Times New Roman" w:eastAsia="Times New Roman" w:hAnsi="Times New Roman" w:cs="Times New Roman"/>
          <w:i/>
          <w:iCs/>
          <w:color w:val="000000" w:themeColor="text1"/>
          <w:sz w:val="4"/>
          <w:szCs w:val="4"/>
          <w:lang w:val="id-ID"/>
        </w:rPr>
      </w:pPr>
    </w:p>
    <w:p w:rsidR="00CA6D90" w:rsidRPr="00B4016A" w:rsidRDefault="00CA6D90" w:rsidP="00924254">
      <w:pPr>
        <w:shd w:val="clear" w:color="auto" w:fill="FFFFFF" w:themeFill="background1"/>
        <w:spacing w:before="0" w:after="0" w:line="240" w:lineRule="auto"/>
        <w:ind w:left="1701"/>
        <w:rPr>
          <w:rFonts w:ascii="Times New Roman" w:eastAsia="Times New Roman" w:hAnsi="Times New Roman" w:cs="Times New Roman"/>
          <w:i/>
          <w:iCs/>
          <w:color w:val="000000" w:themeColor="text1"/>
          <w:sz w:val="24"/>
          <w:szCs w:val="24"/>
          <w:rtl/>
        </w:rPr>
      </w:pPr>
      <w:r w:rsidRPr="00B4016A">
        <w:rPr>
          <w:rFonts w:ascii="Times New Roman" w:eastAsia="Times New Roman" w:hAnsi="Times New Roman" w:cs="Times New Roman"/>
          <w:i/>
          <w:iCs/>
          <w:color w:val="000000" w:themeColor="text1"/>
          <w:sz w:val="24"/>
          <w:szCs w:val="24"/>
          <w:lang w:val="id-ID"/>
        </w:rPr>
        <w:t xml:space="preserve">Artinya:”Sungguh Allah telah memberi karunia kepada orang-orang yang beriman ketika Allah mengutus di antara mereka seorang Rasul dari golongan mereka sendiri, yang membacakan kepada mereka ayat-ayat Allah, membersihkan (jiwa) mereka, dan mengajarkan kepada mereka Al-Kitab dan Al-hikmah. </w:t>
      </w:r>
      <w:proofErr w:type="gramStart"/>
      <w:r w:rsidRPr="00B4016A">
        <w:rPr>
          <w:rFonts w:ascii="Times New Roman" w:eastAsia="Times New Roman" w:hAnsi="Times New Roman" w:cs="Times New Roman"/>
          <w:i/>
          <w:iCs/>
          <w:color w:val="000000" w:themeColor="text1"/>
          <w:sz w:val="24"/>
          <w:szCs w:val="24"/>
        </w:rPr>
        <w:t>Dan sesungguhnya sebelum (kedatangan Nabi) itu, mereka adalah benar-benar dalam kesesatan yang nyata.</w:t>
      </w:r>
      <w:proofErr w:type="gramEnd"/>
      <w:r w:rsidRPr="00B4016A">
        <w:rPr>
          <w:rFonts w:ascii="Times New Roman" w:eastAsia="Times New Roman" w:hAnsi="Times New Roman" w:cs="Times New Roman"/>
          <w:color w:val="000000" w:themeColor="text1"/>
          <w:sz w:val="24"/>
          <w:szCs w:val="24"/>
        </w:rPr>
        <w:t> </w:t>
      </w:r>
      <w:r w:rsidRPr="00B4016A">
        <w:rPr>
          <w:rFonts w:ascii="Times New Roman" w:eastAsia="Times New Roman" w:hAnsi="Times New Roman" w:cs="Times New Roman"/>
          <w:i/>
          <w:iCs/>
          <w:color w:val="000000" w:themeColor="text1"/>
          <w:sz w:val="24"/>
          <w:szCs w:val="24"/>
        </w:rPr>
        <w:t>(Âl</w:t>
      </w:r>
      <w:r w:rsidRPr="00B4016A">
        <w:rPr>
          <w:rFonts w:ascii="Times New Roman" w:eastAsia="Times New Roman" w:hAnsi="Times New Roman" w:cs="Times New Roman"/>
          <w:i/>
          <w:iCs/>
          <w:color w:val="000000" w:themeColor="text1"/>
          <w:sz w:val="24"/>
          <w:szCs w:val="24"/>
          <w:lang w:val="id-ID"/>
        </w:rPr>
        <w:t>i</w:t>
      </w:r>
      <w:r w:rsidRPr="00B4016A">
        <w:rPr>
          <w:rFonts w:ascii="Times New Roman" w:eastAsia="Times New Roman" w:hAnsi="Times New Roman" w:cs="Times New Roman"/>
          <w:i/>
          <w:iCs/>
          <w:color w:val="000000" w:themeColor="text1"/>
          <w:sz w:val="24"/>
          <w:szCs w:val="24"/>
        </w:rPr>
        <w:t>-‘Imrân</w:t>
      </w:r>
      <w:r w:rsidRPr="00B4016A">
        <w:rPr>
          <w:rFonts w:ascii="Times New Roman" w:eastAsia="Times New Roman" w:hAnsi="Times New Roman" w:cs="Times New Roman"/>
          <w:i/>
          <w:iCs/>
          <w:color w:val="000000" w:themeColor="text1"/>
          <w:sz w:val="24"/>
          <w:szCs w:val="24"/>
          <w:lang w:val="id-ID"/>
        </w:rPr>
        <w:t xml:space="preserve"> </w:t>
      </w:r>
      <w:r w:rsidRPr="00B4016A">
        <w:rPr>
          <w:rFonts w:ascii="Times New Roman" w:eastAsia="Times New Roman" w:hAnsi="Times New Roman" w:cs="Times New Roman"/>
          <w:i/>
          <w:iCs/>
          <w:color w:val="000000" w:themeColor="text1"/>
          <w:sz w:val="24"/>
          <w:szCs w:val="24"/>
        </w:rPr>
        <w:t>[3]:164).</w:t>
      </w:r>
      <w:r w:rsidR="00581993" w:rsidRPr="00B4016A">
        <w:rPr>
          <w:rStyle w:val="FootnoteReference"/>
          <w:rFonts w:ascii="Times New Roman" w:eastAsia="Times New Roman" w:hAnsi="Times New Roman" w:cs="Times New Roman"/>
          <w:i/>
          <w:iCs/>
          <w:color w:val="000000" w:themeColor="text1"/>
          <w:sz w:val="24"/>
          <w:szCs w:val="24"/>
        </w:rPr>
        <w:footnoteReference w:id="100"/>
      </w:r>
    </w:p>
    <w:p w:rsidR="00F05E68" w:rsidRPr="00B4016A" w:rsidRDefault="00F05E68" w:rsidP="00581993">
      <w:pPr>
        <w:shd w:val="clear" w:color="auto" w:fill="FFFFFF" w:themeFill="background1"/>
        <w:spacing w:before="0" w:after="0" w:line="480" w:lineRule="auto"/>
        <w:rPr>
          <w:rFonts w:ascii="Times New Roman" w:eastAsia="Times New Roman" w:hAnsi="Times New Roman" w:cs="Times New Roman"/>
          <w:i/>
          <w:iCs/>
          <w:color w:val="000000" w:themeColor="text1"/>
          <w:sz w:val="14"/>
          <w:szCs w:val="14"/>
          <w:lang w:val="id-ID"/>
        </w:rPr>
      </w:pPr>
    </w:p>
    <w:p w:rsidR="00CA6D90" w:rsidRPr="00B4016A" w:rsidRDefault="00CA6D90" w:rsidP="00911479">
      <w:pPr>
        <w:shd w:val="clear" w:color="auto" w:fill="FFFFFF" w:themeFill="background1"/>
        <w:spacing w:before="0" w:after="0" w:line="480" w:lineRule="auto"/>
        <w:ind w:left="907"/>
        <w:rPr>
          <w:rFonts w:ascii="Times New Roman" w:eastAsia="Times New Roman" w:hAnsi="Times New Roman" w:cs="Times New Roman"/>
          <w:color w:val="000000" w:themeColor="text1"/>
          <w:sz w:val="24"/>
          <w:szCs w:val="24"/>
          <w:lang w:val="id-ID"/>
        </w:rPr>
      </w:pPr>
      <w:proofErr w:type="gramStart"/>
      <w:r w:rsidRPr="00B4016A">
        <w:rPr>
          <w:rFonts w:ascii="Times New Roman" w:eastAsia="Times New Roman" w:hAnsi="Times New Roman" w:cs="Times New Roman"/>
          <w:color w:val="000000" w:themeColor="text1"/>
          <w:sz w:val="24"/>
          <w:szCs w:val="24"/>
        </w:rPr>
        <w:t>K</w:t>
      </w:r>
      <w:r w:rsidR="00F05E68" w:rsidRPr="00B4016A">
        <w:rPr>
          <w:rFonts w:ascii="Times New Roman" w:eastAsia="Times New Roman" w:hAnsi="Times New Roman" w:cs="Times New Roman"/>
          <w:color w:val="000000" w:themeColor="text1"/>
          <w:sz w:val="24"/>
          <w:szCs w:val="24"/>
          <w:lang w:val="id-ID"/>
        </w:rPr>
        <w:t xml:space="preserve">andungan dari ayat di atas </w:t>
      </w:r>
      <w:r w:rsidRPr="00B4016A">
        <w:rPr>
          <w:rFonts w:ascii="Times New Roman" w:eastAsia="Times New Roman" w:hAnsi="Times New Roman" w:cs="Times New Roman"/>
          <w:color w:val="000000" w:themeColor="text1"/>
          <w:sz w:val="24"/>
          <w:szCs w:val="24"/>
        </w:rPr>
        <w:t xml:space="preserve">adalah </w:t>
      </w:r>
      <w:r w:rsidR="00F05E68" w:rsidRPr="00B4016A">
        <w:rPr>
          <w:rFonts w:ascii="Times New Roman" w:eastAsia="Times New Roman" w:hAnsi="Times New Roman" w:cs="Times New Roman"/>
          <w:color w:val="000000" w:themeColor="text1"/>
          <w:sz w:val="24"/>
          <w:szCs w:val="24"/>
          <w:lang w:val="id-ID"/>
        </w:rPr>
        <w:t xml:space="preserve">pendidikan atau </w:t>
      </w:r>
      <w:r w:rsidRPr="00B4016A">
        <w:rPr>
          <w:rFonts w:ascii="Times New Roman" w:eastAsia="Times New Roman" w:hAnsi="Times New Roman" w:cs="Times New Roman"/>
          <w:color w:val="000000" w:themeColor="text1"/>
          <w:sz w:val="24"/>
          <w:szCs w:val="24"/>
        </w:rPr>
        <w:t>tarbiyah yang</w:t>
      </w:r>
      <w:r w:rsidR="002425BF" w:rsidRPr="00B4016A">
        <w:rPr>
          <w:rFonts w:ascii="Times New Roman" w:eastAsia="Times New Roman" w:hAnsi="Times New Roman" w:cs="Times New Roman"/>
          <w:color w:val="000000" w:themeColor="text1"/>
          <w:sz w:val="24"/>
          <w:szCs w:val="24"/>
          <w:lang w:val="id-ID"/>
        </w:rPr>
        <w:t xml:space="preserve"> b</w:t>
      </w:r>
      <w:r w:rsidRPr="00B4016A">
        <w:rPr>
          <w:rFonts w:ascii="Times New Roman" w:eastAsia="Times New Roman" w:hAnsi="Times New Roman" w:cs="Times New Roman"/>
          <w:color w:val="000000" w:themeColor="text1"/>
          <w:sz w:val="24"/>
          <w:szCs w:val="24"/>
        </w:rPr>
        <w:t>erasal dari Allah</w:t>
      </w:r>
      <w:r w:rsidR="00911479" w:rsidRPr="00B4016A">
        <w:rPr>
          <w:rFonts w:ascii="Times New Roman" w:eastAsia="Times New Roman" w:hAnsi="Times New Roman" w:cs="Times New Roman"/>
          <w:color w:val="000000" w:themeColor="text1"/>
          <w:sz w:val="24"/>
          <w:szCs w:val="24"/>
          <w:lang w:val="id-ID"/>
        </w:rPr>
        <w:t xml:space="preserve">, </w:t>
      </w:r>
      <w:r w:rsidR="002425BF" w:rsidRPr="00B4016A">
        <w:rPr>
          <w:rFonts w:ascii="Times New Roman" w:eastAsia="Times New Roman" w:hAnsi="Times New Roman" w:cs="Times New Roman"/>
          <w:color w:val="000000" w:themeColor="text1"/>
          <w:sz w:val="24"/>
          <w:szCs w:val="24"/>
          <w:lang w:val="id-ID"/>
        </w:rPr>
        <w:t>m</w:t>
      </w:r>
      <w:r w:rsidRPr="00B4016A">
        <w:rPr>
          <w:rFonts w:ascii="Times New Roman" w:eastAsia="Times New Roman" w:hAnsi="Times New Roman" w:cs="Times New Roman"/>
          <w:color w:val="000000" w:themeColor="text1"/>
          <w:sz w:val="24"/>
          <w:szCs w:val="24"/>
        </w:rPr>
        <w:t>elalui guru</w:t>
      </w:r>
      <w:r w:rsidR="002425BF" w:rsidRPr="00B4016A">
        <w:rPr>
          <w:rFonts w:ascii="Times New Roman" w:eastAsia="Times New Roman" w:hAnsi="Times New Roman" w:cs="Times New Roman"/>
          <w:color w:val="000000" w:themeColor="text1"/>
          <w:sz w:val="24"/>
          <w:szCs w:val="24"/>
          <w:lang w:val="id-ID"/>
        </w:rPr>
        <w:t>, m</w:t>
      </w:r>
      <w:r w:rsidRPr="00B4016A">
        <w:rPr>
          <w:rFonts w:ascii="Times New Roman" w:eastAsia="Times New Roman" w:hAnsi="Times New Roman" w:cs="Times New Roman"/>
          <w:color w:val="000000" w:themeColor="text1"/>
          <w:sz w:val="24"/>
          <w:szCs w:val="24"/>
        </w:rPr>
        <w:t xml:space="preserve">embersihkan (memperbaiki) </w:t>
      </w:r>
      <w:r w:rsidRPr="00B4016A">
        <w:rPr>
          <w:rFonts w:ascii="Times New Roman" w:eastAsia="Times New Roman" w:hAnsi="Times New Roman" w:cs="Times New Roman"/>
          <w:color w:val="000000" w:themeColor="text1"/>
          <w:sz w:val="24"/>
          <w:szCs w:val="24"/>
        </w:rPr>
        <w:lastRenderedPageBreak/>
        <w:t>akal, hati dan fisik</w:t>
      </w:r>
      <w:r w:rsidR="002425BF" w:rsidRPr="00B4016A">
        <w:rPr>
          <w:rFonts w:ascii="Times New Roman" w:eastAsia="Times New Roman" w:hAnsi="Times New Roman" w:cs="Times New Roman"/>
          <w:color w:val="000000" w:themeColor="text1"/>
          <w:sz w:val="24"/>
          <w:szCs w:val="24"/>
          <w:lang w:val="id-ID"/>
        </w:rPr>
        <w:t>, a</w:t>
      </w:r>
      <w:r w:rsidRPr="00B4016A">
        <w:rPr>
          <w:rFonts w:ascii="Times New Roman" w:eastAsia="Times New Roman" w:hAnsi="Times New Roman" w:cs="Times New Roman"/>
          <w:color w:val="000000" w:themeColor="text1"/>
          <w:sz w:val="24"/>
          <w:szCs w:val="24"/>
        </w:rPr>
        <w:t>da kedekatan emosional antara subyek dan obyek tarbiyah</w:t>
      </w:r>
      <w:r w:rsidR="002425BF" w:rsidRPr="00B4016A">
        <w:rPr>
          <w:rFonts w:ascii="Times New Roman" w:eastAsia="Times New Roman" w:hAnsi="Times New Roman" w:cs="Times New Roman"/>
          <w:color w:val="000000" w:themeColor="text1"/>
          <w:sz w:val="24"/>
          <w:szCs w:val="24"/>
          <w:lang w:val="id-ID"/>
        </w:rPr>
        <w:t>.</w:t>
      </w:r>
      <w:proofErr w:type="gramEnd"/>
    </w:p>
    <w:p w:rsidR="00D4721B" w:rsidRPr="00B4016A" w:rsidRDefault="00D4721B" w:rsidP="00BD1335">
      <w:pPr>
        <w:shd w:val="clear" w:color="auto" w:fill="FFFFFF" w:themeFill="background1"/>
        <w:spacing w:before="0" w:after="0" w:line="480" w:lineRule="auto"/>
        <w:ind w:left="907"/>
        <w:rPr>
          <w:rFonts w:ascii="Times New Roman" w:eastAsia="Times New Roman" w:hAnsi="Times New Roman" w:cs="Times New Roman"/>
          <w:color w:val="000000" w:themeColor="text1"/>
          <w:sz w:val="6"/>
          <w:szCs w:val="6"/>
          <w:lang w:val="id-ID"/>
        </w:rPr>
      </w:pPr>
    </w:p>
    <w:p w:rsidR="00B46A06" w:rsidRPr="00B4016A" w:rsidRDefault="00B46A06" w:rsidP="00581993">
      <w:pPr>
        <w:shd w:val="clear" w:color="auto" w:fill="FFFFFF" w:themeFill="background1"/>
        <w:spacing w:before="0" w:after="0" w:line="480" w:lineRule="auto"/>
        <w:ind w:left="113"/>
        <w:rPr>
          <w:rFonts w:ascii="Times New Roman" w:eastAsia="Times New Roman" w:hAnsi="Times New Roman" w:cs="Times New Roman"/>
          <w:color w:val="000000" w:themeColor="text1"/>
          <w:sz w:val="4"/>
          <w:szCs w:val="4"/>
          <w:lang w:val="id-ID"/>
        </w:rPr>
      </w:pPr>
    </w:p>
    <w:p w:rsidR="00CA6D90" w:rsidRPr="00B4016A" w:rsidRDefault="00CA6D90" w:rsidP="00D82C94">
      <w:pPr>
        <w:pStyle w:val="ListParagraph"/>
        <w:numPr>
          <w:ilvl w:val="3"/>
          <w:numId w:val="20"/>
        </w:numPr>
        <w:shd w:val="clear" w:color="auto" w:fill="FFFFFF" w:themeFill="background1"/>
        <w:tabs>
          <w:tab w:val="left" w:pos="851"/>
        </w:tabs>
        <w:spacing w:after="0" w:line="480" w:lineRule="auto"/>
        <w:ind w:left="651" w:hanging="141"/>
        <w:rPr>
          <w:rFonts w:ascii="Times New Roman" w:eastAsia="Times New Roman" w:hAnsi="Times New Roman" w:cs="Times New Roman"/>
          <w:b/>
          <w:bCs/>
          <w:color w:val="000000" w:themeColor="text1"/>
          <w:sz w:val="24"/>
          <w:szCs w:val="24"/>
        </w:rPr>
      </w:pPr>
      <w:r w:rsidRPr="00B4016A">
        <w:rPr>
          <w:rFonts w:ascii="Times New Roman" w:eastAsia="Times New Roman" w:hAnsi="Times New Roman" w:cs="Times New Roman"/>
          <w:b/>
          <w:bCs/>
          <w:color w:val="000000" w:themeColor="text1"/>
          <w:sz w:val="24"/>
          <w:szCs w:val="24"/>
        </w:rPr>
        <w:t>Epistemologi</w:t>
      </w:r>
      <w:r w:rsidR="00F05E68" w:rsidRPr="00B4016A">
        <w:rPr>
          <w:rFonts w:ascii="Times New Roman" w:eastAsia="Times New Roman" w:hAnsi="Times New Roman" w:cs="Times New Roman"/>
          <w:b/>
          <w:bCs/>
          <w:color w:val="000000" w:themeColor="text1"/>
          <w:sz w:val="24"/>
          <w:szCs w:val="24"/>
        </w:rPr>
        <w:t xml:space="preserve"> Pendidikan </w:t>
      </w:r>
      <w:r w:rsidR="00692FB8" w:rsidRPr="00B4016A">
        <w:rPr>
          <w:rFonts w:ascii="Times New Roman" w:eastAsia="Times New Roman" w:hAnsi="Times New Roman" w:cs="Times New Roman"/>
          <w:b/>
          <w:bCs/>
          <w:color w:val="000000" w:themeColor="text1"/>
          <w:sz w:val="24"/>
          <w:szCs w:val="24"/>
        </w:rPr>
        <w:t>Islam</w:t>
      </w:r>
    </w:p>
    <w:p w:rsidR="00692FB8" w:rsidRPr="00B4016A" w:rsidRDefault="00692FB8" w:rsidP="00D82C94">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val="id-ID" w:eastAsia="id-ID"/>
        </w:rPr>
      </w:pPr>
      <w:proofErr w:type="gramStart"/>
      <w:r w:rsidRPr="00B4016A">
        <w:rPr>
          <w:rFonts w:ascii="Times New Roman" w:eastAsia="Times New Roman" w:hAnsi="Times New Roman" w:cs="Times New Roman"/>
          <w:color w:val="000000" w:themeColor="text1"/>
          <w:sz w:val="24"/>
          <w:szCs w:val="24"/>
          <w:lang w:eastAsia="id-ID"/>
        </w:rPr>
        <w:t>Epistemologi berasal dari kata </w:t>
      </w:r>
      <w:r w:rsidRPr="00B4016A">
        <w:rPr>
          <w:rFonts w:ascii="Times New Roman" w:eastAsia="Times New Roman" w:hAnsi="Times New Roman" w:cs="Times New Roman"/>
          <w:i/>
          <w:iCs/>
          <w:color w:val="000000" w:themeColor="text1"/>
          <w:sz w:val="24"/>
          <w:szCs w:val="24"/>
          <w:lang w:eastAsia="id-ID"/>
        </w:rPr>
        <w:t>episteme </w:t>
      </w:r>
      <w:r w:rsidRPr="00B4016A">
        <w:rPr>
          <w:rFonts w:ascii="Times New Roman" w:eastAsia="Times New Roman" w:hAnsi="Times New Roman" w:cs="Times New Roman"/>
          <w:color w:val="000000" w:themeColor="text1"/>
          <w:sz w:val="24"/>
          <w:szCs w:val="24"/>
          <w:lang w:eastAsia="id-ID"/>
        </w:rPr>
        <w:t>yang berarti pengetahuan dan </w:t>
      </w:r>
      <w:r w:rsidRPr="00B4016A">
        <w:rPr>
          <w:rFonts w:ascii="Times New Roman" w:eastAsia="Times New Roman" w:hAnsi="Times New Roman" w:cs="Times New Roman"/>
          <w:i/>
          <w:iCs/>
          <w:color w:val="000000" w:themeColor="text1"/>
          <w:sz w:val="24"/>
          <w:szCs w:val="24"/>
          <w:lang w:eastAsia="id-ID"/>
        </w:rPr>
        <w:t>logos </w:t>
      </w:r>
      <w:r w:rsidRPr="00B4016A">
        <w:rPr>
          <w:rFonts w:ascii="Times New Roman" w:eastAsia="Times New Roman" w:hAnsi="Times New Roman" w:cs="Times New Roman"/>
          <w:color w:val="000000" w:themeColor="text1"/>
          <w:sz w:val="24"/>
          <w:szCs w:val="24"/>
          <w:lang w:eastAsia="id-ID"/>
        </w:rPr>
        <w:t>yang berarti ilmu.</w:t>
      </w:r>
      <w:proofErr w:type="gramEnd"/>
      <w:r w:rsidRPr="00B4016A">
        <w:rPr>
          <w:rFonts w:ascii="Times New Roman" w:eastAsia="Times New Roman" w:hAnsi="Times New Roman" w:cs="Times New Roman"/>
          <w:color w:val="000000" w:themeColor="text1"/>
          <w:sz w:val="24"/>
          <w:szCs w:val="24"/>
          <w:lang w:eastAsia="id-ID"/>
        </w:rPr>
        <w:t xml:space="preserve"> Jadi epistemologi adalah ilmu yang membahas tentang pengetahuan dan </w:t>
      </w:r>
      <w:proofErr w:type="gramStart"/>
      <w:r w:rsidRPr="00B4016A">
        <w:rPr>
          <w:rFonts w:ascii="Times New Roman" w:eastAsia="Times New Roman" w:hAnsi="Times New Roman" w:cs="Times New Roman"/>
          <w:color w:val="000000" w:themeColor="text1"/>
          <w:sz w:val="24"/>
          <w:szCs w:val="24"/>
          <w:lang w:eastAsia="id-ID"/>
        </w:rPr>
        <w:t>cara</w:t>
      </w:r>
      <w:proofErr w:type="gramEnd"/>
      <w:r w:rsidRPr="00B4016A">
        <w:rPr>
          <w:rFonts w:ascii="Times New Roman" w:eastAsia="Times New Roman" w:hAnsi="Times New Roman" w:cs="Times New Roman"/>
          <w:color w:val="000000" w:themeColor="text1"/>
          <w:sz w:val="24"/>
          <w:szCs w:val="24"/>
          <w:lang w:eastAsia="id-ID"/>
        </w:rPr>
        <w:t xml:space="preserve"> memperolehnya.</w:t>
      </w:r>
      <w:r w:rsidR="00D82C94"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 xml:space="preserve">Dengan kata lain, epistemologi adalah suatu cabang filsafat yang menyoroti atau membahas tentang tata </w:t>
      </w:r>
      <w:proofErr w:type="gramStart"/>
      <w:r w:rsidRPr="00B4016A">
        <w:rPr>
          <w:rFonts w:ascii="Times New Roman" w:eastAsia="Times New Roman" w:hAnsi="Times New Roman" w:cs="Times New Roman"/>
          <w:color w:val="000000" w:themeColor="text1"/>
          <w:sz w:val="24"/>
          <w:szCs w:val="24"/>
          <w:lang w:eastAsia="id-ID"/>
        </w:rPr>
        <w:t>cara</w:t>
      </w:r>
      <w:proofErr w:type="gramEnd"/>
      <w:r w:rsidRPr="00B4016A">
        <w:rPr>
          <w:rFonts w:ascii="Times New Roman" w:eastAsia="Times New Roman" w:hAnsi="Times New Roman" w:cs="Times New Roman"/>
          <w:color w:val="000000" w:themeColor="text1"/>
          <w:sz w:val="24"/>
          <w:szCs w:val="24"/>
          <w:lang w:eastAsia="id-ID"/>
        </w:rPr>
        <w:t>, teknik, atau prosedur mendapatkan ilmu dan keilmuan.</w:t>
      </w:r>
      <w:bookmarkStart w:id="6" w:name="_ftnref7"/>
      <w:r w:rsidRPr="00B4016A">
        <w:rPr>
          <w:rStyle w:val="FootnoteReference"/>
          <w:rFonts w:ascii="Times New Roman" w:eastAsia="Times New Roman" w:hAnsi="Times New Roman" w:cs="Times New Roman"/>
          <w:color w:val="000000" w:themeColor="text1"/>
          <w:sz w:val="24"/>
          <w:szCs w:val="24"/>
          <w:lang w:eastAsia="id-ID"/>
        </w:rPr>
        <w:footnoteReference w:id="101"/>
      </w:r>
      <w:bookmarkEnd w:id="6"/>
    </w:p>
    <w:p w:rsidR="00FB636F" w:rsidRPr="00B4016A" w:rsidRDefault="00FB636F" w:rsidP="00FB636F">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Dunia manusia nyaris selalu menjadi dunia pendidikan.</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Dalam pengertian ini, dunia senantiasa mengakui pendidikan adalah sesuatu hal yang penting.</w:t>
      </w:r>
      <w:proofErr w:type="gramEnd"/>
      <w:r w:rsidRPr="00B4016A">
        <w:rPr>
          <w:rFonts w:ascii="Times New Roman" w:eastAsia="Times New Roman" w:hAnsi="Times New Roman" w:cs="Times New Roman"/>
          <w:color w:val="000000" w:themeColor="text1"/>
          <w:sz w:val="24"/>
          <w:szCs w:val="24"/>
          <w:lang w:eastAsia="id-ID"/>
        </w:rPr>
        <w:t xml:space="preserve"> Hal ini didasarkan pada beragam tujuan nilai, termasuk salah satunya yang utama adalah tujuan-tujuan etis: untuk membuat manusia manjadi lebih baik. </w:t>
      </w:r>
      <w:proofErr w:type="gramStart"/>
      <w:r w:rsidRPr="00B4016A">
        <w:rPr>
          <w:rFonts w:ascii="Times New Roman" w:eastAsia="Times New Roman" w:hAnsi="Times New Roman" w:cs="Times New Roman"/>
          <w:color w:val="000000" w:themeColor="text1"/>
          <w:sz w:val="24"/>
          <w:szCs w:val="24"/>
          <w:lang w:eastAsia="id-ID"/>
        </w:rPr>
        <w:t>Pandangan ini kemudian dilengkapi dengan berbagai penjelasan bahwa pendidikan kemudian mempercayai instrument utama guna mendidik manusia.</w:t>
      </w:r>
      <w:proofErr w:type="gramEnd"/>
      <w:r w:rsidRPr="00B4016A">
        <w:rPr>
          <w:rFonts w:ascii="Times New Roman" w:eastAsia="Times New Roman" w:hAnsi="Times New Roman" w:cs="Times New Roman"/>
          <w:color w:val="000000" w:themeColor="text1"/>
          <w:sz w:val="24"/>
          <w:szCs w:val="24"/>
          <w:lang w:eastAsia="id-ID"/>
        </w:rPr>
        <w:t xml:space="preserve"> Pendidikan mempercayai bahwa dengan membuat manusia menjadi berpengetahuan </w:t>
      </w:r>
      <w:proofErr w:type="gramStart"/>
      <w:r w:rsidRPr="00B4016A">
        <w:rPr>
          <w:rFonts w:ascii="Times New Roman" w:eastAsia="Times New Roman" w:hAnsi="Times New Roman" w:cs="Times New Roman"/>
          <w:color w:val="000000" w:themeColor="text1"/>
          <w:sz w:val="24"/>
          <w:szCs w:val="24"/>
          <w:lang w:eastAsia="id-ID"/>
        </w:rPr>
        <w:t>akan</w:t>
      </w:r>
      <w:proofErr w:type="gramEnd"/>
      <w:r w:rsidRPr="00B4016A">
        <w:rPr>
          <w:rFonts w:ascii="Times New Roman" w:eastAsia="Times New Roman" w:hAnsi="Times New Roman" w:cs="Times New Roman"/>
          <w:color w:val="000000" w:themeColor="text1"/>
          <w:sz w:val="24"/>
          <w:szCs w:val="24"/>
          <w:lang w:eastAsia="id-ID"/>
        </w:rPr>
        <w:t xml:space="preserve"> menjadi baik.</w:t>
      </w:r>
    </w:p>
    <w:p w:rsidR="00FB636F" w:rsidRPr="00B4016A" w:rsidRDefault="00FB636F" w:rsidP="007E5C0B">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 xml:space="preserve">Dari pendapat tersebut, terdapat pandangan yang mengatakan bahwa tanpa pengetahuan, dunia manusia tidak </w:t>
      </w:r>
      <w:proofErr w:type="gramStart"/>
      <w:r w:rsidRPr="00B4016A">
        <w:rPr>
          <w:rFonts w:ascii="Times New Roman" w:eastAsia="Times New Roman" w:hAnsi="Times New Roman" w:cs="Times New Roman"/>
          <w:color w:val="000000" w:themeColor="text1"/>
          <w:sz w:val="24"/>
          <w:szCs w:val="24"/>
          <w:lang w:eastAsia="id-ID"/>
        </w:rPr>
        <w:t>akan</w:t>
      </w:r>
      <w:proofErr w:type="gramEnd"/>
      <w:r w:rsidRPr="00B4016A">
        <w:rPr>
          <w:rFonts w:ascii="Times New Roman" w:eastAsia="Times New Roman" w:hAnsi="Times New Roman" w:cs="Times New Roman"/>
          <w:color w:val="000000" w:themeColor="text1"/>
          <w:sz w:val="24"/>
          <w:szCs w:val="24"/>
          <w:lang w:eastAsia="id-ID"/>
        </w:rPr>
        <w:t xml:space="preserve"> pernah sungguh-sungguh mampu berdiri menjadi dunia. Sebaliknya </w:t>
      </w:r>
      <w:proofErr w:type="gramStart"/>
      <w:r w:rsidRPr="00B4016A">
        <w:rPr>
          <w:rFonts w:ascii="Times New Roman" w:eastAsia="Times New Roman" w:hAnsi="Times New Roman" w:cs="Times New Roman"/>
          <w:color w:val="000000" w:themeColor="text1"/>
          <w:sz w:val="24"/>
          <w:szCs w:val="24"/>
          <w:lang w:eastAsia="id-ID"/>
        </w:rPr>
        <w:t>ia</w:t>
      </w:r>
      <w:proofErr w:type="gramEnd"/>
      <w:r w:rsidRPr="00B4016A">
        <w:rPr>
          <w:rFonts w:ascii="Times New Roman" w:eastAsia="Times New Roman" w:hAnsi="Times New Roman" w:cs="Times New Roman"/>
          <w:color w:val="000000" w:themeColor="text1"/>
          <w:sz w:val="24"/>
          <w:szCs w:val="24"/>
          <w:lang w:eastAsia="id-ID"/>
        </w:rPr>
        <w:t xml:space="preserve"> akan menjadi </w:t>
      </w:r>
      <w:r w:rsidRPr="00B4016A">
        <w:rPr>
          <w:rFonts w:ascii="Times New Roman" w:eastAsia="Times New Roman" w:hAnsi="Times New Roman" w:cs="Times New Roman"/>
          <w:color w:val="000000" w:themeColor="text1"/>
          <w:sz w:val="24"/>
          <w:szCs w:val="24"/>
          <w:lang w:eastAsia="id-ID"/>
        </w:rPr>
        <w:lastRenderedPageBreak/>
        <w:t>ruang lengang, tempat ribuan pasang mata hidup dalam situasi yang begitu mati dan tanpa nyala apapun.</w:t>
      </w:r>
      <w:bookmarkStart w:id="7" w:name="_ftnref8"/>
      <w:r w:rsidR="007E5C0B" w:rsidRPr="00B4016A">
        <w:rPr>
          <w:rStyle w:val="FootnoteReference"/>
          <w:rFonts w:ascii="Times New Roman" w:eastAsia="Times New Roman" w:hAnsi="Times New Roman" w:cs="Times New Roman"/>
          <w:color w:val="000000" w:themeColor="text1"/>
          <w:sz w:val="24"/>
          <w:szCs w:val="24"/>
          <w:lang w:eastAsia="id-ID"/>
        </w:rPr>
        <w:footnoteReference w:id="102"/>
      </w:r>
      <w:hyperlink r:id="rId12" w:anchor="_ftn8" w:history="1"/>
      <w:bookmarkEnd w:id="7"/>
    </w:p>
    <w:p w:rsidR="00FB636F" w:rsidRPr="00B4016A" w:rsidRDefault="00FB636F" w:rsidP="007E5C0B">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val="id-ID" w:eastAsia="id-ID"/>
        </w:rPr>
      </w:pPr>
      <w:proofErr w:type="gramStart"/>
      <w:r w:rsidRPr="00B4016A">
        <w:rPr>
          <w:rFonts w:ascii="Times New Roman" w:eastAsia="Times New Roman" w:hAnsi="Times New Roman" w:cs="Times New Roman"/>
          <w:color w:val="000000" w:themeColor="text1"/>
          <w:sz w:val="24"/>
          <w:szCs w:val="24"/>
          <w:lang w:eastAsia="id-ID"/>
        </w:rPr>
        <w:t>Hanya saja sepanjang itu kita nyaris tidak pernah menelisik lebih jauh dan mencoba kritis, dengan bertanya benarkah pengetahuan dapat membuat manusia menjadi baik?</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Benarkah pengetahuan dapat membentuk manusia menjadi spesies yang bermoral?</w:t>
      </w:r>
      <w:proofErr w:type="gramEnd"/>
      <w:r w:rsidRPr="00B4016A">
        <w:rPr>
          <w:rFonts w:ascii="Times New Roman" w:eastAsia="Times New Roman" w:hAnsi="Times New Roman" w:cs="Times New Roman"/>
          <w:color w:val="000000" w:themeColor="text1"/>
          <w:sz w:val="24"/>
          <w:szCs w:val="24"/>
          <w:lang w:eastAsia="id-ID"/>
        </w:rPr>
        <w:t xml:space="preserve"> Jika memang pengetahuan mampu melakukan keajaiban itu, </w:t>
      </w:r>
      <w:proofErr w:type="gramStart"/>
      <w:r w:rsidRPr="00B4016A">
        <w:rPr>
          <w:rFonts w:ascii="Times New Roman" w:eastAsia="Times New Roman" w:hAnsi="Times New Roman" w:cs="Times New Roman"/>
          <w:color w:val="000000" w:themeColor="text1"/>
          <w:sz w:val="24"/>
          <w:szCs w:val="24"/>
          <w:lang w:eastAsia="id-ID"/>
        </w:rPr>
        <w:t>apa</w:t>
      </w:r>
      <w:proofErr w:type="gramEnd"/>
      <w:r w:rsidRPr="00B4016A">
        <w:rPr>
          <w:rFonts w:ascii="Times New Roman" w:eastAsia="Times New Roman" w:hAnsi="Times New Roman" w:cs="Times New Roman"/>
          <w:color w:val="000000" w:themeColor="text1"/>
          <w:sz w:val="24"/>
          <w:szCs w:val="24"/>
          <w:lang w:eastAsia="id-ID"/>
        </w:rPr>
        <w:t xml:space="preserve"> sebenarnya yang dimiliki oleh pengetahuan hingga ia dapat mengubah manusia yang jahat</w:t>
      </w:r>
      <w:r w:rsidR="007E5C0B" w:rsidRPr="00B4016A">
        <w:rPr>
          <w:rFonts w:ascii="Times New Roman" w:eastAsia="Times New Roman" w:hAnsi="Times New Roman" w:cs="Times New Roman"/>
          <w:color w:val="000000" w:themeColor="text1"/>
          <w:sz w:val="24"/>
          <w:szCs w:val="24"/>
          <w:lang w:val="id-ID" w:eastAsia="id-ID"/>
        </w:rPr>
        <w:t xml:space="preserve"> </w:t>
      </w:r>
      <w:r w:rsidR="007E5C0B" w:rsidRPr="00B4016A">
        <w:rPr>
          <w:rFonts w:ascii="Times New Roman" w:eastAsia="Times New Roman" w:hAnsi="Times New Roman" w:cs="Times New Roman"/>
          <w:i/>
          <w:iCs/>
          <w:color w:val="000000" w:themeColor="text1"/>
          <w:sz w:val="24"/>
          <w:szCs w:val="24"/>
          <w:lang w:val="id-ID" w:eastAsia="id-ID"/>
        </w:rPr>
        <w:t>-syarr-</w:t>
      </w:r>
      <w:r w:rsidR="002B5A23" w:rsidRPr="00B4016A">
        <w:rPr>
          <w:rFonts w:ascii="Times New Roman" w:eastAsia="Times New Roman" w:hAnsi="Times New Roman" w:cs="Times New Roman"/>
          <w:color w:val="000000" w:themeColor="text1"/>
          <w:sz w:val="24"/>
          <w:szCs w:val="24"/>
          <w:lang w:eastAsia="id-ID"/>
        </w:rPr>
        <w:t xml:space="preserve"> menjadi manusia baru yang baik</w:t>
      </w:r>
      <w:r w:rsidR="002B5A23" w:rsidRPr="00B4016A">
        <w:rPr>
          <w:rFonts w:ascii="Times New Roman" w:eastAsia="Times New Roman" w:hAnsi="Times New Roman" w:cs="Times New Roman"/>
          <w:color w:val="000000" w:themeColor="text1"/>
          <w:sz w:val="24"/>
          <w:szCs w:val="24"/>
          <w:lang w:val="id-ID" w:eastAsia="id-ID"/>
        </w:rPr>
        <w:t>.</w:t>
      </w:r>
    </w:p>
    <w:p w:rsidR="00FB636F" w:rsidRPr="00B4016A" w:rsidRDefault="00FB636F" w:rsidP="007E5C0B">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 xml:space="preserve">Epistemologi disebut juga sebagai teori pengetahuan, yakni cabang filsafat yang membicarakan tentang </w:t>
      </w:r>
      <w:proofErr w:type="gramStart"/>
      <w:r w:rsidRPr="00B4016A">
        <w:rPr>
          <w:rFonts w:ascii="Times New Roman" w:eastAsia="Times New Roman" w:hAnsi="Times New Roman" w:cs="Times New Roman"/>
          <w:color w:val="000000" w:themeColor="text1"/>
          <w:sz w:val="24"/>
          <w:szCs w:val="24"/>
          <w:lang w:eastAsia="id-ID"/>
        </w:rPr>
        <w:t>cara</w:t>
      </w:r>
      <w:proofErr w:type="gramEnd"/>
      <w:r w:rsidRPr="00B4016A">
        <w:rPr>
          <w:rFonts w:ascii="Times New Roman" w:eastAsia="Times New Roman" w:hAnsi="Times New Roman" w:cs="Times New Roman"/>
          <w:color w:val="000000" w:themeColor="text1"/>
          <w:sz w:val="24"/>
          <w:szCs w:val="24"/>
          <w:lang w:eastAsia="id-ID"/>
        </w:rPr>
        <w:t xml:space="preserve"> memperoleh pengetahuan, hakikat pengetahuan dan sumber pengetahuan. </w:t>
      </w:r>
      <w:proofErr w:type="gramStart"/>
      <w:r w:rsidRPr="00B4016A">
        <w:rPr>
          <w:rFonts w:ascii="Times New Roman" w:eastAsia="Times New Roman" w:hAnsi="Times New Roman" w:cs="Times New Roman"/>
          <w:color w:val="000000" w:themeColor="text1"/>
          <w:sz w:val="24"/>
          <w:szCs w:val="24"/>
          <w:lang w:eastAsia="id-ID"/>
        </w:rPr>
        <w:t>Menyimak dari pernyataan tersebut maka dalam pendidikan Islam harus mengetahui pendekatan dan metode yang digunakan untuk memperoleh pengetahuan.</w:t>
      </w:r>
      <w:proofErr w:type="gramEnd"/>
      <w:r w:rsidRPr="00B4016A">
        <w:rPr>
          <w:rFonts w:ascii="Times New Roman" w:eastAsia="Times New Roman" w:hAnsi="Times New Roman" w:cs="Times New Roman"/>
          <w:color w:val="000000" w:themeColor="text1"/>
          <w:sz w:val="24"/>
          <w:szCs w:val="24"/>
          <w:lang w:eastAsia="id-ID"/>
        </w:rPr>
        <w:t xml:space="preserve"> Ada beberapa pendekatan yang digunakan untuk membangun pengetahuan tentang pendidikan Islam diantaranya sebagai berikut:</w:t>
      </w:r>
    </w:p>
    <w:p w:rsidR="00FB636F" w:rsidRPr="00B4016A" w:rsidRDefault="00FB636F" w:rsidP="00BF7EFF">
      <w:pPr>
        <w:numPr>
          <w:ilvl w:val="0"/>
          <w:numId w:val="29"/>
        </w:numPr>
        <w:shd w:val="clear" w:color="auto" w:fill="FFFFFF"/>
        <w:spacing w:before="0" w:after="0" w:line="24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Pendekatan pengalaman yaitu pemberian pengalaman kegamaan kepada peserta didik dalam rangka penanaman nilai-nilai keagamaan.Syaiful Bahri Djamrah menyatakan bahwa pengalaman yang dilalui seseorang adalah guru yang terbaik.</w:t>
      </w:r>
      <w:r w:rsidR="00BC6086" w:rsidRPr="00B4016A">
        <w:rPr>
          <w:rStyle w:val="FootnoteReference"/>
          <w:rFonts w:ascii="Times New Roman" w:eastAsia="Times New Roman" w:hAnsi="Times New Roman" w:cs="Times New Roman"/>
          <w:color w:val="000000" w:themeColor="text1"/>
          <w:sz w:val="24"/>
          <w:szCs w:val="24"/>
          <w:lang w:eastAsia="id-ID"/>
        </w:rPr>
        <w:footnoteReference w:id="103"/>
      </w:r>
      <w:hyperlink r:id="rId13" w:anchor="_ftn9" w:history="1"/>
    </w:p>
    <w:p w:rsidR="00FB636F" w:rsidRPr="00B4016A" w:rsidRDefault="00FB636F" w:rsidP="00BF7EFF">
      <w:pPr>
        <w:numPr>
          <w:ilvl w:val="0"/>
          <w:numId w:val="30"/>
        </w:numPr>
        <w:shd w:val="clear" w:color="auto" w:fill="FFFFFF"/>
        <w:spacing w:before="0" w:after="0" w:line="24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lastRenderedPageBreak/>
        <w:t>Pendekatan pembiasaan yaitu suatu tingkah laku tertentu yang sifatnya otomatis tanpa direncanakan terlebih dahulu dan berlaku begitu saja yang ada kala tanpa dipikirkan.</w:t>
      </w:r>
      <w:bookmarkStart w:id="8" w:name="_ftnref10"/>
      <w:r w:rsidR="00BC6086" w:rsidRPr="00B4016A">
        <w:rPr>
          <w:rStyle w:val="FootnoteReference"/>
          <w:rFonts w:ascii="Times New Roman" w:eastAsia="Times New Roman" w:hAnsi="Times New Roman" w:cs="Times New Roman"/>
          <w:color w:val="000000" w:themeColor="text1"/>
          <w:sz w:val="24"/>
          <w:szCs w:val="24"/>
          <w:lang w:eastAsia="id-ID"/>
        </w:rPr>
        <w:footnoteReference w:id="104"/>
      </w:r>
      <w:bookmarkEnd w:id="8"/>
    </w:p>
    <w:p w:rsidR="00FB636F" w:rsidRPr="00B4016A" w:rsidRDefault="00FB636F" w:rsidP="00BF7EFF">
      <w:pPr>
        <w:numPr>
          <w:ilvl w:val="0"/>
          <w:numId w:val="30"/>
        </w:numPr>
        <w:shd w:val="clear" w:color="auto" w:fill="FFFFFF"/>
        <w:spacing w:before="0" w:after="0" w:line="24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Pendekatan emosional ialah usaha untuk menggugah perasaan dan emosi peserta didik dalam meyakini ajaran Islam serta dapat merasakan mana yang baik dan mana yang buruk.</w:t>
      </w:r>
    </w:p>
    <w:p w:rsidR="00FB636F" w:rsidRPr="00B4016A" w:rsidRDefault="00FB636F" w:rsidP="00BF7EFF">
      <w:pPr>
        <w:numPr>
          <w:ilvl w:val="0"/>
          <w:numId w:val="30"/>
        </w:numPr>
        <w:shd w:val="clear" w:color="auto" w:fill="FFFFFF"/>
        <w:spacing w:before="0" w:after="0" w:line="24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Pendekatan rasional adalah suatu pendekatan menggunakan rasio (akal) dalam memahami dan menerima kebesaran dan kekuasaan Allah.</w:t>
      </w:r>
    </w:p>
    <w:p w:rsidR="00FB636F" w:rsidRPr="00B4016A" w:rsidRDefault="00FB636F" w:rsidP="00BF7EFF">
      <w:pPr>
        <w:numPr>
          <w:ilvl w:val="0"/>
          <w:numId w:val="30"/>
        </w:numPr>
        <w:shd w:val="clear" w:color="auto" w:fill="FFFFFF"/>
        <w:spacing w:before="0" w:after="0" w:line="24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Pendekatan fungsional adalah usaha memberikan materi agama dengan menekankan kepada segi kemanfaatn pada peserta didik dalam kehidupan sehari-hari, sesuai dengan tingkat perkembangannya.</w:t>
      </w:r>
    </w:p>
    <w:p w:rsidR="00FB636F" w:rsidRPr="00B4016A" w:rsidRDefault="00FB636F" w:rsidP="00BF7EFF">
      <w:pPr>
        <w:numPr>
          <w:ilvl w:val="0"/>
          <w:numId w:val="30"/>
        </w:numPr>
        <w:shd w:val="clear" w:color="auto" w:fill="FFFFFF"/>
        <w:spacing w:before="0" w:after="0" w:line="24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Pendekatan ketauladanan adalah memperlihatkan ketauladanan</w:t>
      </w:r>
      <w:proofErr w:type="gramStart"/>
      <w:r w:rsidRPr="00B4016A">
        <w:rPr>
          <w:rFonts w:ascii="Times New Roman" w:eastAsia="Times New Roman" w:hAnsi="Times New Roman" w:cs="Times New Roman"/>
          <w:color w:val="000000" w:themeColor="text1"/>
          <w:sz w:val="24"/>
          <w:szCs w:val="24"/>
          <w:lang w:eastAsia="id-ID"/>
        </w:rPr>
        <w:t>,baik</w:t>
      </w:r>
      <w:proofErr w:type="gramEnd"/>
      <w:r w:rsidRPr="00B4016A">
        <w:rPr>
          <w:rFonts w:ascii="Times New Roman" w:eastAsia="Times New Roman" w:hAnsi="Times New Roman" w:cs="Times New Roman"/>
          <w:color w:val="000000" w:themeColor="text1"/>
          <w:sz w:val="24"/>
          <w:szCs w:val="24"/>
          <w:lang w:eastAsia="id-ID"/>
        </w:rPr>
        <w:t xml:space="preserve"> yang berlangsung melalui penciptaan kondisi pergaulan yang akrab ntara personal sekolah, perilaku pendidikan dan perilaku pendidik yang mencerminkan akhlak terpuji, maupun yang tidak langsung melalui suguhan ilustrasi berupa kisah-kisah ketauladanan.</w:t>
      </w:r>
      <w:bookmarkStart w:id="9" w:name="_ftnref11"/>
      <w:r w:rsidR="00BC6086" w:rsidRPr="00B4016A">
        <w:rPr>
          <w:rStyle w:val="FootnoteReference"/>
          <w:rFonts w:ascii="Times New Roman" w:eastAsia="Times New Roman" w:hAnsi="Times New Roman" w:cs="Times New Roman"/>
          <w:color w:val="000000" w:themeColor="text1"/>
          <w:sz w:val="24"/>
          <w:szCs w:val="24"/>
          <w:lang w:eastAsia="id-ID"/>
        </w:rPr>
        <w:footnoteReference w:id="105"/>
      </w:r>
      <w:hyperlink r:id="rId14" w:anchor="_ftn11" w:history="1"/>
      <w:bookmarkEnd w:id="9"/>
    </w:p>
    <w:p w:rsidR="00BF7EFF" w:rsidRPr="00B4016A" w:rsidRDefault="00BF7EFF" w:rsidP="00BC6086">
      <w:pPr>
        <w:shd w:val="clear" w:color="auto" w:fill="FFFFFF"/>
        <w:spacing w:before="0" w:after="0" w:line="480" w:lineRule="auto"/>
        <w:ind w:left="907"/>
        <w:textAlignment w:val="baseline"/>
        <w:rPr>
          <w:rFonts w:ascii="Times New Roman" w:eastAsia="Times New Roman" w:hAnsi="Times New Roman" w:cs="Times New Roman"/>
          <w:color w:val="000000" w:themeColor="text1"/>
          <w:sz w:val="18"/>
          <w:szCs w:val="18"/>
          <w:lang w:val="id-ID" w:eastAsia="id-ID"/>
        </w:rPr>
      </w:pPr>
    </w:p>
    <w:p w:rsidR="00FB636F" w:rsidRPr="00B4016A" w:rsidRDefault="00FB636F" w:rsidP="00BC6086">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Dengan demikian kita juga harus mengetahui metode yang dapat digunakan untuk membangun pengetahuan tentang pendidikan Islam diantaranya sebagai berikut:</w:t>
      </w:r>
    </w:p>
    <w:p w:rsidR="00FB636F" w:rsidRPr="00B4016A" w:rsidRDefault="00FB636F" w:rsidP="00A10760">
      <w:pPr>
        <w:numPr>
          <w:ilvl w:val="0"/>
          <w:numId w:val="31"/>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Metode Rasional (</w:t>
      </w:r>
      <w:r w:rsidRPr="00B4016A">
        <w:rPr>
          <w:rFonts w:ascii="Times New Roman" w:eastAsia="Times New Roman" w:hAnsi="Times New Roman" w:cs="Times New Roman"/>
          <w:i/>
          <w:iCs/>
          <w:color w:val="000000" w:themeColor="text1"/>
          <w:sz w:val="24"/>
          <w:szCs w:val="24"/>
          <w:lang w:eastAsia="id-ID"/>
        </w:rPr>
        <w:t>Manhaj ‘Aqli</w:t>
      </w:r>
      <w:r w:rsidRPr="00B4016A">
        <w:rPr>
          <w:rFonts w:ascii="Times New Roman" w:eastAsia="Times New Roman" w:hAnsi="Times New Roman" w:cs="Times New Roman"/>
          <w:color w:val="000000" w:themeColor="text1"/>
          <w:sz w:val="24"/>
          <w:szCs w:val="24"/>
          <w:lang w:eastAsia="id-ID"/>
        </w:rPr>
        <w:t>)</w:t>
      </w:r>
    </w:p>
    <w:p w:rsidR="003150A4" w:rsidRPr="00B4016A" w:rsidRDefault="00FB636F" w:rsidP="00D82C94">
      <w:pPr>
        <w:shd w:val="clear" w:color="auto" w:fill="FFFFFF"/>
        <w:spacing w:before="0" w:after="0" w:line="480" w:lineRule="auto"/>
        <w:ind w:left="1304"/>
        <w:textAlignment w:val="baseline"/>
        <w:rPr>
          <w:rFonts w:ascii="Times New Roman" w:eastAsia="Times New Roman" w:hAnsi="Times New Roman" w:cs="Times New Roman"/>
          <w:color w:val="000000" w:themeColor="text1"/>
          <w:sz w:val="24"/>
          <w:szCs w:val="24"/>
          <w:lang w:val="id-ID" w:eastAsia="id-ID"/>
        </w:rPr>
      </w:pPr>
      <w:proofErr w:type="gramStart"/>
      <w:r w:rsidRPr="00B4016A">
        <w:rPr>
          <w:rFonts w:ascii="Times New Roman" w:eastAsia="Times New Roman" w:hAnsi="Times New Roman" w:cs="Times New Roman"/>
          <w:color w:val="000000" w:themeColor="text1"/>
          <w:sz w:val="24"/>
          <w:szCs w:val="24"/>
          <w:lang w:eastAsia="id-ID"/>
        </w:rPr>
        <w:t>Metode Rasional</w:t>
      </w:r>
      <w:r w:rsidR="00D40ED2" w:rsidRPr="00B4016A">
        <w:rPr>
          <w:rFonts w:ascii="Times New Roman" w:eastAsia="Times New Roman" w:hAnsi="Times New Roman" w:cs="Times New Roman"/>
          <w:color w:val="000000" w:themeColor="text1"/>
          <w:sz w:val="24"/>
          <w:szCs w:val="24"/>
          <w:lang w:val="id-ID" w:eastAsia="id-ID"/>
        </w:rPr>
        <w:t xml:space="preserve"> (</w:t>
      </w:r>
      <w:r w:rsidR="00D40ED2" w:rsidRPr="00B4016A">
        <w:rPr>
          <w:rFonts w:ascii="Times New Roman" w:eastAsia="Times New Roman" w:hAnsi="Times New Roman" w:cs="Times New Roman" w:hint="cs"/>
          <w:color w:val="000000" w:themeColor="text1"/>
          <w:sz w:val="24"/>
          <w:szCs w:val="24"/>
          <w:rtl/>
          <w:lang w:val="id-ID" w:eastAsia="id-ID"/>
        </w:rPr>
        <w:t>منهج العقل</w:t>
      </w:r>
      <w:r w:rsidR="00D40ED2" w:rsidRPr="00B4016A">
        <w:rPr>
          <w:rFonts w:ascii="Times New Roman" w:eastAsia="Times New Roman" w:hAnsi="Times New Roman" w:cs="Times New Roman"/>
          <w:color w:val="000000" w:themeColor="text1"/>
          <w:sz w:val="24"/>
          <w:szCs w:val="24"/>
          <w:lang w:val="id-ID" w:eastAsia="id-ID"/>
        </w:rPr>
        <w:t>)</w:t>
      </w:r>
      <w:r w:rsidRPr="00B4016A">
        <w:rPr>
          <w:rFonts w:ascii="Times New Roman" w:eastAsia="Times New Roman" w:hAnsi="Times New Roman" w:cs="Times New Roman"/>
          <w:color w:val="000000" w:themeColor="text1"/>
          <w:sz w:val="24"/>
          <w:szCs w:val="24"/>
          <w:lang w:eastAsia="id-ID"/>
        </w:rPr>
        <w:t xml:space="preserve"> adalah metode yang dipakai untuk memperoleh pengetahuan dengan menggunakan pertimbangan-pertimbangan atau kriteria-kriteria kebenaran yang bisa diterima rasio.</w:t>
      </w:r>
      <w:proofErr w:type="gramEnd"/>
      <w:r w:rsidRPr="00B4016A">
        <w:rPr>
          <w:rFonts w:ascii="Times New Roman" w:eastAsia="Times New Roman" w:hAnsi="Times New Roman" w:cs="Times New Roman"/>
          <w:color w:val="000000" w:themeColor="text1"/>
          <w:sz w:val="24"/>
          <w:szCs w:val="24"/>
          <w:lang w:eastAsia="id-ID"/>
        </w:rPr>
        <w:t xml:space="preserve"> Menurut metode ini sesuatu dianggap benar apabila bisa diterima oleh akal, seperti sepuluh lebih banyak dari </w:t>
      </w:r>
      <w:proofErr w:type="gramStart"/>
      <w:r w:rsidRPr="00B4016A">
        <w:rPr>
          <w:rFonts w:ascii="Times New Roman" w:eastAsia="Times New Roman" w:hAnsi="Times New Roman" w:cs="Times New Roman"/>
          <w:color w:val="000000" w:themeColor="text1"/>
          <w:sz w:val="24"/>
          <w:szCs w:val="24"/>
          <w:lang w:eastAsia="id-ID"/>
        </w:rPr>
        <w:t>lima</w:t>
      </w:r>
      <w:proofErr w:type="gramEnd"/>
      <w:r w:rsidRPr="00B4016A">
        <w:rPr>
          <w:rFonts w:ascii="Times New Roman" w:eastAsia="Times New Roman" w:hAnsi="Times New Roman" w:cs="Times New Roman"/>
          <w:color w:val="000000" w:themeColor="text1"/>
          <w:sz w:val="24"/>
          <w:szCs w:val="24"/>
          <w:lang w:eastAsia="id-ID"/>
        </w:rPr>
        <w:t xml:space="preserve">. Tidak ada orang yang mampu menolak kebenaran ini </w:t>
      </w:r>
      <w:r w:rsidRPr="00B4016A">
        <w:rPr>
          <w:rFonts w:ascii="Times New Roman" w:eastAsia="Times New Roman" w:hAnsi="Times New Roman" w:cs="Times New Roman"/>
          <w:color w:val="000000" w:themeColor="text1"/>
          <w:sz w:val="24"/>
          <w:szCs w:val="24"/>
          <w:lang w:eastAsia="id-ID"/>
        </w:rPr>
        <w:lastRenderedPageBreak/>
        <w:t xml:space="preserve">berdasarkan penggunaan akal sehatnya, karena secara rasional sepuluh lebih banyak dari </w:t>
      </w:r>
      <w:proofErr w:type="gramStart"/>
      <w:r w:rsidRPr="00B4016A">
        <w:rPr>
          <w:rFonts w:ascii="Times New Roman" w:eastAsia="Times New Roman" w:hAnsi="Times New Roman" w:cs="Times New Roman"/>
          <w:color w:val="000000" w:themeColor="text1"/>
          <w:sz w:val="24"/>
          <w:szCs w:val="24"/>
          <w:lang w:eastAsia="id-ID"/>
        </w:rPr>
        <w:t>lima</w:t>
      </w:r>
      <w:proofErr w:type="gramEnd"/>
      <w:r w:rsidRPr="00B4016A">
        <w:rPr>
          <w:rFonts w:ascii="Times New Roman" w:eastAsia="Times New Roman" w:hAnsi="Times New Roman" w:cs="Times New Roman"/>
          <w:color w:val="000000" w:themeColor="text1"/>
          <w:sz w:val="24"/>
          <w:szCs w:val="24"/>
          <w:lang w:eastAsia="id-ID"/>
        </w:rPr>
        <w:t>.</w:t>
      </w:r>
      <w:bookmarkStart w:id="10" w:name="_ftnref12"/>
      <w:r w:rsidR="00656E20" w:rsidRPr="00B4016A">
        <w:rPr>
          <w:rStyle w:val="FootnoteReference"/>
          <w:rFonts w:ascii="Times New Roman" w:eastAsia="Times New Roman" w:hAnsi="Times New Roman" w:cs="Times New Roman"/>
          <w:color w:val="000000" w:themeColor="text1"/>
          <w:sz w:val="24"/>
          <w:szCs w:val="24"/>
          <w:lang w:eastAsia="id-ID"/>
        </w:rPr>
        <w:footnoteReference w:id="106"/>
      </w:r>
    </w:p>
    <w:bookmarkEnd w:id="10"/>
    <w:p w:rsidR="00FB636F" w:rsidRPr="00B4016A" w:rsidRDefault="00FB636F" w:rsidP="00EC7D06">
      <w:pPr>
        <w:numPr>
          <w:ilvl w:val="0"/>
          <w:numId w:val="32"/>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Metode Intuitif (</w:t>
      </w:r>
      <w:r w:rsidRPr="00B4016A">
        <w:rPr>
          <w:rFonts w:ascii="Times New Roman" w:eastAsia="Times New Roman" w:hAnsi="Times New Roman" w:cs="Times New Roman"/>
          <w:i/>
          <w:iCs/>
          <w:color w:val="000000" w:themeColor="text1"/>
          <w:sz w:val="24"/>
          <w:szCs w:val="24"/>
          <w:lang w:eastAsia="id-ID"/>
        </w:rPr>
        <w:t xml:space="preserve">Manhaj </w:t>
      </w:r>
      <w:r w:rsidR="00EC7D06">
        <w:rPr>
          <w:rFonts w:ascii="Times New Roman" w:eastAsia="Times New Roman" w:hAnsi="Times New Roman" w:cs="Times New Roman"/>
          <w:i/>
          <w:iCs/>
          <w:color w:val="000000" w:themeColor="text1"/>
          <w:sz w:val="24"/>
          <w:szCs w:val="24"/>
          <w:lang w:val="id-ID" w:eastAsia="id-ID"/>
        </w:rPr>
        <w:t>Dz</w:t>
      </w:r>
      <w:r w:rsidRPr="00B4016A">
        <w:rPr>
          <w:rFonts w:ascii="Times New Roman" w:eastAsia="Times New Roman" w:hAnsi="Times New Roman" w:cs="Times New Roman"/>
          <w:i/>
          <w:iCs/>
          <w:color w:val="000000" w:themeColor="text1"/>
          <w:sz w:val="24"/>
          <w:szCs w:val="24"/>
          <w:lang w:eastAsia="id-ID"/>
        </w:rPr>
        <w:t>awqi</w:t>
      </w:r>
      <w:r w:rsidRPr="00B4016A">
        <w:rPr>
          <w:rFonts w:ascii="Times New Roman" w:eastAsia="Times New Roman" w:hAnsi="Times New Roman" w:cs="Times New Roman"/>
          <w:color w:val="000000" w:themeColor="text1"/>
          <w:sz w:val="24"/>
          <w:szCs w:val="24"/>
          <w:lang w:eastAsia="id-ID"/>
        </w:rPr>
        <w:t>)</w:t>
      </w:r>
    </w:p>
    <w:p w:rsidR="00FB636F" w:rsidRDefault="00FB636F" w:rsidP="00656E20">
      <w:pPr>
        <w:shd w:val="clear" w:color="auto" w:fill="FFFFFF"/>
        <w:spacing w:before="0" w:after="0" w:line="480" w:lineRule="auto"/>
        <w:ind w:left="1304"/>
        <w:textAlignment w:val="baseline"/>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eastAsia="id-ID"/>
        </w:rPr>
        <w:t xml:space="preserve">Metode intuitif </w:t>
      </w:r>
      <w:r w:rsidR="00D40ED2" w:rsidRPr="00B4016A">
        <w:rPr>
          <w:rFonts w:ascii="Times New Roman" w:eastAsia="Times New Roman" w:hAnsi="Times New Roman" w:cs="Times New Roman"/>
          <w:color w:val="000000" w:themeColor="text1"/>
          <w:sz w:val="24"/>
          <w:szCs w:val="24"/>
          <w:lang w:val="id-ID" w:eastAsia="id-ID"/>
        </w:rPr>
        <w:t xml:space="preserve"> </w:t>
      </w:r>
      <w:r w:rsidR="00D40ED2" w:rsidRPr="00B4016A">
        <w:rPr>
          <w:rFonts w:ascii="Times New Roman" w:eastAsia="Times New Roman" w:hAnsi="Times New Roman" w:cs="Times New Roman" w:hint="cs"/>
          <w:color w:val="000000" w:themeColor="text1"/>
          <w:sz w:val="24"/>
          <w:szCs w:val="24"/>
          <w:rtl/>
          <w:lang w:eastAsia="id-ID"/>
        </w:rPr>
        <w:t xml:space="preserve"> (منهج الذوق</w:t>
      </w:r>
      <w:proofErr w:type="gramStart"/>
      <w:r w:rsidR="00D40ED2" w:rsidRPr="00B4016A">
        <w:rPr>
          <w:rFonts w:ascii="Times New Roman" w:eastAsia="Times New Roman" w:hAnsi="Times New Roman" w:cs="Times New Roman" w:hint="cs"/>
          <w:color w:val="000000" w:themeColor="text1"/>
          <w:sz w:val="24"/>
          <w:szCs w:val="24"/>
          <w:rtl/>
          <w:lang w:eastAsia="id-ID"/>
        </w:rPr>
        <w:t>)</w:t>
      </w:r>
      <w:r w:rsidRPr="00B4016A">
        <w:rPr>
          <w:rFonts w:ascii="Times New Roman" w:eastAsia="Times New Roman" w:hAnsi="Times New Roman" w:cs="Times New Roman"/>
          <w:color w:val="000000" w:themeColor="text1"/>
          <w:sz w:val="24"/>
          <w:szCs w:val="24"/>
          <w:lang w:eastAsia="id-ID"/>
        </w:rPr>
        <w:t>merupakan</w:t>
      </w:r>
      <w:proofErr w:type="gramEnd"/>
      <w:r w:rsidRPr="00B4016A">
        <w:rPr>
          <w:rFonts w:ascii="Times New Roman" w:eastAsia="Times New Roman" w:hAnsi="Times New Roman" w:cs="Times New Roman"/>
          <w:color w:val="000000" w:themeColor="text1"/>
          <w:sz w:val="24"/>
          <w:szCs w:val="24"/>
          <w:lang w:eastAsia="id-ID"/>
        </w:rPr>
        <w:t xml:space="preserve"> metode yang khas bagi ilmuan yang menjadikan tradisi il</w:t>
      </w:r>
      <w:r w:rsidR="00D40ED2" w:rsidRPr="00B4016A">
        <w:rPr>
          <w:rFonts w:ascii="Times New Roman" w:eastAsia="Times New Roman" w:hAnsi="Times New Roman" w:cs="Times New Roman"/>
          <w:color w:val="000000" w:themeColor="text1"/>
          <w:sz w:val="24"/>
          <w:szCs w:val="24"/>
          <w:lang w:eastAsia="id-ID"/>
        </w:rPr>
        <w:t>miah Barat sebagai landasan ber</w:t>
      </w:r>
      <w:r w:rsidR="00D40ED2" w:rsidRPr="00B4016A">
        <w:rPr>
          <w:rFonts w:ascii="Times New Roman" w:eastAsia="Times New Roman" w:hAnsi="Times New Roman" w:cs="Times New Roman"/>
          <w:color w:val="000000" w:themeColor="text1"/>
          <w:sz w:val="24"/>
          <w:szCs w:val="24"/>
          <w:lang w:val="id-ID" w:eastAsia="id-ID"/>
        </w:rPr>
        <w:t>p</w:t>
      </w:r>
      <w:r w:rsidRPr="00B4016A">
        <w:rPr>
          <w:rFonts w:ascii="Times New Roman" w:eastAsia="Times New Roman" w:hAnsi="Times New Roman" w:cs="Times New Roman"/>
          <w:color w:val="000000" w:themeColor="text1"/>
          <w:sz w:val="24"/>
          <w:szCs w:val="24"/>
          <w:lang w:eastAsia="id-ID"/>
        </w:rPr>
        <w:t xml:space="preserve">ikir mengingat metode tersebut tidak pernah diperlukan dalam pengembangan ilmu pengetahuan. </w:t>
      </w:r>
      <w:proofErr w:type="gramStart"/>
      <w:r w:rsidRPr="00B4016A">
        <w:rPr>
          <w:rFonts w:ascii="Times New Roman" w:eastAsia="Times New Roman" w:hAnsi="Times New Roman" w:cs="Times New Roman"/>
          <w:color w:val="000000" w:themeColor="text1"/>
          <w:sz w:val="24"/>
          <w:szCs w:val="24"/>
          <w:lang w:eastAsia="id-ID"/>
        </w:rPr>
        <w:t>Sebaliknya dikalangan Muslim seakan-akan ada kesepakatan untuk menyetujui intuisi sebagai satu metode yang sah dalam mengembangkan pengetahuan, sehingga mereka telah terbiasa menggunakan metode ini dalam menangkap pengembangan pengetahuan.</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Muhammad Iqbal menyebut intuisi ini dengan peristilahan “cinta” atau kadang-kadang disebut pengalaman kalbu.</w:t>
      </w:r>
      <w:proofErr w:type="gramEnd"/>
    </w:p>
    <w:p w:rsidR="00FB636F" w:rsidRPr="00B4016A" w:rsidRDefault="00FB636F" w:rsidP="00D40ED2">
      <w:pPr>
        <w:numPr>
          <w:ilvl w:val="0"/>
          <w:numId w:val="33"/>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Metode Dialogis (</w:t>
      </w:r>
      <w:r w:rsidRPr="00B4016A">
        <w:rPr>
          <w:rFonts w:ascii="Times New Roman" w:eastAsia="Times New Roman" w:hAnsi="Times New Roman" w:cs="Times New Roman"/>
          <w:i/>
          <w:iCs/>
          <w:color w:val="000000" w:themeColor="text1"/>
          <w:sz w:val="24"/>
          <w:szCs w:val="24"/>
          <w:lang w:eastAsia="id-ID"/>
        </w:rPr>
        <w:t>Manhaj J</w:t>
      </w:r>
      <w:r w:rsidR="00D40ED2" w:rsidRPr="00B4016A">
        <w:rPr>
          <w:rFonts w:ascii="Times New Roman" w:eastAsia="Times New Roman" w:hAnsi="Times New Roman" w:cs="Times New Roman"/>
          <w:i/>
          <w:iCs/>
          <w:color w:val="000000" w:themeColor="text1"/>
          <w:sz w:val="24"/>
          <w:szCs w:val="24"/>
          <w:lang w:val="id-ID" w:eastAsia="id-ID"/>
        </w:rPr>
        <w:t>i</w:t>
      </w:r>
      <w:r w:rsidRPr="00B4016A">
        <w:rPr>
          <w:rFonts w:ascii="Times New Roman" w:eastAsia="Times New Roman" w:hAnsi="Times New Roman" w:cs="Times New Roman"/>
          <w:i/>
          <w:iCs/>
          <w:color w:val="000000" w:themeColor="text1"/>
          <w:sz w:val="24"/>
          <w:szCs w:val="24"/>
          <w:lang w:eastAsia="id-ID"/>
        </w:rPr>
        <w:t>dali</w:t>
      </w:r>
      <w:r w:rsidRPr="00B4016A">
        <w:rPr>
          <w:rFonts w:ascii="Times New Roman" w:eastAsia="Times New Roman" w:hAnsi="Times New Roman" w:cs="Times New Roman"/>
          <w:color w:val="000000" w:themeColor="text1"/>
          <w:sz w:val="24"/>
          <w:szCs w:val="24"/>
          <w:lang w:eastAsia="id-ID"/>
        </w:rPr>
        <w:t>)</w:t>
      </w:r>
    </w:p>
    <w:p w:rsidR="00FB636F" w:rsidRPr="00B4016A" w:rsidRDefault="00FB636F" w:rsidP="00656E20">
      <w:pPr>
        <w:shd w:val="clear" w:color="auto" w:fill="FFFFFF"/>
        <w:spacing w:before="0" w:after="0" w:line="480" w:lineRule="auto"/>
        <w:ind w:left="1304"/>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Metode dialogis</w:t>
      </w:r>
      <w:r w:rsidR="00D40ED2" w:rsidRPr="00B4016A">
        <w:rPr>
          <w:rFonts w:ascii="Times New Roman" w:eastAsia="Times New Roman" w:hAnsi="Times New Roman" w:cs="Times New Roman"/>
          <w:color w:val="000000" w:themeColor="text1"/>
          <w:sz w:val="24"/>
          <w:szCs w:val="24"/>
          <w:lang w:val="id-ID" w:eastAsia="id-ID"/>
        </w:rPr>
        <w:t xml:space="preserve"> (</w:t>
      </w:r>
      <w:r w:rsidR="00D40ED2" w:rsidRPr="00B4016A">
        <w:rPr>
          <w:rFonts w:ascii="Times New Roman" w:eastAsia="Times New Roman" w:hAnsi="Times New Roman" w:cs="Times New Roman" w:hint="cs"/>
          <w:color w:val="000000" w:themeColor="text1"/>
          <w:sz w:val="24"/>
          <w:szCs w:val="24"/>
          <w:rtl/>
          <w:lang w:val="id-ID" w:eastAsia="id-ID"/>
        </w:rPr>
        <w:t>منهج الجدال</w:t>
      </w:r>
      <w:r w:rsidR="00D40ED2" w:rsidRPr="00B4016A">
        <w:rPr>
          <w:rFonts w:ascii="Times New Roman" w:eastAsia="Times New Roman" w:hAnsi="Times New Roman" w:cs="Times New Roman"/>
          <w:color w:val="000000" w:themeColor="text1"/>
          <w:sz w:val="24"/>
          <w:szCs w:val="24"/>
          <w:lang w:val="id-ID" w:eastAsia="id-ID"/>
        </w:rPr>
        <w:t>)</w:t>
      </w:r>
      <w:r w:rsidRPr="00B4016A">
        <w:rPr>
          <w:rFonts w:ascii="Times New Roman" w:eastAsia="Times New Roman" w:hAnsi="Times New Roman" w:cs="Times New Roman"/>
          <w:color w:val="000000" w:themeColor="text1"/>
          <w:sz w:val="24"/>
          <w:szCs w:val="24"/>
          <w:lang w:eastAsia="id-ID"/>
        </w:rPr>
        <w:t xml:space="preserve"> yang dimaksudkan di sini adalah upaya menggali pengetahaun pendidikan Islam yang dilakukan melalui karya tulis yang disajikan dalam bentuk percakapan antara dua orang ahli atau lebih berdasarkan argumentasi-argumentasi yang bisa dipertanggu</w:t>
      </w:r>
      <w:r w:rsidR="00D40ED2" w:rsidRPr="00B4016A">
        <w:rPr>
          <w:rFonts w:ascii="Times New Roman" w:eastAsia="Times New Roman" w:hAnsi="Times New Roman" w:cs="Times New Roman"/>
          <w:color w:val="000000" w:themeColor="text1"/>
          <w:sz w:val="24"/>
          <w:szCs w:val="24"/>
          <w:lang w:eastAsia="id-ID"/>
        </w:rPr>
        <w:t>ng</w:t>
      </w:r>
      <w:r w:rsidRPr="00B4016A">
        <w:rPr>
          <w:rFonts w:ascii="Times New Roman" w:eastAsia="Times New Roman" w:hAnsi="Times New Roman" w:cs="Times New Roman"/>
          <w:color w:val="000000" w:themeColor="text1"/>
          <w:sz w:val="24"/>
          <w:szCs w:val="24"/>
          <w:lang w:eastAsia="id-ID"/>
        </w:rPr>
        <w:t>jawabkan secara ilmiah.</w:t>
      </w:r>
      <w:proofErr w:type="gramEnd"/>
    </w:p>
    <w:p w:rsidR="00FB636F" w:rsidRPr="00B4016A" w:rsidRDefault="00FB636F" w:rsidP="008B76DA">
      <w:pPr>
        <w:numPr>
          <w:ilvl w:val="0"/>
          <w:numId w:val="34"/>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Metode Komparatif (</w:t>
      </w:r>
      <w:r w:rsidRPr="00B4016A">
        <w:rPr>
          <w:rFonts w:ascii="Times New Roman" w:eastAsia="Times New Roman" w:hAnsi="Times New Roman" w:cs="Times New Roman"/>
          <w:i/>
          <w:iCs/>
          <w:color w:val="000000" w:themeColor="text1"/>
          <w:sz w:val="24"/>
          <w:szCs w:val="24"/>
          <w:lang w:eastAsia="id-ID"/>
        </w:rPr>
        <w:t>Manhaj M</w:t>
      </w:r>
      <w:r w:rsidR="008B76DA" w:rsidRPr="00B4016A">
        <w:rPr>
          <w:rFonts w:ascii="Times New Roman" w:eastAsia="Times New Roman" w:hAnsi="Times New Roman" w:cs="Times New Roman"/>
          <w:i/>
          <w:iCs/>
          <w:color w:val="000000" w:themeColor="text1"/>
          <w:sz w:val="24"/>
          <w:szCs w:val="24"/>
          <w:lang w:val="id-ID" w:eastAsia="id-ID"/>
        </w:rPr>
        <w:t>u</w:t>
      </w:r>
      <w:r w:rsidRPr="00B4016A">
        <w:rPr>
          <w:rFonts w:ascii="Times New Roman" w:eastAsia="Times New Roman" w:hAnsi="Times New Roman" w:cs="Times New Roman"/>
          <w:i/>
          <w:iCs/>
          <w:color w:val="000000" w:themeColor="text1"/>
          <w:sz w:val="24"/>
          <w:szCs w:val="24"/>
          <w:lang w:eastAsia="id-ID"/>
        </w:rPr>
        <w:t>qaran</w:t>
      </w:r>
      <w:r w:rsidRPr="00B4016A">
        <w:rPr>
          <w:rFonts w:ascii="Times New Roman" w:eastAsia="Times New Roman" w:hAnsi="Times New Roman" w:cs="Times New Roman"/>
          <w:color w:val="000000" w:themeColor="text1"/>
          <w:sz w:val="24"/>
          <w:szCs w:val="24"/>
          <w:lang w:eastAsia="id-ID"/>
        </w:rPr>
        <w:t>)</w:t>
      </w:r>
    </w:p>
    <w:p w:rsidR="00FB636F" w:rsidRPr="00B4016A" w:rsidRDefault="00FB636F" w:rsidP="00D82C94">
      <w:pPr>
        <w:shd w:val="clear" w:color="auto" w:fill="FFFFFF"/>
        <w:spacing w:before="0" w:after="0" w:line="480" w:lineRule="auto"/>
        <w:ind w:left="1304"/>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lastRenderedPageBreak/>
        <w:t>Metode komparatif</w:t>
      </w:r>
      <w:r w:rsidR="00D40ED2" w:rsidRPr="00B4016A">
        <w:rPr>
          <w:rFonts w:ascii="Times New Roman" w:eastAsia="Times New Roman" w:hAnsi="Times New Roman" w:cs="Times New Roman"/>
          <w:color w:val="000000" w:themeColor="text1"/>
          <w:sz w:val="24"/>
          <w:szCs w:val="24"/>
          <w:lang w:val="id-ID" w:eastAsia="id-ID"/>
        </w:rPr>
        <w:t xml:space="preserve"> (</w:t>
      </w:r>
      <w:r w:rsidR="00D40ED2" w:rsidRPr="00B4016A">
        <w:rPr>
          <w:rFonts w:ascii="Times New Roman" w:eastAsia="Times New Roman" w:hAnsi="Times New Roman" w:cs="Times New Roman" w:hint="cs"/>
          <w:color w:val="000000" w:themeColor="text1"/>
          <w:sz w:val="24"/>
          <w:szCs w:val="24"/>
          <w:rtl/>
          <w:lang w:val="id-ID" w:eastAsia="id-ID"/>
        </w:rPr>
        <w:t>منهج المقارن</w:t>
      </w:r>
      <w:r w:rsidR="00D40ED2" w:rsidRPr="00B4016A">
        <w:rPr>
          <w:rFonts w:ascii="Times New Roman" w:eastAsia="Times New Roman" w:hAnsi="Times New Roman" w:cs="Times New Roman"/>
          <w:color w:val="000000" w:themeColor="text1"/>
          <w:sz w:val="24"/>
          <w:szCs w:val="24"/>
          <w:lang w:val="id-ID" w:eastAsia="id-ID"/>
        </w:rPr>
        <w:t>)</w:t>
      </w:r>
      <w:r w:rsidRPr="00B4016A">
        <w:rPr>
          <w:rFonts w:ascii="Times New Roman" w:eastAsia="Times New Roman" w:hAnsi="Times New Roman" w:cs="Times New Roman"/>
          <w:color w:val="000000" w:themeColor="text1"/>
          <w:sz w:val="24"/>
          <w:szCs w:val="24"/>
          <w:lang w:eastAsia="id-ID"/>
        </w:rPr>
        <w:t xml:space="preserve"> adalah metode memperoleh pengetahuan (dalam hal ini pengetahuan pendidikan Islam, baik sesama pendidikan Islam maupun pendidikan Islam dengan pendidikan lainnya).</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Metode ini ditempuh untuk mencari keunggulan-keunggulan maupun memadukan pengertian atau pemahaman, supaya didapatkan ketegasan maksud dari permasalahan pendidikan.</w:t>
      </w:r>
      <w:proofErr w:type="gramEnd"/>
    </w:p>
    <w:p w:rsidR="00FB636F" w:rsidRPr="00B4016A" w:rsidRDefault="00FB636F" w:rsidP="00D82C94">
      <w:pPr>
        <w:numPr>
          <w:ilvl w:val="0"/>
          <w:numId w:val="35"/>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Metode Kritik (</w:t>
      </w:r>
      <w:r w:rsidRPr="00B4016A">
        <w:rPr>
          <w:rFonts w:ascii="Times New Roman" w:eastAsia="Times New Roman" w:hAnsi="Times New Roman" w:cs="Times New Roman"/>
          <w:i/>
          <w:iCs/>
          <w:color w:val="000000" w:themeColor="text1"/>
          <w:sz w:val="24"/>
          <w:szCs w:val="24"/>
          <w:lang w:eastAsia="id-ID"/>
        </w:rPr>
        <w:t>Manhaj Naqdi</w:t>
      </w:r>
      <w:r w:rsidRPr="00B4016A">
        <w:rPr>
          <w:rFonts w:ascii="Times New Roman" w:eastAsia="Times New Roman" w:hAnsi="Times New Roman" w:cs="Times New Roman"/>
          <w:color w:val="000000" w:themeColor="text1"/>
          <w:sz w:val="24"/>
          <w:szCs w:val="24"/>
          <w:lang w:eastAsia="id-ID"/>
        </w:rPr>
        <w:t>)</w:t>
      </w:r>
    </w:p>
    <w:p w:rsidR="00FB636F" w:rsidRPr="00B4016A" w:rsidRDefault="00FB636F" w:rsidP="00656E20">
      <w:pPr>
        <w:shd w:val="clear" w:color="auto" w:fill="FFFFFF"/>
        <w:spacing w:before="0" w:after="0" w:line="480" w:lineRule="auto"/>
        <w:ind w:left="1304"/>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Metode kritik</w:t>
      </w:r>
      <w:r w:rsidR="00D40ED2" w:rsidRPr="00B4016A">
        <w:rPr>
          <w:rFonts w:ascii="Times New Roman" w:eastAsia="Times New Roman" w:hAnsi="Times New Roman" w:cs="Times New Roman"/>
          <w:color w:val="000000" w:themeColor="text1"/>
          <w:sz w:val="24"/>
          <w:szCs w:val="24"/>
          <w:lang w:val="id-ID" w:eastAsia="id-ID"/>
        </w:rPr>
        <w:t xml:space="preserve"> (</w:t>
      </w:r>
      <w:r w:rsidR="00D40ED2" w:rsidRPr="00B4016A">
        <w:rPr>
          <w:rFonts w:ascii="Times New Roman" w:eastAsia="Times New Roman" w:hAnsi="Times New Roman" w:cs="Times New Roman" w:hint="cs"/>
          <w:color w:val="000000" w:themeColor="text1"/>
          <w:sz w:val="24"/>
          <w:szCs w:val="24"/>
          <w:rtl/>
          <w:lang w:val="id-ID" w:eastAsia="id-ID"/>
        </w:rPr>
        <w:t>منهج النقد</w:t>
      </w:r>
      <w:r w:rsidR="00D40ED2" w:rsidRPr="00B4016A">
        <w:rPr>
          <w:rFonts w:ascii="Times New Roman" w:eastAsia="Times New Roman" w:hAnsi="Times New Roman" w:cs="Times New Roman"/>
          <w:color w:val="000000" w:themeColor="text1"/>
          <w:sz w:val="24"/>
          <w:szCs w:val="24"/>
          <w:lang w:val="id-ID" w:eastAsia="id-ID"/>
        </w:rPr>
        <w:t>)</w:t>
      </w:r>
      <w:r w:rsidRPr="00B4016A">
        <w:rPr>
          <w:rFonts w:ascii="Times New Roman" w:eastAsia="Times New Roman" w:hAnsi="Times New Roman" w:cs="Times New Roman"/>
          <w:color w:val="000000" w:themeColor="text1"/>
          <w:sz w:val="24"/>
          <w:szCs w:val="24"/>
          <w:lang w:eastAsia="id-ID"/>
        </w:rPr>
        <w:t xml:space="preserve"> yaitu sebagai usaha untuk menggali pengetahuan tentang pendidikan Islam degnan </w:t>
      </w:r>
      <w:proofErr w:type="gramStart"/>
      <w:r w:rsidRPr="00B4016A">
        <w:rPr>
          <w:rFonts w:ascii="Times New Roman" w:eastAsia="Times New Roman" w:hAnsi="Times New Roman" w:cs="Times New Roman"/>
          <w:color w:val="000000" w:themeColor="text1"/>
          <w:sz w:val="24"/>
          <w:szCs w:val="24"/>
          <w:lang w:eastAsia="id-ID"/>
        </w:rPr>
        <w:t>cara</w:t>
      </w:r>
      <w:proofErr w:type="gramEnd"/>
      <w:r w:rsidRPr="00B4016A">
        <w:rPr>
          <w:rFonts w:ascii="Times New Roman" w:eastAsia="Times New Roman" w:hAnsi="Times New Roman" w:cs="Times New Roman"/>
          <w:color w:val="000000" w:themeColor="text1"/>
          <w:sz w:val="24"/>
          <w:szCs w:val="24"/>
          <w:lang w:eastAsia="id-ID"/>
        </w:rPr>
        <w:t xml:space="preserve"> mengoreksi kelemahan-kelemahan suatu konsep atau aplikasi pendidikan, kemudian menawarkan solusi sebagai altrnatif pemecahannya.</w:t>
      </w:r>
      <w:r w:rsidR="00656E20" w:rsidRPr="00B4016A">
        <w:rPr>
          <w:rStyle w:val="FootnoteReference"/>
          <w:rFonts w:ascii="Times New Roman" w:eastAsia="Times New Roman" w:hAnsi="Times New Roman" w:cs="Times New Roman"/>
          <w:color w:val="000000" w:themeColor="text1"/>
          <w:sz w:val="24"/>
          <w:szCs w:val="24"/>
          <w:lang w:eastAsia="id-ID"/>
        </w:rPr>
        <w:footnoteReference w:id="107"/>
      </w:r>
      <w:r w:rsidRPr="00B4016A">
        <w:rPr>
          <w:rFonts w:ascii="Times New Roman" w:eastAsia="Times New Roman" w:hAnsi="Times New Roman" w:cs="Times New Roman"/>
          <w:color w:val="000000" w:themeColor="text1"/>
          <w:sz w:val="24"/>
          <w:szCs w:val="24"/>
          <w:lang w:eastAsia="id-ID"/>
        </w:rPr>
        <w:t> </w:t>
      </w:r>
      <w:bookmarkStart w:id="11" w:name="_ftnref13"/>
      <w:r w:rsidRPr="00B4016A">
        <w:rPr>
          <w:rFonts w:ascii="Times New Roman" w:eastAsia="Times New Roman" w:hAnsi="Times New Roman" w:cs="Times New Roman"/>
          <w:color w:val="000000" w:themeColor="text1"/>
          <w:sz w:val="24"/>
          <w:szCs w:val="24"/>
          <w:lang w:eastAsia="id-ID"/>
        </w:rPr>
        <w:fldChar w:fldCharType="begin"/>
      </w:r>
      <w:r w:rsidRPr="00B4016A">
        <w:rPr>
          <w:rFonts w:ascii="Times New Roman" w:eastAsia="Times New Roman" w:hAnsi="Times New Roman" w:cs="Times New Roman"/>
          <w:color w:val="000000" w:themeColor="text1"/>
          <w:sz w:val="24"/>
          <w:szCs w:val="24"/>
          <w:lang w:eastAsia="id-ID"/>
        </w:rPr>
        <w:instrText xml:space="preserve"> HYPERLINK "https://antikmillatuzzuhria.wordpress.com/2016/06/10/makalah-filsafat-pendidikan-islam-ontologi-epistemologi-dan-aksiologi/" \l "_ftn13" </w:instrText>
      </w:r>
      <w:r w:rsidRPr="00B4016A">
        <w:rPr>
          <w:rFonts w:ascii="Times New Roman" w:eastAsia="Times New Roman" w:hAnsi="Times New Roman" w:cs="Times New Roman"/>
          <w:color w:val="000000" w:themeColor="text1"/>
          <w:sz w:val="24"/>
          <w:szCs w:val="24"/>
          <w:lang w:eastAsia="id-ID"/>
        </w:rPr>
        <w:fldChar w:fldCharType="end"/>
      </w:r>
      <w:bookmarkEnd w:id="11"/>
    </w:p>
    <w:p w:rsidR="00FB636F" w:rsidRPr="00B4016A" w:rsidRDefault="00FB636F" w:rsidP="00656E20">
      <w:pPr>
        <w:shd w:val="clear" w:color="auto" w:fill="FFFFFF"/>
        <w:spacing w:before="0" w:after="0" w:line="480" w:lineRule="auto"/>
        <w:ind w:left="1304"/>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 xml:space="preserve">Manusia yang pada mulanya hidup dengan pola </w:t>
      </w:r>
      <w:proofErr w:type="gramStart"/>
      <w:r w:rsidRPr="00B4016A">
        <w:rPr>
          <w:rFonts w:ascii="Times New Roman" w:eastAsia="Times New Roman" w:hAnsi="Times New Roman" w:cs="Times New Roman"/>
          <w:color w:val="000000" w:themeColor="text1"/>
          <w:sz w:val="24"/>
          <w:szCs w:val="24"/>
          <w:lang w:eastAsia="id-ID"/>
        </w:rPr>
        <w:t>apa</w:t>
      </w:r>
      <w:proofErr w:type="gramEnd"/>
      <w:r w:rsidRPr="00B4016A">
        <w:rPr>
          <w:rFonts w:ascii="Times New Roman" w:eastAsia="Times New Roman" w:hAnsi="Times New Roman" w:cs="Times New Roman"/>
          <w:color w:val="000000" w:themeColor="text1"/>
          <w:sz w:val="24"/>
          <w:szCs w:val="24"/>
          <w:lang w:eastAsia="id-ID"/>
        </w:rPr>
        <w:t xml:space="preserve"> adanya, karena pengetahuan, kemudian memulai hidupnya dengan cara serta kesadaran-kesadaran baru. </w:t>
      </w:r>
      <w:proofErr w:type="gramStart"/>
      <w:r w:rsidRPr="00B4016A">
        <w:rPr>
          <w:rFonts w:ascii="Times New Roman" w:eastAsia="Times New Roman" w:hAnsi="Times New Roman" w:cs="Times New Roman"/>
          <w:color w:val="000000" w:themeColor="text1"/>
          <w:sz w:val="24"/>
          <w:szCs w:val="24"/>
          <w:lang w:eastAsia="id-ID"/>
        </w:rPr>
        <w:t>Meskipun di era-era awal peran pengetahuan berkisar pada aspek-aspek yang begitu pragmatis, terkait dengan berbagai pengubahan sisi pragsis keberkangsungan hidup semata, lahirnya pengetahuan telah menjadi era baru yang sepenuhnya berbeda dari sebelumnya.</w:t>
      </w:r>
      <w:proofErr w:type="gramEnd"/>
    </w:p>
    <w:p w:rsidR="00692FB8" w:rsidRPr="00B4016A" w:rsidRDefault="00FB636F" w:rsidP="00656E20">
      <w:pPr>
        <w:shd w:val="clear" w:color="auto" w:fill="FFFFFF" w:themeFill="background1"/>
        <w:tabs>
          <w:tab w:val="left" w:pos="851"/>
        </w:tabs>
        <w:spacing w:before="0" w:after="0" w:line="480" w:lineRule="auto"/>
        <w:ind w:left="1304"/>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eastAsia="id-ID"/>
        </w:rPr>
        <w:t>Dalam</w:t>
      </w:r>
      <w:proofErr w:type="gramStart"/>
      <w:r w:rsidRPr="00B4016A">
        <w:rPr>
          <w:rFonts w:ascii="Times New Roman" w:eastAsia="Times New Roman" w:hAnsi="Times New Roman" w:cs="Times New Roman"/>
          <w:color w:val="000000" w:themeColor="text1"/>
          <w:sz w:val="24"/>
          <w:szCs w:val="24"/>
          <w:lang w:eastAsia="id-ID"/>
        </w:rPr>
        <w:t> </w:t>
      </w:r>
      <w:r w:rsidR="00D40ED2"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i/>
          <w:iCs/>
          <w:color w:val="000000" w:themeColor="text1"/>
          <w:sz w:val="24"/>
          <w:szCs w:val="24"/>
          <w:lang w:eastAsia="id-ID"/>
        </w:rPr>
        <w:t>fashion</w:t>
      </w:r>
      <w:proofErr w:type="gramEnd"/>
      <w:r w:rsidR="00D40ED2" w:rsidRPr="00B4016A">
        <w:rPr>
          <w:rFonts w:ascii="Times New Roman" w:eastAsia="Times New Roman" w:hAnsi="Times New Roman" w:cs="Times New Roman"/>
          <w:i/>
          <w:iCs/>
          <w:color w:val="000000" w:themeColor="text1"/>
          <w:sz w:val="24"/>
          <w:szCs w:val="24"/>
          <w:lang w:val="id-ID" w:eastAsia="id-ID"/>
        </w:rPr>
        <w:t xml:space="preserve"> </w:t>
      </w:r>
      <w:r w:rsidRPr="00B4016A">
        <w:rPr>
          <w:rFonts w:ascii="Times New Roman" w:eastAsia="Times New Roman" w:hAnsi="Times New Roman" w:cs="Times New Roman"/>
          <w:i/>
          <w:iCs/>
          <w:color w:val="000000" w:themeColor="text1"/>
          <w:sz w:val="24"/>
          <w:szCs w:val="24"/>
          <w:lang w:eastAsia="id-ID"/>
        </w:rPr>
        <w:t> </w:t>
      </w:r>
      <w:r w:rsidRPr="00B4016A">
        <w:rPr>
          <w:rFonts w:ascii="Times New Roman" w:eastAsia="Times New Roman" w:hAnsi="Times New Roman" w:cs="Times New Roman"/>
          <w:color w:val="000000" w:themeColor="text1"/>
          <w:sz w:val="24"/>
          <w:szCs w:val="24"/>
          <w:lang w:eastAsia="id-ID"/>
        </w:rPr>
        <w:t>misalnya, manusi</w:t>
      </w:r>
      <w:r w:rsidR="00D40ED2" w:rsidRPr="00B4016A">
        <w:rPr>
          <w:rFonts w:ascii="Times New Roman" w:eastAsia="Times New Roman" w:hAnsi="Times New Roman" w:cs="Times New Roman"/>
          <w:color w:val="000000" w:themeColor="text1"/>
          <w:sz w:val="24"/>
          <w:szCs w:val="24"/>
          <w:lang w:val="id-ID" w:eastAsia="id-ID"/>
        </w:rPr>
        <w:t>a</w:t>
      </w:r>
      <w:r w:rsidRPr="00B4016A">
        <w:rPr>
          <w:rFonts w:ascii="Times New Roman" w:eastAsia="Times New Roman" w:hAnsi="Times New Roman" w:cs="Times New Roman"/>
          <w:color w:val="000000" w:themeColor="text1"/>
          <w:sz w:val="24"/>
          <w:szCs w:val="24"/>
          <w:lang w:eastAsia="id-ID"/>
        </w:rPr>
        <w:t xml:space="preserve"> pada mulanya hidup seperti binatang tanpa pakaian apapun, di era ini mulai mengalami </w:t>
      </w:r>
      <w:r w:rsidRPr="00B4016A">
        <w:rPr>
          <w:rFonts w:ascii="Times New Roman" w:eastAsia="Times New Roman" w:hAnsi="Times New Roman" w:cs="Times New Roman"/>
          <w:color w:val="000000" w:themeColor="text1"/>
          <w:sz w:val="24"/>
          <w:szCs w:val="24"/>
          <w:lang w:eastAsia="id-ID"/>
        </w:rPr>
        <w:lastRenderedPageBreak/>
        <w:t>gejala </w:t>
      </w:r>
      <w:r w:rsidRPr="00B4016A">
        <w:rPr>
          <w:rFonts w:ascii="Times New Roman" w:eastAsia="Times New Roman" w:hAnsi="Times New Roman" w:cs="Times New Roman"/>
          <w:i/>
          <w:iCs/>
          <w:color w:val="000000" w:themeColor="text1"/>
          <w:sz w:val="24"/>
          <w:szCs w:val="24"/>
          <w:lang w:eastAsia="id-ID"/>
        </w:rPr>
        <w:t>fashion</w:t>
      </w:r>
      <w:r w:rsidRPr="00B4016A">
        <w:rPr>
          <w:rFonts w:ascii="Times New Roman" w:eastAsia="Times New Roman" w:hAnsi="Times New Roman" w:cs="Times New Roman"/>
          <w:color w:val="000000" w:themeColor="text1"/>
          <w:sz w:val="24"/>
          <w:szCs w:val="24"/>
          <w:lang w:eastAsia="id-ID"/>
        </w:rPr>
        <w:t xml:space="preserve">, tertarik menggunakan pakaian-pakaian ala kadarnya. </w:t>
      </w:r>
      <w:proofErr w:type="gramStart"/>
      <w:r w:rsidRPr="00B4016A">
        <w:rPr>
          <w:rFonts w:ascii="Times New Roman" w:eastAsia="Times New Roman" w:hAnsi="Times New Roman" w:cs="Times New Roman"/>
          <w:color w:val="000000" w:themeColor="text1"/>
          <w:sz w:val="24"/>
          <w:szCs w:val="24"/>
          <w:lang w:eastAsia="id-ID"/>
        </w:rPr>
        <w:t>Dalam pemikiran manusia yang baru inilah munculah pengetahuan-pengatahun baru, yang dapat bermanfaat bagi perkembangan manusia menjadi lebih baik</w:t>
      </w:r>
      <w:r w:rsidR="00B023BF" w:rsidRPr="00B4016A">
        <w:rPr>
          <w:rFonts w:ascii="Times New Roman" w:eastAsia="Times New Roman" w:hAnsi="Times New Roman" w:cs="Times New Roman"/>
          <w:color w:val="000000" w:themeColor="text1"/>
          <w:sz w:val="24"/>
          <w:szCs w:val="24"/>
          <w:lang w:val="id-ID" w:eastAsia="id-ID"/>
        </w:rPr>
        <w:t>.</w:t>
      </w:r>
      <w:proofErr w:type="gramEnd"/>
      <w:r w:rsidR="008E4DFE" w:rsidRPr="00B4016A">
        <w:rPr>
          <w:rFonts w:ascii="Times New Roman" w:eastAsia="Times New Roman" w:hAnsi="Times New Roman" w:cs="Times New Roman"/>
          <w:color w:val="000000" w:themeColor="text1"/>
          <w:sz w:val="24"/>
          <w:szCs w:val="24"/>
          <w:lang w:val="id-ID" w:eastAsia="id-ID"/>
        </w:rPr>
        <w:t xml:space="preserve"> </w:t>
      </w:r>
    </w:p>
    <w:p w:rsidR="00692FB8" w:rsidRPr="00B4016A" w:rsidRDefault="008E4DFE" w:rsidP="008E4DFE">
      <w:pPr>
        <w:pStyle w:val="ListParagraph"/>
        <w:shd w:val="clear" w:color="auto" w:fill="FFFFFF" w:themeFill="background1"/>
        <w:tabs>
          <w:tab w:val="left" w:pos="851"/>
        </w:tabs>
        <w:spacing w:after="0" w:line="480" w:lineRule="auto"/>
        <w:ind w:left="1304" w:firstLine="0"/>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rPr>
        <w:t>Firman Allah Ta’ala:</w:t>
      </w:r>
    </w:p>
    <w:p w:rsidR="00F05E68" w:rsidRPr="00B4016A" w:rsidRDefault="00F05E68" w:rsidP="00B015E8">
      <w:pPr>
        <w:shd w:val="clear" w:color="auto" w:fill="FFFFFF" w:themeFill="background1"/>
        <w:bidi/>
        <w:spacing w:before="0" w:after="0" w:line="240" w:lineRule="auto"/>
        <w:ind w:left="0" w:right="1814" w:firstLine="0"/>
        <w:rPr>
          <w:rFonts w:ascii="Times New Roman" w:eastAsia="Times New Roman" w:hAnsi="Times New Roman" w:cs="Times New Roman"/>
          <w:color w:val="000000" w:themeColor="text1"/>
          <w:sz w:val="10"/>
          <w:szCs w:val="10"/>
          <w:lang w:val="id-ID"/>
        </w:rPr>
      </w:pPr>
      <w:r w:rsidRPr="00B4016A">
        <w:rPr>
          <w:rFonts w:ascii="Traditional Arabic" w:hAnsi="Traditional Arabic" w:cs="Traditional Arabic"/>
          <w:color w:val="000000" w:themeColor="text1"/>
          <w:sz w:val="34"/>
          <w:szCs w:val="34"/>
          <w:rtl/>
        </w:rPr>
        <w:t>إِنَّ فِي خَلْقِ السَّمَاوَاتِ وَالأرْضِ وَاخْتِلافِ اللَّيْلِ وَالنَّهَارِ لآيَاتٍ لأولِي الألْبَابِ</w:t>
      </w:r>
      <w:r w:rsidR="00BE116F" w:rsidRPr="00B4016A">
        <w:rPr>
          <w:rFonts w:ascii="Traditional Arabic" w:hAnsi="Traditional Arabic" w:cs="Traditional Arabic"/>
          <w:color w:val="000000" w:themeColor="text1"/>
          <w:sz w:val="34"/>
          <w:szCs w:val="34"/>
          <w:lang w:val="id-ID"/>
        </w:rPr>
        <w:t xml:space="preserve"> </w:t>
      </w:r>
      <w:r w:rsidRPr="00B4016A">
        <w:rPr>
          <w:rFonts w:ascii="Traditional Arabic" w:hAnsi="Traditional Arabic" w:cs="Traditional Arabic"/>
          <w:color w:val="000000" w:themeColor="text1"/>
          <w:sz w:val="34"/>
          <w:szCs w:val="34"/>
          <w:rtl/>
        </w:rPr>
        <w:t>الَّذِينَ يَذْكُرُونَ اللَّهَ قِيَامًا وَقُعُودًا وَعَلَى جُنُوبِهِمْ وَيَتَفَكَّرُونَ فِي خَلْقِ السَّمَاوَاتِ وَالأرْضِ رَبَّنَا مَا خَلَقْتَ هَذَا بَاطِلا سُبْحَانَكَ فَقِنَا عَذَابَ النَّارِ</w:t>
      </w:r>
    </w:p>
    <w:p w:rsidR="00F05E68" w:rsidRPr="00B4016A" w:rsidRDefault="00B023BF" w:rsidP="00B023BF">
      <w:pPr>
        <w:shd w:val="clear" w:color="auto" w:fill="FFFFFF" w:themeFill="background1"/>
        <w:tabs>
          <w:tab w:val="left" w:pos="6990"/>
        </w:tabs>
        <w:spacing w:after="0" w:line="240" w:lineRule="auto"/>
        <w:ind w:left="1191"/>
        <w:rPr>
          <w:rFonts w:ascii="Times New Roman" w:eastAsia="Times New Roman" w:hAnsi="Times New Roman" w:cs="Times New Roman"/>
          <w:i/>
          <w:iCs/>
          <w:color w:val="000000" w:themeColor="text1"/>
          <w:sz w:val="2"/>
          <w:szCs w:val="2"/>
          <w:lang w:val="id-ID"/>
        </w:rPr>
      </w:pPr>
      <w:r w:rsidRPr="00B4016A">
        <w:rPr>
          <w:rFonts w:ascii="Times New Roman" w:eastAsia="Times New Roman" w:hAnsi="Times New Roman" w:cs="Times New Roman"/>
          <w:i/>
          <w:iCs/>
          <w:color w:val="000000" w:themeColor="text1"/>
          <w:sz w:val="2"/>
          <w:szCs w:val="2"/>
          <w:lang w:val="id-ID"/>
        </w:rPr>
        <w:tab/>
      </w:r>
    </w:p>
    <w:p w:rsidR="00CA6D90" w:rsidRPr="00B4016A" w:rsidRDefault="00F05E68" w:rsidP="00B023BF">
      <w:pPr>
        <w:shd w:val="clear" w:color="auto" w:fill="FFFFFF" w:themeFill="background1"/>
        <w:spacing w:before="0" w:after="0" w:line="240" w:lineRule="auto"/>
        <w:ind w:left="1757"/>
        <w:rPr>
          <w:rFonts w:ascii="Times New Roman" w:eastAsia="Times New Roman" w:hAnsi="Times New Roman" w:cs="Times New Roman"/>
          <w:i/>
          <w:iCs/>
          <w:color w:val="000000" w:themeColor="text1"/>
          <w:sz w:val="24"/>
          <w:szCs w:val="24"/>
          <w:lang w:val="id-ID"/>
        </w:rPr>
      </w:pPr>
      <w:r w:rsidRPr="00B4016A">
        <w:rPr>
          <w:rFonts w:ascii="Times New Roman" w:eastAsia="Times New Roman" w:hAnsi="Times New Roman" w:cs="Times New Roman"/>
          <w:i/>
          <w:iCs/>
          <w:color w:val="000000" w:themeColor="text1"/>
          <w:sz w:val="24"/>
          <w:szCs w:val="24"/>
          <w:lang w:val="id-ID"/>
        </w:rPr>
        <w:t>Artinya:”</w:t>
      </w:r>
      <w:r w:rsidR="00CA6D90" w:rsidRPr="00B4016A">
        <w:rPr>
          <w:rFonts w:ascii="Times New Roman" w:eastAsia="Times New Roman" w:hAnsi="Times New Roman" w:cs="Times New Roman"/>
          <w:i/>
          <w:iCs/>
          <w:color w:val="000000" w:themeColor="text1"/>
          <w:sz w:val="24"/>
          <w:szCs w:val="24"/>
        </w:rPr>
        <w:t>Sesungguhnya dalam penciptaan langit dan bumi, dan silih bergantinya malam dan siang, terdapat tanda-tanda bagi orang-orang yang berakal. (</w:t>
      </w:r>
      <w:proofErr w:type="gramStart"/>
      <w:r w:rsidR="00CA6D90" w:rsidRPr="00B4016A">
        <w:rPr>
          <w:rFonts w:ascii="Times New Roman" w:eastAsia="Times New Roman" w:hAnsi="Times New Roman" w:cs="Times New Roman"/>
          <w:i/>
          <w:iCs/>
          <w:color w:val="000000" w:themeColor="text1"/>
          <w:sz w:val="24"/>
          <w:szCs w:val="24"/>
        </w:rPr>
        <w:t>yaitu</w:t>
      </w:r>
      <w:proofErr w:type="gramEnd"/>
      <w:r w:rsidR="00CA6D90" w:rsidRPr="00B4016A">
        <w:rPr>
          <w:rFonts w:ascii="Times New Roman" w:eastAsia="Times New Roman" w:hAnsi="Times New Roman" w:cs="Times New Roman"/>
          <w:i/>
          <w:iCs/>
          <w:color w:val="000000" w:themeColor="text1"/>
          <w:sz w:val="24"/>
          <w:szCs w:val="24"/>
        </w:rPr>
        <w:t>) orang-orang yang mengingat Allah di kala berdiri, duduk atau dalam keadan berbaring. Dan mereka memikirkan tentang penciptaan langit dan bumi (seraya berkata): "Ya Tuhan kami, tiadalah Engkau menciptakan ini dengan sia-sia, Maha Suci Engkau, maka peliharalah kami dari siksa neraka.</w:t>
      </w:r>
      <w:r w:rsidR="00BD1335" w:rsidRPr="00B4016A">
        <w:rPr>
          <w:rFonts w:ascii="Times New Roman" w:eastAsia="Times New Roman" w:hAnsi="Times New Roman" w:cs="Times New Roman"/>
          <w:i/>
          <w:iCs/>
          <w:color w:val="000000" w:themeColor="text1"/>
          <w:sz w:val="24"/>
          <w:szCs w:val="24"/>
          <w:lang w:val="id-ID"/>
        </w:rPr>
        <w:t xml:space="preserve"> </w:t>
      </w:r>
      <w:r w:rsidR="00CA6D90" w:rsidRPr="00B4016A">
        <w:rPr>
          <w:rFonts w:ascii="Times New Roman" w:eastAsia="Times New Roman" w:hAnsi="Times New Roman" w:cs="Times New Roman"/>
          <w:i/>
          <w:iCs/>
          <w:color w:val="000000" w:themeColor="text1"/>
          <w:sz w:val="24"/>
          <w:szCs w:val="24"/>
        </w:rPr>
        <w:t>(Âl</w:t>
      </w:r>
      <w:r w:rsidR="00B46A06" w:rsidRPr="00B4016A">
        <w:rPr>
          <w:rFonts w:ascii="Times New Roman" w:eastAsia="Times New Roman" w:hAnsi="Times New Roman" w:cs="Times New Roman"/>
          <w:i/>
          <w:iCs/>
          <w:color w:val="000000" w:themeColor="text1"/>
          <w:sz w:val="24"/>
          <w:szCs w:val="24"/>
          <w:lang w:val="id-ID"/>
        </w:rPr>
        <w:t>i</w:t>
      </w:r>
      <w:r w:rsidR="00CA6D90" w:rsidRPr="00B4016A">
        <w:rPr>
          <w:rFonts w:ascii="Times New Roman" w:eastAsia="Times New Roman" w:hAnsi="Times New Roman" w:cs="Times New Roman"/>
          <w:i/>
          <w:iCs/>
          <w:color w:val="000000" w:themeColor="text1"/>
          <w:sz w:val="24"/>
          <w:szCs w:val="24"/>
        </w:rPr>
        <w:t>-</w:t>
      </w:r>
      <w:proofErr w:type="gramStart"/>
      <w:r w:rsidR="00CA6D90" w:rsidRPr="00B4016A">
        <w:rPr>
          <w:rFonts w:ascii="Times New Roman" w:eastAsia="Times New Roman" w:hAnsi="Times New Roman" w:cs="Times New Roman"/>
          <w:i/>
          <w:iCs/>
          <w:color w:val="000000" w:themeColor="text1"/>
          <w:sz w:val="24"/>
          <w:szCs w:val="24"/>
        </w:rPr>
        <w:t>‘Imrân[</w:t>
      </w:r>
      <w:proofErr w:type="gramEnd"/>
      <w:r w:rsidR="00CA6D90" w:rsidRPr="00B4016A">
        <w:rPr>
          <w:rFonts w:ascii="Times New Roman" w:eastAsia="Times New Roman" w:hAnsi="Times New Roman" w:cs="Times New Roman"/>
          <w:i/>
          <w:iCs/>
          <w:color w:val="000000" w:themeColor="text1"/>
          <w:sz w:val="24"/>
          <w:szCs w:val="24"/>
        </w:rPr>
        <w:t>3]:190-191).</w:t>
      </w:r>
      <w:r w:rsidR="00581993" w:rsidRPr="00B4016A">
        <w:rPr>
          <w:rStyle w:val="FootnoteReference"/>
          <w:rFonts w:ascii="Times New Roman" w:eastAsia="Times New Roman" w:hAnsi="Times New Roman" w:cs="Times New Roman"/>
          <w:i/>
          <w:iCs/>
          <w:color w:val="000000" w:themeColor="text1"/>
          <w:sz w:val="24"/>
          <w:szCs w:val="24"/>
        </w:rPr>
        <w:footnoteReference w:id="108"/>
      </w:r>
    </w:p>
    <w:p w:rsidR="00840A05" w:rsidRPr="00B4016A" w:rsidRDefault="00840A05" w:rsidP="00B023BF">
      <w:pPr>
        <w:shd w:val="clear" w:color="auto" w:fill="FFFFFF" w:themeFill="background1"/>
        <w:tabs>
          <w:tab w:val="left" w:pos="1843"/>
        </w:tabs>
        <w:spacing w:before="0" w:after="0" w:line="240" w:lineRule="auto"/>
        <w:ind w:left="454"/>
        <w:rPr>
          <w:rFonts w:ascii="Times New Roman" w:eastAsia="Times New Roman" w:hAnsi="Times New Roman" w:cs="Times New Roman"/>
          <w:color w:val="000000" w:themeColor="text1"/>
          <w:sz w:val="24"/>
          <w:szCs w:val="24"/>
          <w:lang w:val="id-ID"/>
        </w:rPr>
      </w:pPr>
    </w:p>
    <w:p w:rsidR="00B023BF" w:rsidRPr="00B4016A" w:rsidRDefault="00B023BF" w:rsidP="00E25A7D">
      <w:pPr>
        <w:shd w:val="clear" w:color="auto" w:fill="FFFFFF" w:themeFill="background1"/>
        <w:tabs>
          <w:tab w:val="left" w:pos="2859"/>
        </w:tabs>
        <w:spacing w:before="0" w:after="0" w:line="240" w:lineRule="auto"/>
        <w:ind w:left="454"/>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rPr>
        <w:t>Dalam ayat lain Allah Ta’ala berfirman:</w:t>
      </w:r>
    </w:p>
    <w:p w:rsidR="00B023BF" w:rsidRPr="00B4016A" w:rsidRDefault="00CA6D90" w:rsidP="00B023BF">
      <w:pPr>
        <w:shd w:val="clear" w:color="auto" w:fill="FFFFFF" w:themeFill="background1"/>
        <w:tabs>
          <w:tab w:val="left" w:pos="1843"/>
        </w:tabs>
        <w:spacing w:before="0" w:after="0" w:line="240" w:lineRule="auto"/>
        <w:ind w:left="454"/>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rPr>
        <w:t>        </w:t>
      </w:r>
    </w:p>
    <w:p w:rsidR="00CA6D90" w:rsidRPr="00B4016A" w:rsidRDefault="008E4DFE" w:rsidP="00B023BF">
      <w:pPr>
        <w:shd w:val="clear" w:color="auto" w:fill="FFFFFF" w:themeFill="background1"/>
        <w:tabs>
          <w:tab w:val="left" w:pos="1843"/>
        </w:tabs>
        <w:spacing w:before="0" w:after="0" w:line="240" w:lineRule="auto"/>
        <w:ind w:left="454"/>
        <w:jc w:val="right"/>
        <w:rPr>
          <w:rFonts w:ascii="Times New Roman" w:eastAsia="Times New Roman" w:hAnsi="Times New Roman" w:cs="Times New Roman"/>
          <w:color w:val="000000" w:themeColor="text1"/>
          <w:sz w:val="10"/>
          <w:szCs w:val="10"/>
          <w:lang w:val="id-ID"/>
        </w:rPr>
      </w:pPr>
      <w:r w:rsidRPr="00B4016A">
        <w:rPr>
          <w:rFonts w:ascii="Times New Roman" w:eastAsia="Times New Roman" w:hAnsi="Times New Roman" w:cs="Times New Roman"/>
          <w:color w:val="000000" w:themeColor="text1"/>
          <w:sz w:val="24"/>
          <w:szCs w:val="24"/>
        </w:rPr>
        <w:tab/>
      </w:r>
      <w:r w:rsidR="00B46A06" w:rsidRPr="00B4016A">
        <w:rPr>
          <w:rFonts w:ascii="Traditional Arabic" w:hAnsi="Traditional Arabic" w:cs="Traditional Arabic"/>
          <w:color w:val="000000" w:themeColor="text1"/>
          <w:sz w:val="34"/>
          <w:szCs w:val="34"/>
          <w:rtl/>
        </w:rPr>
        <w:t>قُلِ انْظُرُوا مَاذَا فِي السَّمَاوَاتِ وَالأرْضِ وَمَا تُغْنِي الآيَاتُ وَالنُّذُرُ عَنْ قَوْمٍ لا يُؤْمِنُونَ</w:t>
      </w:r>
    </w:p>
    <w:p w:rsidR="00B46A06" w:rsidRPr="00B4016A" w:rsidRDefault="00B46A06" w:rsidP="00B023BF">
      <w:pPr>
        <w:shd w:val="clear" w:color="auto" w:fill="FFFFFF" w:themeFill="background1"/>
        <w:spacing w:before="0" w:after="0" w:line="480" w:lineRule="auto"/>
        <w:rPr>
          <w:rFonts w:ascii="Times New Roman" w:eastAsia="Times New Roman" w:hAnsi="Times New Roman" w:cs="Times New Roman"/>
          <w:i/>
          <w:iCs/>
          <w:color w:val="000000" w:themeColor="text1"/>
          <w:sz w:val="8"/>
          <w:szCs w:val="8"/>
          <w:lang w:val="id-ID"/>
        </w:rPr>
      </w:pPr>
    </w:p>
    <w:p w:rsidR="00CA6D90" w:rsidRPr="00B4016A" w:rsidRDefault="003150A4" w:rsidP="00B023BF">
      <w:pPr>
        <w:shd w:val="clear" w:color="auto" w:fill="FFFFFF" w:themeFill="background1"/>
        <w:spacing w:before="0" w:after="0" w:line="240" w:lineRule="auto"/>
        <w:ind w:left="1814" w:firstLine="596"/>
        <w:rPr>
          <w:rFonts w:ascii="Times New Roman" w:eastAsia="Times New Roman" w:hAnsi="Times New Roman" w:cs="Times New Roman"/>
          <w:i/>
          <w:iCs/>
          <w:color w:val="000000" w:themeColor="text1"/>
          <w:sz w:val="24"/>
          <w:szCs w:val="24"/>
          <w:rtl/>
        </w:rPr>
      </w:pPr>
      <w:r w:rsidRPr="00B4016A">
        <w:rPr>
          <w:rFonts w:ascii="Times New Roman" w:eastAsia="Times New Roman" w:hAnsi="Times New Roman" w:cs="Times New Roman"/>
          <w:i/>
          <w:iCs/>
          <w:color w:val="000000" w:themeColor="text1"/>
          <w:sz w:val="24"/>
          <w:szCs w:val="24"/>
          <w:lang w:val="id-ID"/>
        </w:rPr>
        <w:t xml:space="preserve"> </w:t>
      </w:r>
      <w:r w:rsidR="00B46A06" w:rsidRPr="00B4016A">
        <w:rPr>
          <w:rFonts w:ascii="Times New Roman" w:eastAsia="Times New Roman" w:hAnsi="Times New Roman" w:cs="Times New Roman"/>
          <w:i/>
          <w:iCs/>
          <w:color w:val="000000" w:themeColor="text1"/>
          <w:sz w:val="24"/>
          <w:szCs w:val="24"/>
          <w:lang w:val="id-ID"/>
        </w:rPr>
        <w:t>Artinya:”</w:t>
      </w:r>
      <w:r w:rsidR="00CA6D90" w:rsidRPr="00B4016A">
        <w:rPr>
          <w:rFonts w:ascii="Times New Roman" w:eastAsia="Times New Roman" w:hAnsi="Times New Roman" w:cs="Times New Roman"/>
          <w:i/>
          <w:iCs/>
          <w:color w:val="000000" w:themeColor="text1"/>
          <w:sz w:val="24"/>
          <w:szCs w:val="24"/>
        </w:rPr>
        <w:t>Katakanlah: "Perhatikanlah apa yang ada di langit dan di bumi. Tidaklah bermanfaat tanda kekuasaan Allah dan rasul-rasul yang memberi peringatan, bagi orang-orang yang tidak beriman"</w:t>
      </w:r>
      <w:proofErr w:type="gramStart"/>
      <w:r w:rsidR="00CA6D90" w:rsidRPr="00B4016A">
        <w:rPr>
          <w:rFonts w:ascii="Times New Roman" w:eastAsia="Times New Roman" w:hAnsi="Times New Roman" w:cs="Times New Roman"/>
          <w:i/>
          <w:iCs/>
          <w:color w:val="000000" w:themeColor="text1"/>
          <w:sz w:val="24"/>
          <w:szCs w:val="24"/>
        </w:rPr>
        <w:t>.(</w:t>
      </w:r>
      <w:proofErr w:type="gramEnd"/>
      <w:r w:rsidR="00CA6D90" w:rsidRPr="00B4016A">
        <w:rPr>
          <w:rFonts w:ascii="Times New Roman" w:eastAsia="Times New Roman" w:hAnsi="Times New Roman" w:cs="Times New Roman"/>
          <w:i/>
          <w:iCs/>
          <w:color w:val="000000" w:themeColor="text1"/>
          <w:sz w:val="24"/>
          <w:szCs w:val="24"/>
        </w:rPr>
        <w:t>Yûnus[10]:101).</w:t>
      </w:r>
      <w:r w:rsidR="00581993" w:rsidRPr="00B4016A">
        <w:rPr>
          <w:rStyle w:val="FootnoteReference"/>
          <w:rFonts w:ascii="Times New Roman" w:eastAsia="Times New Roman" w:hAnsi="Times New Roman" w:cs="Times New Roman"/>
          <w:i/>
          <w:iCs/>
          <w:color w:val="000000" w:themeColor="text1"/>
          <w:sz w:val="24"/>
          <w:szCs w:val="24"/>
        </w:rPr>
        <w:footnoteReference w:id="109"/>
      </w:r>
    </w:p>
    <w:p w:rsidR="00581993" w:rsidRPr="00B4016A" w:rsidRDefault="00581993" w:rsidP="007B34EE">
      <w:pPr>
        <w:pStyle w:val="ListParagraph"/>
        <w:shd w:val="clear" w:color="auto" w:fill="FFFFFF" w:themeFill="background1"/>
        <w:spacing w:after="0" w:line="480" w:lineRule="auto"/>
        <w:ind w:left="3306" w:firstLine="0"/>
        <w:rPr>
          <w:rFonts w:ascii="Times New Roman" w:eastAsia="Times New Roman" w:hAnsi="Times New Roman" w:cs="Times New Roman"/>
          <w:b/>
          <w:bCs/>
          <w:color w:val="000000" w:themeColor="text1"/>
          <w:sz w:val="14"/>
          <w:szCs w:val="14"/>
        </w:rPr>
      </w:pPr>
    </w:p>
    <w:p w:rsidR="00F70247" w:rsidRPr="00B4016A" w:rsidRDefault="00F70247" w:rsidP="00B023BF">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rtl/>
          <w:lang w:eastAsia="id-ID"/>
        </w:rPr>
        <w:t>قل </w:t>
      </w:r>
      <w:r w:rsidRPr="00B4016A">
        <w:rPr>
          <w:rFonts w:ascii="Times New Roman" w:eastAsia="Times New Roman" w:hAnsi="Times New Roman" w:cs="Times New Roman"/>
          <w:color w:val="000000" w:themeColor="text1"/>
          <w:sz w:val="24"/>
          <w:szCs w:val="24"/>
          <w:lang w:val="id-ID" w:eastAsia="id-ID"/>
        </w:rPr>
        <w:t> (</w:t>
      </w:r>
      <w:r w:rsidRPr="00B4016A">
        <w:rPr>
          <w:rFonts w:ascii="Times New Roman" w:eastAsia="Times New Roman" w:hAnsi="Times New Roman" w:cs="Times New Roman"/>
          <w:i/>
          <w:iCs/>
          <w:color w:val="000000" w:themeColor="text1"/>
          <w:sz w:val="24"/>
          <w:szCs w:val="24"/>
          <w:lang w:val="id-ID" w:eastAsia="id-ID"/>
        </w:rPr>
        <w:t>qul</w:t>
      </w:r>
      <w:r w:rsidRPr="00B4016A">
        <w:rPr>
          <w:rFonts w:ascii="Times New Roman" w:eastAsia="Times New Roman" w:hAnsi="Times New Roman" w:cs="Times New Roman"/>
          <w:color w:val="000000" w:themeColor="text1"/>
          <w:sz w:val="24"/>
          <w:szCs w:val="24"/>
          <w:lang w:val="id-ID" w:eastAsia="id-ID"/>
        </w:rPr>
        <w:t>) berasal dari akar kata (</w:t>
      </w:r>
      <w:r w:rsidRPr="00B4016A">
        <w:rPr>
          <w:rFonts w:ascii="Times New Roman" w:eastAsia="Times New Roman" w:hAnsi="Times New Roman" w:cs="Times New Roman"/>
          <w:color w:val="000000" w:themeColor="text1"/>
          <w:sz w:val="24"/>
          <w:szCs w:val="24"/>
          <w:rtl/>
          <w:lang w:eastAsia="id-ID"/>
        </w:rPr>
        <w:t>ق</w:t>
      </w:r>
      <w:r w:rsidRPr="00B4016A">
        <w:rPr>
          <w:rFonts w:ascii="Times New Roman" w:eastAsia="Times New Roman" w:hAnsi="Times New Roman" w:cs="Times New Roman" w:hint="cs"/>
          <w:color w:val="000000" w:themeColor="text1"/>
          <w:sz w:val="24"/>
          <w:szCs w:val="24"/>
          <w:rtl/>
          <w:lang w:eastAsia="id-ID"/>
        </w:rPr>
        <w:t>ا</w:t>
      </w:r>
      <w:r w:rsidRPr="00B4016A">
        <w:rPr>
          <w:rFonts w:ascii="Times New Roman" w:eastAsia="Times New Roman" w:hAnsi="Times New Roman" w:cs="Times New Roman"/>
          <w:color w:val="000000" w:themeColor="text1"/>
          <w:sz w:val="24"/>
          <w:szCs w:val="24"/>
          <w:rtl/>
          <w:lang w:eastAsia="id-ID"/>
        </w:rPr>
        <w:t>ل يق</w:t>
      </w:r>
      <w:r w:rsidRPr="00B4016A">
        <w:rPr>
          <w:rFonts w:ascii="Times New Roman" w:eastAsia="Times New Roman" w:hAnsi="Times New Roman" w:cs="Times New Roman" w:hint="cs"/>
          <w:color w:val="000000" w:themeColor="text1"/>
          <w:sz w:val="24"/>
          <w:szCs w:val="24"/>
          <w:rtl/>
          <w:lang w:eastAsia="id-ID"/>
        </w:rPr>
        <w:t>و</w:t>
      </w:r>
      <w:r w:rsidRPr="00B4016A">
        <w:rPr>
          <w:rFonts w:ascii="Times New Roman" w:eastAsia="Times New Roman" w:hAnsi="Times New Roman" w:cs="Times New Roman"/>
          <w:color w:val="000000" w:themeColor="text1"/>
          <w:sz w:val="24"/>
          <w:szCs w:val="24"/>
          <w:rtl/>
          <w:lang w:eastAsia="id-ID"/>
        </w:rPr>
        <w:t>ل قولا قل</w:t>
      </w:r>
      <w:r w:rsidRPr="00B4016A">
        <w:rPr>
          <w:rFonts w:ascii="Times New Roman" w:eastAsia="Times New Roman" w:hAnsi="Times New Roman" w:cs="Times New Roman"/>
          <w:color w:val="000000" w:themeColor="text1"/>
          <w:sz w:val="24"/>
          <w:szCs w:val="24"/>
          <w:lang w:val="id-ID" w:eastAsia="id-ID"/>
        </w:rPr>
        <w:t>), kata </w:t>
      </w:r>
      <w:r w:rsidRPr="00B4016A">
        <w:rPr>
          <w:rFonts w:ascii="Times New Roman" w:eastAsia="Times New Roman" w:hAnsi="Times New Roman" w:cs="Times New Roman"/>
          <w:i/>
          <w:iCs/>
          <w:color w:val="000000" w:themeColor="text1"/>
          <w:sz w:val="24"/>
          <w:szCs w:val="24"/>
          <w:lang w:val="id-ID" w:eastAsia="id-ID"/>
        </w:rPr>
        <w:t>qul</w:t>
      </w:r>
      <w:r w:rsidRPr="00B4016A">
        <w:rPr>
          <w:rFonts w:ascii="Times New Roman" w:eastAsia="Times New Roman" w:hAnsi="Times New Roman" w:cs="Times New Roman"/>
          <w:color w:val="000000" w:themeColor="text1"/>
          <w:sz w:val="24"/>
          <w:szCs w:val="24"/>
          <w:lang w:val="id-ID" w:eastAsia="id-ID"/>
        </w:rPr>
        <w:t> adalah kata perintah (</w:t>
      </w:r>
      <w:r w:rsidRPr="00B4016A">
        <w:rPr>
          <w:rFonts w:ascii="Times New Roman" w:eastAsia="Times New Roman" w:hAnsi="Times New Roman" w:cs="Times New Roman"/>
          <w:i/>
          <w:iCs/>
          <w:color w:val="000000" w:themeColor="text1"/>
          <w:sz w:val="24"/>
          <w:szCs w:val="24"/>
          <w:lang w:val="id-ID" w:eastAsia="id-ID"/>
        </w:rPr>
        <w:t>fi’il amar)</w:t>
      </w:r>
      <w:r w:rsidRPr="00B4016A">
        <w:rPr>
          <w:rFonts w:ascii="Times New Roman" w:eastAsia="Times New Roman" w:hAnsi="Times New Roman" w:cs="Times New Roman"/>
          <w:color w:val="000000" w:themeColor="text1"/>
          <w:sz w:val="24"/>
          <w:szCs w:val="24"/>
          <w:lang w:val="id-ID" w:eastAsia="id-ID"/>
        </w:rPr>
        <w:t xml:space="preserve"> yang secara harfiyah </w:t>
      </w:r>
      <w:r w:rsidR="009E7BC6" w:rsidRPr="00B4016A">
        <w:rPr>
          <w:rFonts w:ascii="Times New Roman" w:eastAsia="Times New Roman" w:hAnsi="Times New Roman" w:cs="Times New Roman"/>
          <w:color w:val="000000" w:themeColor="text1"/>
          <w:sz w:val="24"/>
          <w:szCs w:val="24"/>
          <w:lang w:val="id-ID" w:eastAsia="id-ID"/>
        </w:rPr>
        <w:t>berarti</w:t>
      </w:r>
      <w:r w:rsidRPr="00B4016A">
        <w:rPr>
          <w:rFonts w:ascii="Times New Roman" w:eastAsia="Times New Roman" w:hAnsi="Times New Roman" w:cs="Times New Roman"/>
          <w:color w:val="000000" w:themeColor="text1"/>
          <w:sz w:val="24"/>
          <w:szCs w:val="24"/>
          <w:lang w:val="id-ID" w:eastAsia="id-ID"/>
        </w:rPr>
        <w:t xml:space="preserve"> “katakanlah”. </w:t>
      </w:r>
      <w:r w:rsidRPr="00B4016A">
        <w:rPr>
          <w:rFonts w:ascii="Times New Roman" w:eastAsia="Times New Roman" w:hAnsi="Times New Roman" w:cs="Times New Roman"/>
          <w:color w:val="000000" w:themeColor="text1"/>
          <w:sz w:val="24"/>
          <w:szCs w:val="24"/>
          <w:lang w:val="id-ID" w:eastAsia="id-ID"/>
        </w:rPr>
        <w:lastRenderedPageBreak/>
        <w:t>Kata </w:t>
      </w:r>
      <w:r w:rsidRPr="00B4016A">
        <w:rPr>
          <w:rFonts w:ascii="Times New Roman" w:eastAsia="Times New Roman" w:hAnsi="Times New Roman" w:cs="Times New Roman"/>
          <w:i/>
          <w:iCs/>
          <w:color w:val="000000" w:themeColor="text1"/>
          <w:sz w:val="24"/>
          <w:szCs w:val="24"/>
          <w:lang w:val="id-ID" w:eastAsia="id-ID"/>
        </w:rPr>
        <w:t>qul</w:t>
      </w:r>
      <w:r w:rsidRPr="00B4016A">
        <w:rPr>
          <w:rFonts w:ascii="Times New Roman" w:eastAsia="Times New Roman" w:hAnsi="Times New Roman" w:cs="Times New Roman"/>
          <w:color w:val="000000" w:themeColor="text1"/>
          <w:sz w:val="24"/>
          <w:szCs w:val="24"/>
          <w:lang w:val="id-ID" w:eastAsia="id-ID"/>
        </w:rPr>
        <w:t xml:space="preserve"> secara tekstual diperintahkan kepada Nabi Muhammad </w:t>
      </w:r>
      <w:r w:rsidR="00B023BF" w:rsidRPr="00B4016A">
        <w:rPr>
          <w:rFonts w:ascii="Times New Roman" w:eastAsia="Times New Roman" w:hAnsi="Times New Roman" w:cs="Times New Roman"/>
          <w:color w:val="000000" w:themeColor="text1"/>
          <w:sz w:val="24"/>
          <w:szCs w:val="24"/>
          <w:lang w:val="id-ID" w:eastAsia="id-ID"/>
        </w:rPr>
        <w:t>S</w:t>
      </w:r>
      <w:r w:rsidRPr="00B4016A">
        <w:rPr>
          <w:rFonts w:ascii="Times New Roman" w:eastAsia="Times New Roman" w:hAnsi="Times New Roman" w:cs="Times New Roman"/>
          <w:color w:val="000000" w:themeColor="text1"/>
          <w:sz w:val="24"/>
          <w:szCs w:val="24"/>
          <w:lang w:val="id-ID" w:eastAsia="id-ID"/>
        </w:rPr>
        <w:t xml:space="preserve">aw, tetapi dalam konteks </w:t>
      </w:r>
      <w:r w:rsidR="009E7BC6" w:rsidRPr="00B4016A">
        <w:rPr>
          <w:rFonts w:ascii="Times New Roman" w:eastAsia="Times New Roman" w:hAnsi="Times New Roman" w:cs="Times New Roman"/>
          <w:color w:val="000000" w:themeColor="text1"/>
          <w:sz w:val="24"/>
          <w:szCs w:val="24"/>
          <w:lang w:val="id-ID" w:eastAsia="id-ID"/>
        </w:rPr>
        <w:t>atau khithab ‘am-nya ditujukan</w:t>
      </w:r>
      <w:r w:rsidRPr="00B4016A">
        <w:rPr>
          <w:rFonts w:ascii="Times New Roman" w:eastAsia="Times New Roman" w:hAnsi="Times New Roman" w:cs="Times New Roman"/>
          <w:color w:val="000000" w:themeColor="text1"/>
          <w:sz w:val="24"/>
          <w:szCs w:val="24"/>
          <w:lang w:val="id-ID" w:eastAsia="id-ID"/>
        </w:rPr>
        <w:t xml:space="preserve"> kepada seluruh manusia, dalam istilah bahasa arab disebut “</w:t>
      </w:r>
      <w:r w:rsidRPr="00B4016A">
        <w:rPr>
          <w:rFonts w:ascii="Times New Roman" w:eastAsia="Times New Roman" w:hAnsi="Times New Roman" w:cs="Times New Roman"/>
          <w:i/>
          <w:iCs/>
          <w:color w:val="000000" w:themeColor="text1"/>
          <w:sz w:val="24"/>
          <w:szCs w:val="24"/>
          <w:lang w:val="id-ID" w:eastAsia="id-ID"/>
        </w:rPr>
        <w:t>mukhathab ghair mu’ayan”.</w:t>
      </w:r>
    </w:p>
    <w:p w:rsidR="00F70247" w:rsidRPr="00B4016A" w:rsidRDefault="00F70247" w:rsidP="004B20DF">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rtl/>
          <w:lang w:eastAsia="id-ID"/>
        </w:rPr>
        <w:t>أنظروا</w:t>
      </w:r>
      <w:r w:rsidRPr="00B4016A">
        <w:rPr>
          <w:rFonts w:ascii="Times New Roman" w:eastAsia="Times New Roman" w:hAnsi="Times New Roman" w:cs="Times New Roman"/>
          <w:color w:val="000000" w:themeColor="text1"/>
          <w:sz w:val="24"/>
          <w:szCs w:val="24"/>
          <w:lang w:val="id-ID" w:eastAsia="id-ID"/>
        </w:rPr>
        <w:t> (</w:t>
      </w:r>
      <w:r w:rsidRPr="00B4016A">
        <w:rPr>
          <w:rFonts w:ascii="Times New Roman" w:eastAsia="Times New Roman" w:hAnsi="Times New Roman" w:cs="Times New Roman"/>
          <w:i/>
          <w:iCs/>
          <w:color w:val="000000" w:themeColor="text1"/>
          <w:sz w:val="24"/>
          <w:szCs w:val="24"/>
          <w:lang w:val="id-ID" w:eastAsia="id-ID"/>
        </w:rPr>
        <w:t>un</w:t>
      </w:r>
      <w:r w:rsidR="00840A05" w:rsidRPr="00B4016A">
        <w:rPr>
          <w:rFonts w:ascii="Times New Roman" w:eastAsia="Times New Roman" w:hAnsi="Times New Roman" w:cs="Times New Roman"/>
          <w:i/>
          <w:iCs/>
          <w:color w:val="000000" w:themeColor="text1"/>
          <w:sz w:val="24"/>
          <w:szCs w:val="24"/>
          <w:lang w:val="id-ID" w:eastAsia="id-ID"/>
        </w:rPr>
        <w:t>d</w:t>
      </w:r>
      <w:r w:rsidRPr="00B4016A">
        <w:rPr>
          <w:rFonts w:ascii="Times New Roman" w:eastAsia="Times New Roman" w:hAnsi="Times New Roman" w:cs="Times New Roman"/>
          <w:i/>
          <w:iCs/>
          <w:color w:val="000000" w:themeColor="text1"/>
          <w:sz w:val="24"/>
          <w:szCs w:val="24"/>
          <w:lang w:val="id-ID" w:eastAsia="id-ID"/>
        </w:rPr>
        <w:t>zuru</w:t>
      </w:r>
      <w:r w:rsidRPr="00B4016A">
        <w:rPr>
          <w:rFonts w:ascii="Times New Roman" w:eastAsia="Times New Roman" w:hAnsi="Times New Roman" w:cs="Times New Roman"/>
          <w:color w:val="000000" w:themeColor="text1"/>
          <w:sz w:val="24"/>
          <w:szCs w:val="24"/>
          <w:lang w:val="id-ID" w:eastAsia="id-ID"/>
        </w:rPr>
        <w:t>) bentuk jama’ dari </w:t>
      </w:r>
      <w:r w:rsidRPr="00B4016A">
        <w:rPr>
          <w:rFonts w:ascii="Times New Roman" w:eastAsia="Times New Roman" w:hAnsi="Times New Roman" w:cs="Times New Roman"/>
          <w:i/>
          <w:iCs/>
          <w:color w:val="000000" w:themeColor="text1"/>
          <w:sz w:val="24"/>
          <w:szCs w:val="24"/>
          <w:lang w:val="id-ID" w:eastAsia="id-ID"/>
        </w:rPr>
        <w:t>un</w:t>
      </w:r>
      <w:r w:rsidR="00840A05" w:rsidRPr="00B4016A">
        <w:rPr>
          <w:rFonts w:ascii="Times New Roman" w:eastAsia="Times New Roman" w:hAnsi="Times New Roman" w:cs="Times New Roman"/>
          <w:i/>
          <w:iCs/>
          <w:color w:val="000000" w:themeColor="text1"/>
          <w:sz w:val="24"/>
          <w:szCs w:val="24"/>
          <w:lang w:val="id-ID" w:eastAsia="id-ID"/>
        </w:rPr>
        <w:t>d</w:t>
      </w:r>
      <w:r w:rsidRPr="00B4016A">
        <w:rPr>
          <w:rFonts w:ascii="Times New Roman" w:eastAsia="Times New Roman" w:hAnsi="Times New Roman" w:cs="Times New Roman"/>
          <w:i/>
          <w:iCs/>
          <w:color w:val="000000" w:themeColor="text1"/>
          <w:sz w:val="24"/>
          <w:szCs w:val="24"/>
          <w:lang w:val="id-ID" w:eastAsia="id-ID"/>
        </w:rPr>
        <w:t>zur </w:t>
      </w:r>
      <w:r w:rsidRPr="00B4016A">
        <w:rPr>
          <w:rFonts w:ascii="Times New Roman" w:eastAsia="Times New Roman" w:hAnsi="Times New Roman" w:cs="Times New Roman"/>
          <w:color w:val="000000" w:themeColor="text1"/>
          <w:sz w:val="24"/>
          <w:szCs w:val="24"/>
          <w:lang w:val="id-ID" w:eastAsia="id-ID"/>
        </w:rPr>
        <w:t>(</w:t>
      </w:r>
      <w:r w:rsidRPr="00B4016A">
        <w:rPr>
          <w:rFonts w:ascii="Times New Roman" w:eastAsia="Times New Roman" w:hAnsi="Times New Roman" w:cs="Times New Roman"/>
          <w:color w:val="000000" w:themeColor="text1"/>
          <w:sz w:val="24"/>
          <w:szCs w:val="24"/>
          <w:rtl/>
          <w:lang w:eastAsia="id-ID"/>
        </w:rPr>
        <w:t>أنظر</w:t>
      </w:r>
      <w:r w:rsidRPr="00B4016A">
        <w:rPr>
          <w:rFonts w:ascii="Times New Roman" w:eastAsia="Times New Roman" w:hAnsi="Times New Roman" w:cs="Times New Roman"/>
          <w:color w:val="000000" w:themeColor="text1"/>
          <w:sz w:val="24"/>
          <w:szCs w:val="24"/>
          <w:lang w:val="id-ID" w:eastAsia="id-ID"/>
        </w:rPr>
        <w:t>) yang secara </w:t>
      </w:r>
      <w:r w:rsidR="00B023BF"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i/>
          <w:iCs/>
          <w:color w:val="000000" w:themeColor="text1"/>
          <w:sz w:val="24"/>
          <w:szCs w:val="24"/>
          <w:lang w:val="id-ID" w:eastAsia="id-ID"/>
        </w:rPr>
        <w:t>harifah</w:t>
      </w:r>
      <w:r w:rsidRPr="00B4016A">
        <w:rPr>
          <w:rFonts w:ascii="Times New Roman" w:eastAsia="Times New Roman" w:hAnsi="Times New Roman" w:cs="Times New Roman"/>
          <w:color w:val="000000" w:themeColor="text1"/>
          <w:sz w:val="24"/>
          <w:szCs w:val="24"/>
          <w:lang w:val="id-ID" w:eastAsia="id-ID"/>
        </w:rPr>
        <w:t> bermakna lihat, perhatikan, renungkan. Kata </w:t>
      </w:r>
      <w:r w:rsidRPr="00B4016A">
        <w:rPr>
          <w:rFonts w:ascii="Times New Roman" w:eastAsia="Times New Roman" w:hAnsi="Times New Roman" w:cs="Times New Roman"/>
          <w:i/>
          <w:iCs/>
          <w:color w:val="000000" w:themeColor="text1"/>
          <w:sz w:val="24"/>
          <w:szCs w:val="24"/>
          <w:lang w:val="id-ID" w:eastAsia="id-ID"/>
        </w:rPr>
        <w:t>unzur </w:t>
      </w:r>
      <w:r w:rsidRPr="00B4016A">
        <w:rPr>
          <w:rFonts w:ascii="Times New Roman" w:eastAsia="Times New Roman" w:hAnsi="Times New Roman" w:cs="Times New Roman"/>
          <w:color w:val="000000" w:themeColor="text1"/>
          <w:sz w:val="24"/>
          <w:szCs w:val="24"/>
          <w:lang w:val="id-ID" w:eastAsia="id-ID"/>
        </w:rPr>
        <w:t>termasuk kata perintah (</w:t>
      </w:r>
      <w:r w:rsidRPr="00B4016A">
        <w:rPr>
          <w:rFonts w:ascii="Times New Roman" w:eastAsia="Times New Roman" w:hAnsi="Times New Roman" w:cs="Times New Roman"/>
          <w:i/>
          <w:iCs/>
          <w:color w:val="000000" w:themeColor="text1"/>
          <w:sz w:val="24"/>
          <w:szCs w:val="24"/>
          <w:lang w:val="id-ID" w:eastAsia="id-ID"/>
        </w:rPr>
        <w:t>fi’il amar</w:t>
      </w:r>
      <w:r w:rsidRPr="00B4016A">
        <w:rPr>
          <w:rFonts w:ascii="Times New Roman" w:eastAsia="Times New Roman" w:hAnsi="Times New Roman" w:cs="Times New Roman"/>
          <w:color w:val="000000" w:themeColor="text1"/>
          <w:sz w:val="24"/>
          <w:szCs w:val="24"/>
          <w:lang w:val="id-ID" w:eastAsia="id-ID"/>
        </w:rPr>
        <w:t>) yang besal dari akar kata (</w:t>
      </w:r>
      <w:r w:rsidR="00B023BF" w:rsidRPr="00B4016A">
        <w:rPr>
          <w:rFonts w:ascii="Times New Roman" w:eastAsia="Times New Roman" w:hAnsi="Times New Roman" w:cs="Times New Roman"/>
          <w:color w:val="000000" w:themeColor="text1"/>
          <w:sz w:val="24"/>
          <w:szCs w:val="24"/>
          <w:rtl/>
          <w:lang w:eastAsia="id-ID"/>
        </w:rPr>
        <w:t>نظر</w:t>
      </w:r>
      <w:r w:rsidRPr="00B4016A">
        <w:rPr>
          <w:rFonts w:ascii="Times New Roman" w:eastAsia="Times New Roman" w:hAnsi="Times New Roman" w:cs="Times New Roman"/>
          <w:color w:val="000000" w:themeColor="text1"/>
          <w:sz w:val="24"/>
          <w:szCs w:val="24"/>
          <w:rtl/>
          <w:lang w:eastAsia="id-ID"/>
        </w:rPr>
        <w:t>ينظر</w:t>
      </w:r>
      <w:r w:rsidR="00B023BF" w:rsidRPr="00B4016A">
        <w:rPr>
          <w:rFonts w:ascii="Times New Roman" w:eastAsia="Times New Roman" w:hAnsi="Times New Roman" w:cs="Times New Roman"/>
          <w:color w:val="000000" w:themeColor="text1"/>
          <w:sz w:val="24"/>
          <w:szCs w:val="24"/>
          <w:rtl/>
          <w:lang w:eastAsia="id-ID"/>
        </w:rPr>
        <w:t>أنظر</w:t>
      </w:r>
      <w:r w:rsidRPr="00B4016A">
        <w:rPr>
          <w:rFonts w:ascii="Times New Roman" w:eastAsia="Times New Roman" w:hAnsi="Times New Roman" w:cs="Times New Roman"/>
          <w:color w:val="000000" w:themeColor="text1"/>
          <w:sz w:val="24"/>
          <w:szCs w:val="24"/>
          <w:lang w:val="id-ID" w:eastAsia="id-ID"/>
        </w:rPr>
        <w:t>). Adapun kata </w:t>
      </w:r>
      <w:r w:rsidRPr="00B4016A">
        <w:rPr>
          <w:rFonts w:ascii="Times New Roman" w:eastAsia="Times New Roman" w:hAnsi="Times New Roman" w:cs="Times New Roman"/>
          <w:i/>
          <w:iCs/>
          <w:color w:val="000000" w:themeColor="text1"/>
          <w:sz w:val="24"/>
          <w:szCs w:val="24"/>
          <w:lang w:val="id-ID" w:eastAsia="id-ID"/>
        </w:rPr>
        <w:t>a</w:t>
      </w:r>
      <w:r w:rsidR="004B20DF" w:rsidRPr="00B4016A">
        <w:rPr>
          <w:rFonts w:ascii="Times New Roman" w:eastAsia="Times New Roman" w:hAnsi="Times New Roman" w:cs="Times New Roman"/>
          <w:i/>
          <w:iCs/>
          <w:color w:val="000000" w:themeColor="text1"/>
          <w:sz w:val="24"/>
          <w:szCs w:val="24"/>
          <w:lang w:val="id-ID" w:eastAsia="id-ID"/>
        </w:rPr>
        <w:t>s</w:t>
      </w:r>
      <w:r w:rsidRPr="00B4016A">
        <w:rPr>
          <w:rFonts w:ascii="Times New Roman" w:eastAsia="Times New Roman" w:hAnsi="Times New Roman" w:cs="Times New Roman"/>
          <w:i/>
          <w:iCs/>
          <w:color w:val="000000" w:themeColor="text1"/>
          <w:sz w:val="24"/>
          <w:szCs w:val="24"/>
          <w:lang w:val="id-ID" w:eastAsia="id-ID"/>
        </w:rPr>
        <w:t>-samawat</w:t>
      </w:r>
      <w:r w:rsidR="004B20DF" w:rsidRPr="00B4016A">
        <w:rPr>
          <w:rFonts w:ascii="Times New Roman" w:eastAsia="Times New Roman" w:hAnsi="Times New Roman" w:cs="Times New Roman"/>
          <w:i/>
          <w:iCs/>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val="id-ID" w:eastAsia="id-ID"/>
        </w:rPr>
        <w:t>(</w:t>
      </w:r>
      <w:r w:rsidRPr="00B4016A">
        <w:rPr>
          <w:rFonts w:ascii="Times New Roman" w:eastAsia="Times New Roman" w:hAnsi="Times New Roman" w:cs="Times New Roman"/>
          <w:color w:val="000000" w:themeColor="text1"/>
          <w:sz w:val="24"/>
          <w:szCs w:val="24"/>
          <w:rtl/>
          <w:lang w:eastAsia="id-ID"/>
        </w:rPr>
        <w:t>السموات</w:t>
      </w:r>
      <w:r w:rsidRPr="00B4016A">
        <w:rPr>
          <w:rFonts w:ascii="Times New Roman" w:eastAsia="Times New Roman" w:hAnsi="Times New Roman" w:cs="Times New Roman"/>
          <w:color w:val="000000" w:themeColor="text1"/>
          <w:sz w:val="24"/>
          <w:szCs w:val="24"/>
          <w:lang w:val="id-ID" w:eastAsia="id-ID"/>
        </w:rPr>
        <w:t>) bentuk jama’ dari </w:t>
      </w:r>
      <w:r w:rsidRPr="00B4016A">
        <w:rPr>
          <w:rFonts w:ascii="Times New Roman" w:eastAsia="Times New Roman" w:hAnsi="Times New Roman" w:cs="Times New Roman"/>
          <w:i/>
          <w:iCs/>
          <w:color w:val="000000" w:themeColor="text1"/>
          <w:sz w:val="24"/>
          <w:szCs w:val="24"/>
          <w:lang w:val="id-ID" w:eastAsia="id-ID"/>
        </w:rPr>
        <w:t>a</w:t>
      </w:r>
      <w:r w:rsidR="004B20DF" w:rsidRPr="00B4016A">
        <w:rPr>
          <w:rFonts w:ascii="Times New Roman" w:eastAsia="Times New Roman" w:hAnsi="Times New Roman" w:cs="Times New Roman"/>
          <w:i/>
          <w:iCs/>
          <w:color w:val="000000" w:themeColor="text1"/>
          <w:sz w:val="24"/>
          <w:szCs w:val="24"/>
          <w:lang w:val="id-ID" w:eastAsia="id-ID"/>
        </w:rPr>
        <w:t>s</w:t>
      </w:r>
      <w:r w:rsidRPr="00B4016A">
        <w:rPr>
          <w:rFonts w:ascii="Times New Roman" w:eastAsia="Times New Roman" w:hAnsi="Times New Roman" w:cs="Times New Roman"/>
          <w:i/>
          <w:iCs/>
          <w:color w:val="000000" w:themeColor="text1"/>
          <w:sz w:val="24"/>
          <w:szCs w:val="24"/>
          <w:lang w:val="id-ID" w:eastAsia="id-ID"/>
        </w:rPr>
        <w:t>-samaa</w:t>
      </w:r>
      <w:r w:rsidRPr="00B4016A">
        <w:rPr>
          <w:rFonts w:ascii="Times New Roman" w:eastAsia="Times New Roman" w:hAnsi="Times New Roman" w:cs="Times New Roman"/>
          <w:color w:val="000000" w:themeColor="text1"/>
          <w:sz w:val="24"/>
          <w:szCs w:val="24"/>
          <w:lang w:val="id-ID" w:eastAsia="id-ID"/>
        </w:rPr>
        <w:t> (</w:t>
      </w:r>
      <w:r w:rsidRPr="00B4016A">
        <w:rPr>
          <w:rFonts w:ascii="Times New Roman" w:eastAsia="Times New Roman" w:hAnsi="Times New Roman" w:cs="Times New Roman"/>
          <w:color w:val="000000" w:themeColor="text1"/>
          <w:sz w:val="24"/>
          <w:szCs w:val="24"/>
          <w:rtl/>
          <w:lang w:eastAsia="id-ID"/>
        </w:rPr>
        <w:t>السماء</w:t>
      </w:r>
      <w:r w:rsidRPr="00B4016A">
        <w:rPr>
          <w:rFonts w:ascii="Times New Roman" w:eastAsia="Times New Roman" w:hAnsi="Times New Roman" w:cs="Times New Roman"/>
          <w:color w:val="000000" w:themeColor="text1"/>
          <w:sz w:val="24"/>
          <w:szCs w:val="24"/>
          <w:lang w:val="id-ID" w:eastAsia="id-ID"/>
        </w:rPr>
        <w:t xml:space="preserve">) yang dalam kamus bahasa arab diartikan; langit, awan, hujan. </w:t>
      </w:r>
      <w:r w:rsidRPr="00B4016A">
        <w:rPr>
          <w:rFonts w:ascii="Times New Roman" w:eastAsia="Times New Roman" w:hAnsi="Times New Roman" w:cs="Times New Roman"/>
          <w:color w:val="000000" w:themeColor="text1"/>
          <w:sz w:val="24"/>
          <w:szCs w:val="24"/>
          <w:rtl/>
          <w:lang w:eastAsia="id-ID"/>
        </w:rPr>
        <w:t>الارض</w:t>
      </w:r>
      <w:r w:rsidRPr="00B4016A">
        <w:rPr>
          <w:rFonts w:ascii="Times New Roman" w:eastAsia="Times New Roman" w:hAnsi="Times New Roman" w:cs="Times New Roman"/>
          <w:color w:val="000000" w:themeColor="text1"/>
          <w:sz w:val="24"/>
          <w:szCs w:val="24"/>
          <w:lang w:val="id-ID" w:eastAsia="id-ID"/>
        </w:rPr>
        <w:t xml:space="preserve"> (</w:t>
      </w:r>
      <w:r w:rsidR="004B20DF" w:rsidRPr="00B4016A">
        <w:rPr>
          <w:rFonts w:ascii="Times New Roman" w:eastAsia="Times New Roman" w:hAnsi="Times New Roman" w:cs="Times New Roman"/>
          <w:i/>
          <w:iCs/>
          <w:color w:val="000000" w:themeColor="text1"/>
          <w:sz w:val="24"/>
          <w:szCs w:val="24"/>
          <w:lang w:val="id-ID" w:eastAsia="id-ID"/>
        </w:rPr>
        <w:t>ardhu</w:t>
      </w:r>
      <w:r w:rsidRPr="00B4016A">
        <w:rPr>
          <w:rFonts w:ascii="Times New Roman" w:eastAsia="Times New Roman" w:hAnsi="Times New Roman" w:cs="Times New Roman"/>
          <w:color w:val="000000" w:themeColor="text1"/>
          <w:sz w:val="24"/>
          <w:szCs w:val="24"/>
          <w:lang w:val="id-ID" w:eastAsia="id-ID"/>
        </w:rPr>
        <w:t>) dipahami sebagai bumi, sesuatu yang</w:t>
      </w:r>
      <w:r w:rsidR="004B20DF" w:rsidRPr="00B4016A">
        <w:rPr>
          <w:rFonts w:ascii="Times New Roman" w:eastAsia="Times New Roman" w:hAnsi="Times New Roman" w:cs="Times New Roman"/>
          <w:color w:val="000000" w:themeColor="text1"/>
          <w:sz w:val="24"/>
          <w:szCs w:val="24"/>
          <w:lang w:val="id-ID" w:eastAsia="id-ID"/>
        </w:rPr>
        <w:t xml:space="preserve"> berada</w:t>
      </w:r>
      <w:r w:rsidRPr="00B4016A">
        <w:rPr>
          <w:rFonts w:ascii="Times New Roman" w:eastAsia="Times New Roman" w:hAnsi="Times New Roman" w:cs="Times New Roman"/>
          <w:color w:val="000000" w:themeColor="text1"/>
          <w:sz w:val="24"/>
          <w:szCs w:val="24"/>
          <w:lang w:val="id-ID" w:eastAsia="id-ID"/>
        </w:rPr>
        <w:t xml:space="preserve"> di bawah.</w:t>
      </w:r>
    </w:p>
    <w:p w:rsidR="00F70247" w:rsidRPr="00B4016A" w:rsidRDefault="00F70247" w:rsidP="00B015E8">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Dengan memperhatikan kos</w:t>
      </w:r>
      <w:r w:rsidR="004B20DF" w:rsidRPr="00B4016A">
        <w:rPr>
          <w:rFonts w:ascii="Times New Roman" w:eastAsia="Times New Roman" w:hAnsi="Times New Roman" w:cs="Times New Roman"/>
          <w:color w:val="000000" w:themeColor="text1"/>
          <w:sz w:val="24"/>
          <w:szCs w:val="24"/>
          <w:lang w:eastAsia="id-ID"/>
        </w:rPr>
        <w:t>a kata di atas, dapat dipahami</w:t>
      </w:r>
      <w:r w:rsidR="004B20DF" w:rsidRPr="00B4016A">
        <w:rPr>
          <w:rFonts w:ascii="Times New Roman" w:eastAsia="Times New Roman" w:hAnsi="Times New Roman" w:cs="Times New Roman"/>
          <w:color w:val="000000" w:themeColor="text1"/>
          <w:sz w:val="24"/>
          <w:szCs w:val="24"/>
          <w:lang w:val="id-ID" w:eastAsia="id-ID"/>
        </w:rPr>
        <w:t xml:space="preserve"> bahwa </w:t>
      </w:r>
      <w:r w:rsidRPr="00B4016A">
        <w:rPr>
          <w:rFonts w:ascii="Times New Roman" w:eastAsia="Times New Roman" w:hAnsi="Times New Roman" w:cs="Times New Roman"/>
          <w:color w:val="000000" w:themeColor="text1"/>
          <w:sz w:val="24"/>
          <w:szCs w:val="24"/>
          <w:lang w:eastAsia="id-ID"/>
        </w:rPr>
        <w:t>kita dianjurkan untuk membaca, merenungkan seluruh ayat Allah yan</w:t>
      </w:r>
      <w:r w:rsidR="004B20DF" w:rsidRPr="00B4016A">
        <w:rPr>
          <w:rFonts w:ascii="Times New Roman" w:eastAsia="Times New Roman" w:hAnsi="Times New Roman" w:cs="Times New Roman"/>
          <w:color w:val="000000" w:themeColor="text1"/>
          <w:sz w:val="24"/>
          <w:szCs w:val="24"/>
          <w:lang w:eastAsia="id-ID"/>
        </w:rPr>
        <w:t>g tercipta.</w:t>
      </w:r>
      <w:proofErr w:type="gramEnd"/>
      <w:r w:rsidR="004B20DF" w:rsidRPr="00B4016A">
        <w:rPr>
          <w:rFonts w:ascii="Times New Roman" w:eastAsia="Times New Roman" w:hAnsi="Times New Roman" w:cs="Times New Roman"/>
          <w:color w:val="000000" w:themeColor="text1"/>
          <w:sz w:val="24"/>
          <w:szCs w:val="24"/>
          <w:lang w:eastAsia="id-ID"/>
        </w:rPr>
        <w:t xml:space="preserve"> Yakni memperhatikan</w:t>
      </w:r>
      <w:r w:rsidRPr="00B4016A">
        <w:rPr>
          <w:rFonts w:ascii="Times New Roman" w:eastAsia="Times New Roman" w:hAnsi="Times New Roman" w:cs="Times New Roman"/>
          <w:color w:val="000000" w:themeColor="text1"/>
          <w:sz w:val="24"/>
          <w:szCs w:val="24"/>
          <w:lang w:eastAsia="id-ID"/>
        </w:rPr>
        <w:t xml:space="preserve"> atau meneliti </w:t>
      </w:r>
      <w:proofErr w:type="gramStart"/>
      <w:r w:rsidRPr="00B4016A">
        <w:rPr>
          <w:rFonts w:ascii="Times New Roman" w:eastAsia="Times New Roman" w:hAnsi="Times New Roman" w:cs="Times New Roman"/>
          <w:color w:val="000000" w:themeColor="text1"/>
          <w:sz w:val="24"/>
          <w:szCs w:val="24"/>
          <w:lang w:eastAsia="id-ID"/>
        </w:rPr>
        <w:t>apa</w:t>
      </w:r>
      <w:proofErr w:type="gramEnd"/>
      <w:r w:rsidRPr="00B4016A">
        <w:rPr>
          <w:rFonts w:ascii="Times New Roman" w:eastAsia="Times New Roman" w:hAnsi="Times New Roman" w:cs="Times New Roman"/>
          <w:color w:val="000000" w:themeColor="text1"/>
          <w:sz w:val="24"/>
          <w:szCs w:val="24"/>
          <w:lang w:eastAsia="id-ID"/>
        </w:rPr>
        <w:t xml:space="preserve"> yang ada di atas, dan apa yang di bumi dan perut bumi.</w:t>
      </w:r>
    </w:p>
    <w:p w:rsidR="007B5678" w:rsidRPr="00B4016A" w:rsidRDefault="00F70247" w:rsidP="003150A4">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eastAsia="id-ID"/>
        </w:rPr>
        <w:t xml:space="preserve">Ayat ini menyadarkan kita pada firman Allah yang termaktub pada </w:t>
      </w:r>
      <w:proofErr w:type="gramStart"/>
      <w:r w:rsidRPr="00B4016A">
        <w:rPr>
          <w:rFonts w:ascii="Times New Roman" w:eastAsia="Times New Roman" w:hAnsi="Times New Roman" w:cs="Times New Roman"/>
          <w:color w:val="000000" w:themeColor="text1"/>
          <w:sz w:val="24"/>
          <w:szCs w:val="24"/>
          <w:lang w:eastAsia="id-ID"/>
        </w:rPr>
        <w:t>surat</w:t>
      </w:r>
      <w:proofErr w:type="gramEnd"/>
      <w:r w:rsidRPr="00B4016A">
        <w:rPr>
          <w:rFonts w:ascii="Times New Roman" w:eastAsia="Times New Roman" w:hAnsi="Times New Roman" w:cs="Times New Roman"/>
          <w:color w:val="000000" w:themeColor="text1"/>
          <w:sz w:val="24"/>
          <w:szCs w:val="24"/>
          <w:lang w:eastAsia="id-ID"/>
        </w:rPr>
        <w:t xml:space="preserve"> al-Baqarah ayat 31;</w:t>
      </w:r>
      <w:r w:rsidRPr="00B4016A">
        <w:rPr>
          <w:rFonts w:ascii="Times New Roman" w:eastAsia="Times New Roman" w:hAnsi="Times New Roman" w:cs="Times New Roman"/>
          <w:color w:val="000000" w:themeColor="text1"/>
          <w:sz w:val="24"/>
          <w:szCs w:val="24"/>
          <w:lang w:val="id-ID" w:eastAsia="id-ID"/>
        </w:rPr>
        <w:t xml:space="preserve"> </w:t>
      </w:r>
    </w:p>
    <w:p w:rsidR="00F70247" w:rsidRPr="00B4016A" w:rsidRDefault="00F70247" w:rsidP="003150A4">
      <w:pPr>
        <w:shd w:val="clear" w:color="auto" w:fill="FFFFFF" w:themeFill="background1"/>
        <w:spacing w:before="0" w:after="0"/>
        <w:ind w:left="964" w:firstLine="720"/>
        <w:jc w:val="right"/>
        <w:rPr>
          <w:rFonts w:ascii="Traditional Arabic" w:eastAsia="Times New Roman" w:hAnsi="Traditional Arabic" w:cs="Traditional Arabic"/>
          <w:color w:val="000000" w:themeColor="text1"/>
          <w:sz w:val="34"/>
          <w:szCs w:val="34"/>
          <w:lang w:val="id-ID" w:eastAsia="id-ID"/>
        </w:rPr>
      </w:pPr>
      <w:r w:rsidRPr="00B4016A">
        <w:rPr>
          <w:rFonts w:ascii="Traditional Arabic" w:eastAsia="Times New Roman" w:hAnsi="Traditional Arabic" w:cs="Traditional Arabic"/>
          <w:color w:val="000000" w:themeColor="text1"/>
          <w:sz w:val="34"/>
          <w:szCs w:val="34"/>
          <w:rtl/>
          <w:lang w:eastAsia="id-ID"/>
        </w:rPr>
        <w:t>وعلّم آدم الأسماء كلها</w:t>
      </w:r>
    </w:p>
    <w:p w:rsidR="00F70247" w:rsidRPr="00B4016A" w:rsidRDefault="00F70247" w:rsidP="003150A4">
      <w:pPr>
        <w:shd w:val="clear" w:color="auto" w:fill="FFFFFF" w:themeFill="background1"/>
        <w:spacing w:before="0" w:after="0" w:line="240" w:lineRule="auto"/>
        <w:ind w:left="1701" w:firstLine="567"/>
        <w:rPr>
          <w:rFonts w:ascii="Times New Roman" w:eastAsia="Times New Roman" w:hAnsi="Times New Roman" w:cs="Times New Roman"/>
          <w:i/>
          <w:iCs/>
          <w:color w:val="000000" w:themeColor="text1"/>
          <w:sz w:val="24"/>
          <w:szCs w:val="24"/>
          <w:rtl/>
          <w:lang w:val="id-ID" w:eastAsia="id-ID"/>
        </w:rPr>
      </w:pPr>
      <w:r w:rsidRPr="00B4016A">
        <w:rPr>
          <w:rFonts w:ascii="Times New Roman" w:eastAsia="Times New Roman" w:hAnsi="Times New Roman" w:cs="Times New Roman"/>
          <w:i/>
          <w:iCs/>
          <w:color w:val="000000" w:themeColor="text1"/>
          <w:sz w:val="24"/>
          <w:szCs w:val="24"/>
          <w:lang w:val="id-ID" w:eastAsia="id-ID"/>
        </w:rPr>
        <w:t>Artinya:”Dan Dia mengajarkan kepada Adam</w:t>
      </w:r>
      <w:r w:rsidR="00F21772" w:rsidRPr="00B4016A">
        <w:rPr>
          <w:rFonts w:ascii="Times New Roman" w:eastAsia="Times New Roman" w:hAnsi="Times New Roman" w:cs="Times New Roman"/>
          <w:i/>
          <w:iCs/>
          <w:color w:val="000000" w:themeColor="text1"/>
          <w:sz w:val="24"/>
          <w:szCs w:val="24"/>
          <w:lang w:val="id-ID" w:eastAsia="id-ID"/>
        </w:rPr>
        <w:t xml:space="preserve"> n</w:t>
      </w:r>
      <w:r w:rsidRPr="00B4016A">
        <w:rPr>
          <w:rFonts w:ascii="Times New Roman" w:eastAsia="Times New Roman" w:hAnsi="Times New Roman" w:cs="Times New Roman"/>
          <w:i/>
          <w:iCs/>
          <w:color w:val="000000" w:themeColor="text1"/>
          <w:sz w:val="24"/>
          <w:szCs w:val="24"/>
          <w:lang w:val="id-ID" w:eastAsia="id-ID"/>
        </w:rPr>
        <w:t>ama-nama (benda-benda) seluruhnya”.</w:t>
      </w:r>
    </w:p>
    <w:p w:rsidR="003150A4" w:rsidRPr="00B4016A" w:rsidRDefault="003150A4" w:rsidP="00840A05">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14"/>
          <w:szCs w:val="14"/>
          <w:lang w:val="id-ID" w:eastAsia="id-ID"/>
        </w:rPr>
      </w:pPr>
    </w:p>
    <w:p w:rsidR="00F70247" w:rsidRPr="00B4016A" w:rsidRDefault="00F70247" w:rsidP="00840A05">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val="id-ID" w:eastAsia="id-ID"/>
        </w:rPr>
        <w:t>Jika diperhatikan ayat di atas, terutama pada kata ‘</w:t>
      </w:r>
      <w:r w:rsidRPr="00B4016A">
        <w:rPr>
          <w:rFonts w:ascii="Times New Roman" w:eastAsia="Times New Roman" w:hAnsi="Times New Roman" w:cs="Times New Roman"/>
          <w:i/>
          <w:iCs/>
          <w:color w:val="000000" w:themeColor="text1"/>
          <w:sz w:val="24"/>
          <w:szCs w:val="24"/>
          <w:lang w:val="id-ID" w:eastAsia="id-ID"/>
        </w:rPr>
        <w:t>allama</w:t>
      </w:r>
      <w:r w:rsidRPr="00B4016A">
        <w:rPr>
          <w:rFonts w:ascii="Times New Roman" w:eastAsia="Times New Roman" w:hAnsi="Times New Roman" w:cs="Times New Roman"/>
          <w:color w:val="000000" w:themeColor="text1"/>
          <w:sz w:val="24"/>
          <w:szCs w:val="24"/>
          <w:lang w:val="id-ID" w:eastAsia="id-ID"/>
        </w:rPr>
        <w:t xml:space="preserve"> menggunakan </w:t>
      </w:r>
      <w:r w:rsidRPr="00B4016A">
        <w:rPr>
          <w:rFonts w:ascii="Times New Roman" w:eastAsia="Times New Roman" w:hAnsi="Times New Roman" w:cs="Times New Roman"/>
          <w:i/>
          <w:iCs/>
          <w:color w:val="000000" w:themeColor="text1"/>
          <w:sz w:val="24"/>
          <w:szCs w:val="24"/>
          <w:lang w:val="id-ID" w:eastAsia="id-ID"/>
        </w:rPr>
        <w:t xml:space="preserve">syiddah </w:t>
      </w:r>
      <w:r w:rsidRPr="00B4016A">
        <w:rPr>
          <w:rFonts w:ascii="Times New Roman" w:eastAsia="Times New Roman" w:hAnsi="Times New Roman" w:cs="Times New Roman"/>
          <w:color w:val="000000" w:themeColor="text1"/>
          <w:sz w:val="24"/>
          <w:szCs w:val="24"/>
          <w:lang w:val="id-ID" w:eastAsia="id-ID"/>
        </w:rPr>
        <w:t xml:space="preserve">atau menggunakan </w:t>
      </w:r>
      <w:r w:rsidRPr="00B4016A">
        <w:rPr>
          <w:rFonts w:ascii="Times New Roman" w:eastAsia="Times New Roman" w:hAnsi="Times New Roman" w:cs="Times New Roman"/>
          <w:i/>
          <w:iCs/>
          <w:color w:val="000000" w:themeColor="text1"/>
          <w:sz w:val="24"/>
          <w:szCs w:val="24"/>
          <w:lang w:val="id-ID" w:eastAsia="id-ID"/>
        </w:rPr>
        <w:t>fi’il mudho’af</w:t>
      </w:r>
      <w:r w:rsidR="004B20DF" w:rsidRPr="00B4016A">
        <w:rPr>
          <w:rFonts w:ascii="Times New Roman" w:eastAsia="Times New Roman" w:hAnsi="Times New Roman" w:cs="Times New Roman"/>
          <w:i/>
          <w:iCs/>
          <w:color w:val="000000" w:themeColor="text1"/>
          <w:sz w:val="24"/>
          <w:szCs w:val="24"/>
          <w:lang w:val="id-ID" w:eastAsia="id-ID"/>
        </w:rPr>
        <w:t xml:space="preserve"> </w:t>
      </w:r>
      <w:r w:rsidR="004B20DF" w:rsidRPr="00B4016A">
        <w:rPr>
          <w:rFonts w:ascii="Times New Roman" w:eastAsia="Times New Roman" w:hAnsi="Times New Roman" w:cs="Times New Roman"/>
          <w:color w:val="000000" w:themeColor="text1"/>
          <w:sz w:val="24"/>
          <w:szCs w:val="24"/>
          <w:lang w:val="id-ID" w:eastAsia="id-ID"/>
        </w:rPr>
        <w:t>atau</w:t>
      </w:r>
      <w:r w:rsidR="004B20DF" w:rsidRPr="00B4016A">
        <w:rPr>
          <w:rFonts w:ascii="Times New Roman" w:eastAsia="Times New Roman" w:hAnsi="Times New Roman" w:cs="Times New Roman"/>
          <w:i/>
          <w:iCs/>
          <w:color w:val="000000" w:themeColor="text1"/>
          <w:sz w:val="24"/>
          <w:szCs w:val="24"/>
          <w:lang w:val="id-ID" w:eastAsia="id-ID"/>
        </w:rPr>
        <w:t xml:space="preserve"> mazid biharfin wahid</w:t>
      </w:r>
      <w:r w:rsidRPr="00B4016A">
        <w:rPr>
          <w:rFonts w:ascii="Times New Roman" w:eastAsia="Times New Roman" w:hAnsi="Times New Roman" w:cs="Times New Roman"/>
          <w:i/>
          <w:iCs/>
          <w:color w:val="000000" w:themeColor="text1"/>
          <w:sz w:val="24"/>
          <w:szCs w:val="24"/>
          <w:lang w:val="id-ID" w:eastAsia="id-ID"/>
        </w:rPr>
        <w:t>. </w:t>
      </w:r>
      <w:r w:rsidRPr="00B4016A">
        <w:rPr>
          <w:rFonts w:ascii="Times New Roman" w:eastAsia="Times New Roman" w:hAnsi="Times New Roman" w:cs="Times New Roman"/>
          <w:color w:val="000000" w:themeColor="text1"/>
          <w:sz w:val="24"/>
          <w:szCs w:val="24"/>
          <w:lang w:val="id-ID" w:eastAsia="id-ID"/>
        </w:rPr>
        <w:t>Dalam bahasa arab jika menggunakan syiddah mengandung isyarat adanya kerja keras atau kerjaan dua kali</w:t>
      </w:r>
      <w:r w:rsidR="009E7BC6" w:rsidRPr="00B4016A">
        <w:rPr>
          <w:rFonts w:ascii="Times New Roman" w:eastAsia="Times New Roman" w:hAnsi="Times New Roman" w:cs="Times New Roman"/>
          <w:color w:val="000000" w:themeColor="text1"/>
          <w:sz w:val="24"/>
          <w:szCs w:val="24"/>
          <w:lang w:val="id-ID" w:eastAsia="id-ID"/>
        </w:rPr>
        <w:t xml:space="preserve"> atau </w:t>
      </w:r>
      <w:r w:rsidR="009E7BC6" w:rsidRPr="00B4016A">
        <w:rPr>
          <w:rFonts w:ascii="Times New Roman" w:eastAsia="Times New Roman" w:hAnsi="Times New Roman" w:cs="Times New Roman"/>
          <w:color w:val="000000" w:themeColor="text1"/>
          <w:sz w:val="24"/>
          <w:szCs w:val="24"/>
          <w:lang w:val="id-ID" w:eastAsia="id-ID"/>
        </w:rPr>
        <w:lastRenderedPageBreak/>
        <w:t>berulang</w:t>
      </w:r>
      <w:r w:rsidRPr="00B4016A">
        <w:rPr>
          <w:rFonts w:ascii="Times New Roman" w:eastAsia="Times New Roman" w:hAnsi="Times New Roman" w:cs="Times New Roman"/>
          <w:color w:val="000000" w:themeColor="text1"/>
          <w:sz w:val="24"/>
          <w:szCs w:val="24"/>
          <w:lang w:val="id-ID" w:eastAsia="id-ID"/>
        </w:rPr>
        <w:t xml:space="preserve">. Dengan demikian dapat dipahami bahwa Allah memberikan ilmu kepada Nabi </w:t>
      </w:r>
      <w:r w:rsidR="004B20DF" w:rsidRPr="00B4016A">
        <w:rPr>
          <w:rFonts w:ascii="Times New Roman" w:eastAsia="Times New Roman" w:hAnsi="Times New Roman" w:cs="Times New Roman"/>
          <w:color w:val="000000" w:themeColor="text1"/>
          <w:sz w:val="24"/>
          <w:szCs w:val="24"/>
          <w:lang w:val="id-ID" w:eastAsia="id-ID"/>
        </w:rPr>
        <w:t>A</w:t>
      </w:r>
      <w:r w:rsidRPr="00B4016A">
        <w:rPr>
          <w:rFonts w:ascii="Times New Roman" w:eastAsia="Times New Roman" w:hAnsi="Times New Roman" w:cs="Times New Roman"/>
          <w:color w:val="000000" w:themeColor="text1"/>
          <w:sz w:val="24"/>
          <w:szCs w:val="24"/>
          <w:lang w:val="id-ID" w:eastAsia="id-ID"/>
        </w:rPr>
        <w:t xml:space="preserve">dam lewat sebuah proses, </w:t>
      </w:r>
      <w:r w:rsidR="009E7BC6" w:rsidRPr="00B4016A">
        <w:rPr>
          <w:rFonts w:ascii="Times New Roman" w:eastAsia="Times New Roman" w:hAnsi="Times New Roman" w:cs="Times New Roman"/>
          <w:color w:val="000000" w:themeColor="text1"/>
          <w:sz w:val="24"/>
          <w:szCs w:val="24"/>
          <w:lang w:val="id-ID" w:eastAsia="id-ID"/>
        </w:rPr>
        <w:t>atau</w:t>
      </w:r>
      <w:r w:rsidRPr="00B4016A">
        <w:rPr>
          <w:rFonts w:ascii="Times New Roman" w:eastAsia="Times New Roman" w:hAnsi="Times New Roman" w:cs="Times New Roman"/>
          <w:color w:val="000000" w:themeColor="text1"/>
          <w:sz w:val="24"/>
          <w:szCs w:val="24"/>
          <w:lang w:val="id-ID" w:eastAsia="id-ID"/>
        </w:rPr>
        <w:t xml:space="preserve"> Allah member</w:t>
      </w:r>
      <w:r w:rsidR="009E7BC6" w:rsidRPr="00B4016A">
        <w:rPr>
          <w:rFonts w:ascii="Times New Roman" w:eastAsia="Times New Roman" w:hAnsi="Times New Roman" w:cs="Times New Roman"/>
          <w:color w:val="000000" w:themeColor="text1"/>
          <w:sz w:val="24"/>
          <w:szCs w:val="24"/>
          <w:lang w:val="id-ID" w:eastAsia="id-ID"/>
        </w:rPr>
        <w:t>ikan masalah kepada Nabi Adam dan</w:t>
      </w:r>
      <w:r w:rsidRPr="00B4016A">
        <w:rPr>
          <w:rFonts w:ascii="Times New Roman" w:eastAsia="Times New Roman" w:hAnsi="Times New Roman" w:cs="Times New Roman"/>
          <w:color w:val="000000" w:themeColor="text1"/>
          <w:sz w:val="24"/>
          <w:szCs w:val="24"/>
          <w:lang w:val="id-ID" w:eastAsia="id-ID"/>
        </w:rPr>
        <w:t xml:space="preserve"> </w:t>
      </w:r>
      <w:r w:rsidR="007F4D01" w:rsidRPr="00B4016A">
        <w:rPr>
          <w:rFonts w:ascii="Times New Roman" w:eastAsia="Times New Roman" w:hAnsi="Times New Roman" w:cs="Times New Roman"/>
          <w:color w:val="000000" w:themeColor="text1"/>
          <w:sz w:val="24"/>
          <w:szCs w:val="24"/>
          <w:lang w:val="id-ID" w:eastAsia="id-ID"/>
        </w:rPr>
        <w:t xml:space="preserve">ia </w:t>
      </w:r>
      <w:r w:rsidRPr="00B4016A">
        <w:rPr>
          <w:rFonts w:ascii="Times New Roman" w:eastAsia="Times New Roman" w:hAnsi="Times New Roman" w:cs="Times New Roman"/>
          <w:color w:val="000000" w:themeColor="text1"/>
          <w:sz w:val="24"/>
          <w:szCs w:val="24"/>
          <w:lang w:val="id-ID" w:eastAsia="id-ID"/>
        </w:rPr>
        <w:t>diberikan kemampuan oleh Allah dapat mengatasinya. Proses mengatasi masalah disebut ilmu.</w:t>
      </w:r>
    </w:p>
    <w:p w:rsidR="00F70247" w:rsidRPr="00B4016A" w:rsidRDefault="00F70247" w:rsidP="00840A05">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 xml:space="preserve">Dalam kajian filsafat ada yang </w:t>
      </w:r>
      <w:r w:rsidRPr="00B4016A">
        <w:rPr>
          <w:rFonts w:ascii="Times New Roman" w:eastAsia="Times New Roman" w:hAnsi="Times New Roman" w:cs="Times New Roman"/>
          <w:color w:val="000000" w:themeColor="text1"/>
          <w:sz w:val="24"/>
          <w:szCs w:val="24"/>
          <w:lang w:val="id-ID" w:eastAsia="id-ID"/>
        </w:rPr>
        <w:t>di</w:t>
      </w:r>
      <w:r w:rsidRPr="00B4016A">
        <w:rPr>
          <w:rFonts w:ascii="Times New Roman" w:eastAsia="Times New Roman" w:hAnsi="Times New Roman" w:cs="Times New Roman"/>
          <w:color w:val="000000" w:themeColor="text1"/>
          <w:sz w:val="24"/>
          <w:szCs w:val="24"/>
          <w:lang w:eastAsia="id-ID"/>
        </w:rPr>
        <w:t>sebut dengan pengetahuan dan ada juga yang dis</w:t>
      </w:r>
      <w:r w:rsidR="00B015E8" w:rsidRPr="00B4016A">
        <w:rPr>
          <w:rFonts w:ascii="Times New Roman" w:eastAsia="Times New Roman" w:hAnsi="Times New Roman" w:cs="Times New Roman"/>
          <w:color w:val="000000" w:themeColor="text1"/>
          <w:sz w:val="24"/>
          <w:szCs w:val="24"/>
          <w:lang w:eastAsia="id-ID"/>
        </w:rPr>
        <w:t>ebut ilmu.</w:t>
      </w:r>
      <w:proofErr w:type="gramEnd"/>
      <w:r w:rsidR="00B015E8" w:rsidRPr="00B4016A">
        <w:rPr>
          <w:rFonts w:ascii="Times New Roman" w:eastAsia="Times New Roman" w:hAnsi="Times New Roman" w:cs="Times New Roman"/>
          <w:color w:val="000000" w:themeColor="text1"/>
          <w:sz w:val="24"/>
          <w:szCs w:val="24"/>
          <w:lang w:eastAsia="id-ID"/>
        </w:rPr>
        <w:t xml:space="preserve"> Perbedaannya ilmu di</w:t>
      </w:r>
      <w:r w:rsidR="00B015E8" w:rsidRPr="00B4016A">
        <w:rPr>
          <w:rFonts w:ascii="Times New Roman" w:eastAsia="Times New Roman" w:hAnsi="Times New Roman" w:cs="Times New Roman"/>
          <w:color w:val="000000" w:themeColor="text1"/>
          <w:sz w:val="24"/>
          <w:szCs w:val="24"/>
          <w:lang w:val="id-ID" w:eastAsia="id-ID"/>
        </w:rPr>
        <w:t>peroleh melalui</w:t>
      </w:r>
      <w:r w:rsidRPr="00B4016A">
        <w:rPr>
          <w:rFonts w:ascii="Times New Roman" w:eastAsia="Times New Roman" w:hAnsi="Times New Roman" w:cs="Times New Roman"/>
          <w:color w:val="000000" w:themeColor="text1"/>
          <w:sz w:val="24"/>
          <w:szCs w:val="24"/>
          <w:lang w:eastAsia="id-ID"/>
        </w:rPr>
        <w:t xml:space="preserve"> proses atau pengetahuan yang tersusun secara rasional dan sist</w:t>
      </w:r>
      <w:r w:rsidR="00B015E8" w:rsidRPr="00B4016A">
        <w:rPr>
          <w:rFonts w:ascii="Times New Roman" w:eastAsia="Times New Roman" w:hAnsi="Times New Roman" w:cs="Times New Roman"/>
          <w:color w:val="000000" w:themeColor="text1"/>
          <w:sz w:val="24"/>
          <w:szCs w:val="24"/>
          <w:lang w:val="id-ID" w:eastAsia="id-ID"/>
        </w:rPr>
        <w:t>e</w:t>
      </w:r>
      <w:r w:rsidRPr="00B4016A">
        <w:rPr>
          <w:rFonts w:ascii="Times New Roman" w:eastAsia="Times New Roman" w:hAnsi="Times New Roman" w:cs="Times New Roman"/>
          <w:color w:val="000000" w:themeColor="text1"/>
          <w:sz w:val="24"/>
          <w:szCs w:val="24"/>
          <w:lang w:eastAsia="id-ID"/>
        </w:rPr>
        <w:t xml:space="preserve">matis. </w:t>
      </w:r>
      <w:proofErr w:type="gramStart"/>
      <w:r w:rsidRPr="00B4016A">
        <w:rPr>
          <w:rFonts w:ascii="Times New Roman" w:eastAsia="Times New Roman" w:hAnsi="Times New Roman" w:cs="Times New Roman"/>
          <w:color w:val="000000" w:themeColor="text1"/>
          <w:sz w:val="24"/>
          <w:szCs w:val="24"/>
          <w:lang w:eastAsia="id-ID"/>
        </w:rPr>
        <w:t>Adapun peng</w:t>
      </w:r>
      <w:r w:rsidR="00B015E8" w:rsidRPr="00B4016A">
        <w:rPr>
          <w:rFonts w:ascii="Times New Roman" w:eastAsia="Times New Roman" w:hAnsi="Times New Roman" w:cs="Times New Roman"/>
          <w:color w:val="000000" w:themeColor="text1"/>
          <w:sz w:val="24"/>
          <w:szCs w:val="24"/>
          <w:lang w:eastAsia="id-ID"/>
        </w:rPr>
        <w:t>etahuan didapat secara praktis</w:t>
      </w:r>
      <w:r w:rsidR="00B015E8" w:rsidRPr="00B4016A">
        <w:rPr>
          <w:rFonts w:ascii="Times New Roman" w:eastAsia="Times New Roman" w:hAnsi="Times New Roman" w:cs="Times New Roman"/>
          <w:color w:val="000000" w:themeColor="text1"/>
          <w:sz w:val="24"/>
          <w:szCs w:val="24"/>
          <w:lang w:val="id-ID" w:eastAsia="id-ID"/>
        </w:rPr>
        <w:t>, atau</w:t>
      </w:r>
      <w:r w:rsidRPr="00B4016A">
        <w:rPr>
          <w:rFonts w:ascii="Times New Roman" w:eastAsia="Times New Roman" w:hAnsi="Times New Roman" w:cs="Times New Roman"/>
          <w:color w:val="000000" w:themeColor="text1"/>
          <w:sz w:val="24"/>
          <w:szCs w:val="24"/>
          <w:lang w:eastAsia="id-ID"/>
        </w:rPr>
        <w:t xml:space="preserve"> ilmu merupakan kumpulan dari pengerahuan.</w:t>
      </w:r>
      <w:proofErr w:type="gramEnd"/>
      <w:r w:rsidRPr="00B4016A">
        <w:rPr>
          <w:rFonts w:ascii="Times New Roman" w:eastAsia="Times New Roman" w:hAnsi="Times New Roman" w:cs="Times New Roman"/>
          <w:color w:val="000000" w:themeColor="text1"/>
          <w:sz w:val="24"/>
          <w:szCs w:val="24"/>
          <w:lang w:eastAsia="id-ID"/>
        </w:rPr>
        <w:t xml:space="preserve"> Sesuai dengan namanya ilmu, yang sebelum menjadi kata ilmu harus mengalami proses </w:t>
      </w:r>
      <w:r w:rsidRPr="00B4016A">
        <w:rPr>
          <w:rFonts w:ascii="Times New Roman" w:eastAsia="Times New Roman" w:hAnsi="Times New Roman" w:cs="Times New Roman"/>
          <w:i/>
          <w:iCs/>
          <w:color w:val="000000" w:themeColor="text1"/>
          <w:sz w:val="24"/>
          <w:szCs w:val="24"/>
          <w:lang w:eastAsia="id-ID"/>
        </w:rPr>
        <w:t>alima, ya’lamu, ilman</w:t>
      </w:r>
      <w:r w:rsidR="00B015E8" w:rsidRPr="00B4016A">
        <w:rPr>
          <w:rFonts w:ascii="Times New Roman" w:eastAsia="Times New Roman" w:hAnsi="Times New Roman" w:cs="Times New Roman"/>
          <w:i/>
          <w:iCs/>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w:t>
      </w:r>
      <w:r w:rsidRPr="00B4016A">
        <w:rPr>
          <w:rFonts w:ascii="Times New Roman" w:eastAsia="Times New Roman" w:hAnsi="Times New Roman" w:cs="Times New Roman"/>
          <w:color w:val="000000" w:themeColor="text1"/>
          <w:sz w:val="24"/>
          <w:szCs w:val="24"/>
          <w:rtl/>
          <w:lang w:eastAsia="id-ID"/>
        </w:rPr>
        <w:t>علم يعلم علما</w:t>
      </w:r>
      <w:r w:rsidRPr="00B4016A">
        <w:rPr>
          <w:rFonts w:ascii="Times New Roman" w:eastAsia="Times New Roman" w:hAnsi="Times New Roman" w:cs="Times New Roman"/>
          <w:color w:val="000000" w:themeColor="text1"/>
          <w:sz w:val="24"/>
          <w:szCs w:val="24"/>
          <w:lang w:eastAsia="id-ID"/>
        </w:rPr>
        <w:t>)</w:t>
      </w:r>
      <w:r w:rsidRPr="00B4016A">
        <w:rPr>
          <w:rFonts w:ascii="Times New Roman" w:eastAsia="Times New Roman" w:hAnsi="Times New Roman" w:cs="Times New Roman"/>
          <w:color w:val="000000" w:themeColor="text1"/>
          <w:sz w:val="24"/>
          <w:szCs w:val="24"/>
          <w:lang w:val="id-ID" w:eastAsia="id-ID"/>
        </w:rPr>
        <w:t>.</w:t>
      </w:r>
    </w:p>
    <w:p w:rsidR="00F70247" w:rsidRPr="00684A7E" w:rsidRDefault="00B015E8" w:rsidP="00840A05">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val="id-ID" w:eastAsia="id-ID"/>
        </w:rPr>
        <w:t>A</w:t>
      </w:r>
      <w:r w:rsidR="00F70247" w:rsidRPr="00B4016A">
        <w:rPr>
          <w:rFonts w:ascii="Times New Roman" w:eastAsia="Times New Roman" w:hAnsi="Times New Roman" w:cs="Times New Roman"/>
          <w:color w:val="000000" w:themeColor="text1"/>
          <w:sz w:val="24"/>
          <w:szCs w:val="24"/>
          <w:lang w:eastAsia="id-ID"/>
        </w:rPr>
        <w:t xml:space="preserve">yat tersebut di atas </w:t>
      </w:r>
      <w:r w:rsidR="007835E7" w:rsidRPr="00B4016A">
        <w:rPr>
          <w:rFonts w:ascii="Times New Roman" w:eastAsia="Times New Roman" w:hAnsi="Times New Roman" w:cs="Times New Roman"/>
          <w:color w:val="000000" w:themeColor="text1"/>
          <w:sz w:val="24"/>
          <w:szCs w:val="24"/>
          <w:lang w:val="id-ID" w:eastAsia="id-ID"/>
        </w:rPr>
        <w:t>-</w:t>
      </w:r>
      <w:r w:rsidR="00F70247" w:rsidRPr="00B4016A">
        <w:rPr>
          <w:rFonts w:ascii="Times New Roman" w:eastAsia="Times New Roman" w:hAnsi="Times New Roman" w:cs="Times New Roman"/>
          <w:color w:val="000000" w:themeColor="text1"/>
          <w:sz w:val="24"/>
          <w:szCs w:val="24"/>
          <w:lang w:eastAsia="id-ID"/>
        </w:rPr>
        <w:t xml:space="preserve">surat </w:t>
      </w:r>
      <w:r w:rsidRPr="00B4016A">
        <w:rPr>
          <w:rFonts w:ascii="Times New Roman" w:eastAsia="Times New Roman" w:hAnsi="Times New Roman" w:cs="Times New Roman"/>
          <w:color w:val="000000" w:themeColor="text1"/>
          <w:sz w:val="24"/>
          <w:szCs w:val="24"/>
          <w:lang w:val="id-ID" w:eastAsia="id-ID"/>
        </w:rPr>
        <w:t>Y</w:t>
      </w:r>
      <w:r w:rsidR="00F70247" w:rsidRPr="00B4016A">
        <w:rPr>
          <w:rFonts w:ascii="Times New Roman" w:eastAsia="Times New Roman" w:hAnsi="Times New Roman" w:cs="Times New Roman"/>
          <w:color w:val="000000" w:themeColor="text1"/>
          <w:sz w:val="24"/>
          <w:szCs w:val="24"/>
          <w:lang w:eastAsia="id-ID"/>
        </w:rPr>
        <w:t>unus ayat 101</w:t>
      </w:r>
      <w:r w:rsidR="007835E7" w:rsidRPr="00B4016A">
        <w:rPr>
          <w:rFonts w:ascii="Times New Roman" w:eastAsia="Times New Roman" w:hAnsi="Times New Roman" w:cs="Times New Roman"/>
          <w:color w:val="000000" w:themeColor="text1"/>
          <w:sz w:val="24"/>
          <w:szCs w:val="24"/>
          <w:lang w:val="id-ID" w:eastAsia="id-ID"/>
        </w:rPr>
        <w:t>-</w:t>
      </w:r>
      <w:r w:rsidR="00F70247" w:rsidRPr="00B4016A">
        <w:rPr>
          <w:rFonts w:ascii="Times New Roman" w:eastAsia="Times New Roman" w:hAnsi="Times New Roman" w:cs="Times New Roman"/>
          <w:color w:val="000000" w:themeColor="text1"/>
          <w:sz w:val="24"/>
          <w:szCs w:val="24"/>
          <w:lang w:eastAsia="id-ID"/>
        </w:rPr>
        <w:t xml:space="preserve">, tentang anjuran </w:t>
      </w:r>
      <w:r w:rsidRPr="00B4016A">
        <w:rPr>
          <w:rFonts w:ascii="Times New Roman" w:eastAsia="Times New Roman" w:hAnsi="Times New Roman" w:cs="Times New Roman"/>
          <w:color w:val="000000" w:themeColor="text1"/>
          <w:sz w:val="24"/>
          <w:szCs w:val="24"/>
          <w:lang w:val="id-ID" w:eastAsia="id-ID"/>
        </w:rPr>
        <w:t xml:space="preserve">kepada manusia </w:t>
      </w:r>
      <w:r w:rsidR="00F70247" w:rsidRPr="00B4016A">
        <w:rPr>
          <w:rFonts w:ascii="Times New Roman" w:eastAsia="Times New Roman" w:hAnsi="Times New Roman" w:cs="Times New Roman"/>
          <w:color w:val="000000" w:themeColor="text1"/>
          <w:sz w:val="24"/>
          <w:szCs w:val="24"/>
          <w:lang w:eastAsia="id-ID"/>
        </w:rPr>
        <w:t>untuk memperhatikan alam sekitar (langit</w:t>
      </w:r>
      <w:r w:rsidR="007835E7" w:rsidRPr="00B4016A">
        <w:rPr>
          <w:rFonts w:ascii="Times New Roman" w:eastAsia="Times New Roman" w:hAnsi="Times New Roman" w:cs="Times New Roman"/>
          <w:color w:val="000000" w:themeColor="text1"/>
          <w:sz w:val="24"/>
          <w:szCs w:val="24"/>
          <w:lang w:val="id-ID" w:eastAsia="id-ID"/>
        </w:rPr>
        <w:t xml:space="preserve"> </w:t>
      </w:r>
      <w:r w:rsidR="00F70247" w:rsidRPr="00B4016A">
        <w:rPr>
          <w:rFonts w:ascii="Times New Roman" w:eastAsia="Times New Roman" w:hAnsi="Times New Roman" w:cs="Times New Roman"/>
          <w:color w:val="000000" w:themeColor="text1"/>
          <w:sz w:val="24"/>
          <w:szCs w:val="24"/>
          <w:lang w:eastAsia="id-ID"/>
        </w:rPr>
        <w:t xml:space="preserve">dan bumi). </w:t>
      </w:r>
      <w:proofErr w:type="gramStart"/>
      <w:r w:rsidR="00F70247" w:rsidRPr="00B4016A">
        <w:rPr>
          <w:rFonts w:ascii="Times New Roman" w:eastAsia="Times New Roman" w:hAnsi="Times New Roman" w:cs="Times New Roman"/>
          <w:color w:val="000000" w:themeColor="text1"/>
          <w:sz w:val="24"/>
          <w:szCs w:val="24"/>
          <w:lang w:eastAsia="id-ID"/>
        </w:rPr>
        <w:t>Dengan memperhatikan alam sekitar melahirkan berbagai disiplin ilmu.</w:t>
      </w:r>
      <w:proofErr w:type="gramEnd"/>
      <w:r w:rsidR="00F70247" w:rsidRPr="00B4016A">
        <w:rPr>
          <w:rFonts w:ascii="Times New Roman" w:eastAsia="Times New Roman" w:hAnsi="Times New Roman" w:cs="Times New Roman"/>
          <w:color w:val="000000" w:themeColor="text1"/>
          <w:sz w:val="24"/>
          <w:szCs w:val="24"/>
          <w:lang w:eastAsia="id-ID"/>
        </w:rPr>
        <w:t xml:space="preserve"> Dengan memperhatikan bintang melahirkan ilmu astronomi, memperhatikan a</w:t>
      </w:r>
      <w:r w:rsidRPr="00B4016A">
        <w:rPr>
          <w:rFonts w:ascii="Times New Roman" w:eastAsia="Times New Roman" w:hAnsi="Times New Roman" w:cs="Times New Roman"/>
          <w:color w:val="000000" w:themeColor="text1"/>
          <w:sz w:val="24"/>
          <w:szCs w:val="24"/>
          <w:lang w:eastAsia="id-ID"/>
        </w:rPr>
        <w:t>ngin melahirkan ilmu komunikasi</w:t>
      </w:r>
      <w:r w:rsidRPr="00B4016A">
        <w:rPr>
          <w:rFonts w:ascii="Times New Roman" w:eastAsia="Times New Roman" w:hAnsi="Times New Roman" w:cs="Times New Roman"/>
          <w:color w:val="000000" w:themeColor="text1"/>
          <w:sz w:val="24"/>
          <w:szCs w:val="24"/>
          <w:lang w:val="id-ID" w:eastAsia="id-ID"/>
        </w:rPr>
        <w:t>, m</w:t>
      </w:r>
      <w:r w:rsidR="00F70247" w:rsidRPr="00B4016A">
        <w:rPr>
          <w:rFonts w:ascii="Times New Roman" w:eastAsia="Times New Roman" w:hAnsi="Times New Roman" w:cs="Times New Roman"/>
          <w:color w:val="000000" w:themeColor="text1"/>
          <w:sz w:val="24"/>
          <w:szCs w:val="24"/>
          <w:lang w:eastAsia="id-ID"/>
        </w:rPr>
        <w:t xml:space="preserve">emperhatikan bumi </w:t>
      </w:r>
      <w:r w:rsidRPr="00B4016A">
        <w:rPr>
          <w:rFonts w:ascii="Times New Roman" w:eastAsia="Times New Roman" w:hAnsi="Times New Roman" w:cs="Times New Roman"/>
          <w:color w:val="000000" w:themeColor="text1"/>
          <w:sz w:val="24"/>
          <w:szCs w:val="24"/>
          <w:lang w:eastAsia="id-ID"/>
        </w:rPr>
        <w:t>melahirkan ilmu bumi (geografi)</w:t>
      </w:r>
      <w:r w:rsidRPr="00B4016A">
        <w:rPr>
          <w:rFonts w:ascii="Times New Roman" w:eastAsia="Times New Roman" w:hAnsi="Times New Roman" w:cs="Times New Roman"/>
          <w:color w:val="000000" w:themeColor="text1"/>
          <w:sz w:val="24"/>
          <w:szCs w:val="24"/>
          <w:lang w:val="id-ID" w:eastAsia="id-ID"/>
        </w:rPr>
        <w:t xml:space="preserve">, </w:t>
      </w:r>
      <w:proofErr w:type="gramStart"/>
      <w:r w:rsidRPr="00B4016A">
        <w:rPr>
          <w:rFonts w:ascii="Times New Roman" w:eastAsia="Times New Roman" w:hAnsi="Times New Roman" w:cs="Times New Roman"/>
          <w:color w:val="000000" w:themeColor="text1"/>
          <w:sz w:val="24"/>
          <w:szCs w:val="24"/>
          <w:lang w:val="id-ID" w:eastAsia="id-ID"/>
        </w:rPr>
        <w:t>m</w:t>
      </w:r>
      <w:r w:rsidR="00F70247" w:rsidRPr="00B4016A">
        <w:rPr>
          <w:rFonts w:ascii="Times New Roman" w:eastAsia="Times New Roman" w:hAnsi="Times New Roman" w:cs="Times New Roman"/>
          <w:color w:val="000000" w:themeColor="text1"/>
          <w:sz w:val="24"/>
          <w:szCs w:val="24"/>
          <w:lang w:eastAsia="id-ID"/>
        </w:rPr>
        <w:t xml:space="preserve">emperhatikan </w:t>
      </w:r>
      <w:r w:rsidRPr="00B4016A">
        <w:rPr>
          <w:rFonts w:ascii="Times New Roman" w:eastAsia="Times New Roman" w:hAnsi="Times New Roman" w:cs="Times New Roman"/>
          <w:color w:val="000000" w:themeColor="text1"/>
          <w:sz w:val="24"/>
          <w:szCs w:val="24"/>
          <w:lang w:val="id-ID" w:eastAsia="id-ID"/>
        </w:rPr>
        <w:t xml:space="preserve"> makhluk</w:t>
      </w:r>
      <w:proofErr w:type="gramEnd"/>
      <w:r w:rsidR="00F70247" w:rsidRPr="00B4016A">
        <w:rPr>
          <w:rFonts w:ascii="Times New Roman" w:eastAsia="Times New Roman" w:hAnsi="Times New Roman" w:cs="Times New Roman"/>
          <w:color w:val="000000" w:themeColor="text1"/>
          <w:sz w:val="24"/>
          <w:szCs w:val="24"/>
          <w:lang w:eastAsia="id-ID"/>
        </w:rPr>
        <w:t xml:space="preserve"> hidup </w:t>
      </w:r>
      <w:r w:rsidRPr="00684A7E">
        <w:rPr>
          <w:rFonts w:ascii="Times New Roman" w:eastAsia="Times New Roman" w:hAnsi="Times New Roman" w:cs="Times New Roman"/>
          <w:color w:val="000000" w:themeColor="text1"/>
          <w:sz w:val="24"/>
          <w:szCs w:val="24"/>
          <w:lang w:val="id-ID" w:eastAsia="id-ID"/>
        </w:rPr>
        <w:t>melahirkan ilmu biologi,</w:t>
      </w:r>
      <w:r w:rsidR="00F70247" w:rsidRPr="00684A7E">
        <w:rPr>
          <w:rFonts w:ascii="Times New Roman" w:eastAsia="Times New Roman" w:hAnsi="Times New Roman" w:cs="Times New Roman"/>
          <w:color w:val="000000" w:themeColor="text1"/>
          <w:sz w:val="24"/>
          <w:szCs w:val="24"/>
          <w:lang w:eastAsia="id-ID"/>
        </w:rPr>
        <w:t xml:space="preserve"> ilmu kedokteran, psikologi, psikot</w:t>
      </w:r>
      <w:r w:rsidRPr="00684A7E">
        <w:rPr>
          <w:rFonts w:ascii="Times New Roman" w:eastAsia="Times New Roman" w:hAnsi="Times New Roman" w:cs="Times New Roman"/>
          <w:color w:val="000000" w:themeColor="text1"/>
          <w:sz w:val="24"/>
          <w:szCs w:val="24"/>
          <w:lang w:val="id-ID" w:eastAsia="id-ID"/>
        </w:rPr>
        <w:t>e</w:t>
      </w:r>
      <w:r w:rsidRPr="00684A7E">
        <w:rPr>
          <w:rFonts w:ascii="Times New Roman" w:eastAsia="Times New Roman" w:hAnsi="Times New Roman" w:cs="Times New Roman"/>
          <w:color w:val="000000" w:themeColor="text1"/>
          <w:sz w:val="24"/>
          <w:szCs w:val="24"/>
          <w:lang w:eastAsia="id-ID"/>
        </w:rPr>
        <w:t>rapi</w:t>
      </w:r>
      <w:r w:rsidR="00F70247" w:rsidRPr="00684A7E">
        <w:rPr>
          <w:rFonts w:ascii="Times New Roman" w:eastAsia="Times New Roman" w:hAnsi="Times New Roman" w:cs="Times New Roman"/>
          <w:color w:val="000000" w:themeColor="text1"/>
          <w:sz w:val="24"/>
          <w:szCs w:val="24"/>
          <w:lang w:eastAsia="id-ID"/>
        </w:rPr>
        <w:t xml:space="preserve"> dan </w:t>
      </w:r>
      <w:r w:rsidRPr="00684A7E">
        <w:rPr>
          <w:rFonts w:ascii="Times New Roman" w:eastAsia="Times New Roman" w:hAnsi="Times New Roman" w:cs="Times New Roman"/>
          <w:color w:val="000000" w:themeColor="text1"/>
          <w:sz w:val="24"/>
          <w:szCs w:val="24"/>
          <w:lang w:val="id-ID" w:eastAsia="id-ID"/>
        </w:rPr>
        <w:t>disiplin</w:t>
      </w:r>
      <w:r w:rsidR="00F70247" w:rsidRPr="00684A7E">
        <w:rPr>
          <w:rFonts w:ascii="Times New Roman" w:eastAsia="Times New Roman" w:hAnsi="Times New Roman" w:cs="Times New Roman"/>
          <w:color w:val="000000" w:themeColor="text1"/>
          <w:sz w:val="24"/>
          <w:szCs w:val="24"/>
          <w:lang w:eastAsia="id-ID"/>
        </w:rPr>
        <w:t xml:space="preserve"> ilmu-ilmu lainnya.       </w:t>
      </w:r>
    </w:p>
    <w:p w:rsidR="009E7BC6" w:rsidRPr="00684A7E" w:rsidRDefault="007835E7" w:rsidP="00684A7E">
      <w:pPr>
        <w:spacing w:before="0" w:after="0"/>
        <w:rPr>
          <w:rFonts w:ascii="Times New Roman" w:hAnsi="Times New Roman" w:cs="Times New Roman"/>
          <w:color w:val="000000" w:themeColor="text1"/>
          <w:sz w:val="24"/>
          <w:szCs w:val="24"/>
        </w:rPr>
      </w:pPr>
      <w:r w:rsidRPr="00684A7E">
        <w:rPr>
          <w:rFonts w:ascii="Times New Roman" w:hAnsi="Times New Roman" w:cs="Times New Roman"/>
          <w:color w:val="000000" w:themeColor="text1"/>
          <w:sz w:val="24"/>
          <w:szCs w:val="24"/>
        </w:rPr>
        <w:t>Dari ayat tersebut</w:t>
      </w:r>
      <w:r w:rsidR="009E7BC6" w:rsidRPr="00684A7E">
        <w:rPr>
          <w:rFonts w:ascii="Times New Roman" w:hAnsi="Times New Roman" w:cs="Times New Roman"/>
          <w:color w:val="000000" w:themeColor="text1"/>
          <w:sz w:val="24"/>
          <w:szCs w:val="24"/>
        </w:rPr>
        <w:t xml:space="preserve"> terdapat dua pelajaran </w:t>
      </w:r>
      <w:r w:rsidRPr="00684A7E">
        <w:rPr>
          <w:rFonts w:ascii="Times New Roman" w:hAnsi="Times New Roman" w:cs="Times New Roman"/>
          <w:color w:val="000000" w:themeColor="text1"/>
          <w:sz w:val="24"/>
          <w:szCs w:val="24"/>
        </w:rPr>
        <w:t>penting yaitu</w:t>
      </w:r>
      <w:proofErr w:type="gramStart"/>
      <w:r w:rsidR="009E7BC6" w:rsidRPr="00684A7E">
        <w:rPr>
          <w:rFonts w:ascii="Times New Roman" w:hAnsi="Times New Roman" w:cs="Times New Roman"/>
          <w:color w:val="000000" w:themeColor="text1"/>
          <w:sz w:val="24"/>
          <w:szCs w:val="24"/>
        </w:rPr>
        <w:t>:</w:t>
      </w:r>
      <w:r w:rsidR="009E7BC6" w:rsidRPr="00684A7E">
        <w:rPr>
          <w:rFonts w:ascii="Times New Roman" w:hAnsi="Times New Roman" w:cs="Times New Roman"/>
          <w:color w:val="000000" w:themeColor="text1"/>
          <w:sz w:val="24"/>
          <w:szCs w:val="24"/>
          <w:cs/>
        </w:rPr>
        <w:t>‎</w:t>
      </w:r>
      <w:proofErr w:type="gramEnd"/>
    </w:p>
    <w:p w:rsidR="009E7BC6" w:rsidRPr="00684A7E" w:rsidRDefault="009E7BC6" w:rsidP="002F4676">
      <w:pPr>
        <w:pStyle w:val="NormalWeb"/>
        <w:numPr>
          <w:ilvl w:val="1"/>
          <w:numId w:val="40"/>
        </w:numPr>
        <w:shd w:val="clear" w:color="auto" w:fill="FFFFFF"/>
        <w:spacing w:before="0" w:beforeAutospacing="0" w:after="0" w:afterAutospacing="0" w:line="480" w:lineRule="auto"/>
        <w:ind w:left="1324"/>
        <w:jc w:val="both"/>
        <w:rPr>
          <w:color w:val="000000" w:themeColor="text1"/>
        </w:rPr>
      </w:pPr>
      <w:r w:rsidRPr="00684A7E">
        <w:rPr>
          <w:color w:val="000000" w:themeColor="text1"/>
        </w:rPr>
        <w:t>Menelaah dan merenungi ciptaan Allah di alam raya ini merupakan cara yang paling wajar dan sederhana untuk bisa mengenal Allah, Sang Pencipta.</w:t>
      </w:r>
    </w:p>
    <w:p w:rsidR="009E7BC6" w:rsidRPr="00B4016A" w:rsidRDefault="009E7BC6" w:rsidP="002F4676">
      <w:pPr>
        <w:pStyle w:val="NormalWeb"/>
        <w:numPr>
          <w:ilvl w:val="0"/>
          <w:numId w:val="40"/>
        </w:numPr>
        <w:shd w:val="clear" w:color="auto" w:fill="FFFFFF"/>
        <w:spacing w:before="0" w:beforeAutospacing="0" w:after="0" w:afterAutospacing="0" w:line="480" w:lineRule="auto"/>
        <w:ind w:left="1324"/>
        <w:jc w:val="both"/>
        <w:rPr>
          <w:color w:val="000000" w:themeColor="text1"/>
        </w:rPr>
      </w:pPr>
      <w:r w:rsidRPr="00684A7E">
        <w:rPr>
          <w:color w:val="000000" w:themeColor="text1"/>
        </w:rPr>
        <w:lastRenderedPageBreak/>
        <w:t>Dengan menyaksikan ayat-ayat suci Allah, mendengar seruan</w:t>
      </w:r>
      <w:r w:rsidRPr="00B4016A">
        <w:rPr>
          <w:color w:val="000000" w:themeColor="text1"/>
        </w:rPr>
        <w:t xml:space="preserve"> kebenaran tidaklah cukup, namun kehendak dan hasrat manusia untuk menerima kebenaran itu yang perlu.</w:t>
      </w:r>
    </w:p>
    <w:p w:rsidR="00CA6D90" w:rsidRPr="00B4016A" w:rsidRDefault="00CA6D90" w:rsidP="00A10760">
      <w:pPr>
        <w:pStyle w:val="ListParagraph"/>
        <w:numPr>
          <w:ilvl w:val="3"/>
          <w:numId w:val="20"/>
        </w:numPr>
        <w:shd w:val="clear" w:color="auto" w:fill="FFFFFF" w:themeFill="background1"/>
        <w:spacing w:after="0" w:line="480" w:lineRule="auto"/>
        <w:ind w:left="870"/>
        <w:rPr>
          <w:rFonts w:ascii="Times New Roman" w:eastAsia="Times New Roman" w:hAnsi="Times New Roman" w:cs="Times New Roman"/>
          <w:b/>
          <w:bCs/>
          <w:color w:val="000000" w:themeColor="text1"/>
          <w:sz w:val="24"/>
          <w:szCs w:val="24"/>
        </w:rPr>
      </w:pPr>
      <w:r w:rsidRPr="00B4016A">
        <w:rPr>
          <w:rFonts w:ascii="Times New Roman" w:eastAsia="Times New Roman" w:hAnsi="Times New Roman" w:cs="Times New Roman"/>
          <w:b/>
          <w:bCs/>
          <w:color w:val="000000" w:themeColor="text1"/>
          <w:sz w:val="24"/>
          <w:szCs w:val="24"/>
        </w:rPr>
        <w:t xml:space="preserve">Aksiologi </w:t>
      </w:r>
      <w:r w:rsidR="007B34EE" w:rsidRPr="00B4016A">
        <w:rPr>
          <w:rFonts w:ascii="Times New Roman" w:eastAsia="Times New Roman" w:hAnsi="Times New Roman" w:cs="Times New Roman"/>
          <w:b/>
          <w:bCs/>
          <w:color w:val="000000" w:themeColor="text1"/>
          <w:sz w:val="24"/>
          <w:szCs w:val="24"/>
        </w:rPr>
        <w:t xml:space="preserve"> Pendidikan Islam</w:t>
      </w:r>
    </w:p>
    <w:p w:rsidR="007B34EE" w:rsidRPr="00B4016A" w:rsidRDefault="007B34EE" w:rsidP="007835E7">
      <w:pPr>
        <w:shd w:val="clear" w:color="auto" w:fill="FFFFFF"/>
        <w:spacing w:before="0" w:after="0" w:line="480" w:lineRule="auto"/>
        <w:ind w:left="907" w:firstLine="653"/>
        <w:textAlignment w:val="baseline"/>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val="id-ID" w:eastAsia="id-ID"/>
        </w:rPr>
        <w:t>Aksiologi adalah istilah yang berasal dari bahasa Yunani yaitu; </w:t>
      </w:r>
      <w:r w:rsidRPr="00B4016A">
        <w:rPr>
          <w:rFonts w:ascii="Times New Roman" w:eastAsia="Times New Roman" w:hAnsi="Times New Roman" w:cs="Times New Roman"/>
          <w:b/>
          <w:bCs/>
          <w:i/>
          <w:iCs/>
          <w:color w:val="000000" w:themeColor="text1"/>
          <w:sz w:val="24"/>
          <w:szCs w:val="24"/>
          <w:lang w:val="id-ID" w:eastAsia="id-ID"/>
        </w:rPr>
        <w:t> </w:t>
      </w:r>
      <w:r w:rsidRPr="00B4016A">
        <w:rPr>
          <w:rFonts w:ascii="Times New Roman" w:eastAsia="Times New Roman" w:hAnsi="Times New Roman" w:cs="Times New Roman"/>
          <w:i/>
          <w:iCs/>
          <w:color w:val="000000" w:themeColor="text1"/>
          <w:sz w:val="24"/>
          <w:szCs w:val="24"/>
          <w:lang w:val="id-ID" w:eastAsia="id-ID"/>
        </w:rPr>
        <w:t>axios</w:t>
      </w:r>
      <w:r w:rsidRPr="00B4016A">
        <w:rPr>
          <w:rFonts w:ascii="Times New Roman" w:eastAsia="Times New Roman" w:hAnsi="Times New Roman" w:cs="Times New Roman"/>
          <w:color w:val="000000" w:themeColor="text1"/>
          <w:sz w:val="24"/>
          <w:szCs w:val="24"/>
          <w:lang w:val="id-ID" w:eastAsia="id-ID"/>
        </w:rPr>
        <w:t> yang berarti sesuai atau wajar dan </w:t>
      </w:r>
      <w:r w:rsidRPr="00B4016A">
        <w:rPr>
          <w:rFonts w:ascii="Times New Roman" w:eastAsia="Times New Roman" w:hAnsi="Times New Roman" w:cs="Times New Roman"/>
          <w:i/>
          <w:iCs/>
          <w:color w:val="000000" w:themeColor="text1"/>
          <w:sz w:val="24"/>
          <w:szCs w:val="24"/>
          <w:lang w:val="id-ID" w:eastAsia="id-ID"/>
        </w:rPr>
        <w:t>logos</w:t>
      </w:r>
      <w:r w:rsidRPr="00B4016A">
        <w:rPr>
          <w:rFonts w:ascii="Times New Roman" w:eastAsia="Times New Roman" w:hAnsi="Times New Roman" w:cs="Times New Roman"/>
          <w:color w:val="000000" w:themeColor="text1"/>
          <w:sz w:val="24"/>
          <w:szCs w:val="24"/>
          <w:lang w:val="id-ID" w:eastAsia="id-ID"/>
        </w:rPr>
        <w:t> yang berarti ilmu. Aksiologi dipahami sebagai teori nilai.</w:t>
      </w:r>
    </w:p>
    <w:p w:rsidR="007B34EE" w:rsidRPr="00B4016A" w:rsidRDefault="007B34EE" w:rsidP="007835E7">
      <w:pPr>
        <w:shd w:val="clear" w:color="auto" w:fill="FFFFFF"/>
        <w:spacing w:after="0" w:line="480" w:lineRule="auto"/>
        <w:ind w:left="907" w:firstLine="653"/>
        <w:textAlignment w:val="baseline"/>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val="id-ID" w:eastAsia="id-ID"/>
        </w:rPr>
        <w:t>Kemudian Muzayyin Arifin memberikan definisi aksiologi sebagai suatu pemikiran tentang masalah nilai- nilai termasuk nilai tinggi dari Tuhan, mi</w:t>
      </w:r>
      <w:r w:rsidR="007835E7" w:rsidRPr="00B4016A">
        <w:rPr>
          <w:rFonts w:ascii="Times New Roman" w:eastAsia="Times New Roman" w:hAnsi="Times New Roman" w:cs="Times New Roman"/>
          <w:color w:val="000000" w:themeColor="text1"/>
          <w:sz w:val="24"/>
          <w:szCs w:val="24"/>
          <w:lang w:val="id-ID" w:eastAsia="id-ID"/>
        </w:rPr>
        <w:t>salnya nilai moral, nilai agama</w:t>
      </w:r>
      <w:r w:rsidRPr="00B4016A">
        <w:rPr>
          <w:rFonts w:ascii="Times New Roman" w:eastAsia="Times New Roman" w:hAnsi="Times New Roman" w:cs="Times New Roman"/>
          <w:color w:val="000000" w:themeColor="text1"/>
          <w:sz w:val="24"/>
          <w:szCs w:val="24"/>
          <w:lang w:val="id-ID" w:eastAsia="id-ID"/>
        </w:rPr>
        <w:t xml:space="preserve"> dan nilai keindahan (estetika).</w:t>
      </w:r>
      <w:bookmarkStart w:id="12" w:name="_ftnref14"/>
      <w:r w:rsidRPr="00B4016A">
        <w:rPr>
          <w:rStyle w:val="FootnoteReference"/>
          <w:rFonts w:ascii="Times New Roman" w:eastAsia="Times New Roman" w:hAnsi="Times New Roman" w:cs="Times New Roman"/>
          <w:color w:val="000000" w:themeColor="text1"/>
          <w:sz w:val="24"/>
          <w:szCs w:val="24"/>
          <w:lang w:val="id-ID" w:eastAsia="id-ID"/>
        </w:rPr>
        <w:footnoteReference w:id="110"/>
      </w:r>
      <w:r w:rsidRPr="00B4016A">
        <w:rPr>
          <w:rFonts w:ascii="Times New Roman" w:eastAsia="Times New Roman" w:hAnsi="Times New Roman" w:cs="Times New Roman"/>
          <w:color w:val="000000" w:themeColor="text1"/>
          <w:sz w:val="24"/>
          <w:szCs w:val="24"/>
          <w:lang w:val="id-ID" w:eastAsia="id-ID"/>
        </w:rPr>
        <w:t xml:space="preserve"> </w:t>
      </w:r>
      <w:hyperlink r:id="rId15" w:anchor="_ftn14" w:history="1"/>
      <w:bookmarkEnd w:id="12"/>
    </w:p>
    <w:p w:rsidR="007B34EE" w:rsidRPr="00B4016A" w:rsidRDefault="007B34EE" w:rsidP="007B34EE">
      <w:pPr>
        <w:shd w:val="clear" w:color="auto" w:fill="FFFFFF" w:themeFill="background1"/>
        <w:spacing w:after="0" w:line="480" w:lineRule="auto"/>
        <w:ind w:left="907"/>
        <w:rPr>
          <w:rFonts w:ascii="Times New Roman" w:eastAsia="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eastAsia="id-ID"/>
        </w:rPr>
        <w:t>Menurut Notonegoro, nilai dibedakan menjadi tiga macam, yaitu nilai material, nilai vital dan nilai kerohanian</w:t>
      </w:r>
    </w:p>
    <w:p w:rsidR="007B34EE" w:rsidRPr="00B4016A" w:rsidRDefault="007B34EE" w:rsidP="00A10760">
      <w:pPr>
        <w:numPr>
          <w:ilvl w:val="0"/>
          <w:numId w:val="36"/>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Nilai material adalah segala sesuatu yang berguna bagi kehidupan jasmani manusia atau kebutuhan ragawi manusia.</w:t>
      </w:r>
    </w:p>
    <w:p w:rsidR="007B34EE" w:rsidRPr="00B4016A" w:rsidRDefault="007B34EE" w:rsidP="00A10760">
      <w:pPr>
        <w:numPr>
          <w:ilvl w:val="0"/>
          <w:numId w:val="36"/>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Nilai vital adalah segala sesuatu yang berguna bagi manusia untuk dapat mengadakan kegiatan atau aktivitas.</w:t>
      </w:r>
    </w:p>
    <w:p w:rsidR="007B34EE" w:rsidRPr="00B4016A" w:rsidRDefault="007B34EE" w:rsidP="00A10760">
      <w:pPr>
        <w:numPr>
          <w:ilvl w:val="0"/>
          <w:numId w:val="36"/>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Nilai kerohanian adalah segala sesuatu yang berguna bagi rohani manusia.</w:t>
      </w:r>
      <w:r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Nilai kerohanian meliputi:</w:t>
      </w:r>
    </w:p>
    <w:p w:rsidR="007B34EE" w:rsidRPr="00B4016A" w:rsidRDefault="007B34EE" w:rsidP="00A10760">
      <w:pPr>
        <w:numPr>
          <w:ilvl w:val="0"/>
          <w:numId w:val="37"/>
        </w:numPr>
        <w:shd w:val="clear" w:color="auto" w:fill="FFFFFF"/>
        <w:spacing w:before="0" w:after="0" w:line="480" w:lineRule="auto"/>
        <w:ind w:left="1636"/>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Nilai kebenaran yang b</w:t>
      </w:r>
      <w:r w:rsidR="007835E7" w:rsidRPr="00B4016A">
        <w:rPr>
          <w:rFonts w:ascii="Times New Roman" w:eastAsia="Times New Roman" w:hAnsi="Times New Roman" w:cs="Times New Roman"/>
          <w:color w:val="000000" w:themeColor="text1"/>
          <w:sz w:val="24"/>
          <w:szCs w:val="24"/>
          <w:lang w:eastAsia="id-ID"/>
        </w:rPr>
        <w:t>ersumber pada akal (rasio, budi</w:t>
      </w:r>
      <w:r w:rsidR="007835E7" w:rsidRPr="00B4016A">
        <w:rPr>
          <w:rFonts w:ascii="Times New Roman" w:eastAsia="Times New Roman" w:hAnsi="Times New Roman" w:cs="Times New Roman"/>
          <w:color w:val="000000" w:themeColor="text1"/>
          <w:sz w:val="24"/>
          <w:szCs w:val="24"/>
          <w:lang w:val="id-ID" w:eastAsia="id-ID"/>
        </w:rPr>
        <w:t xml:space="preserve"> dan</w:t>
      </w:r>
      <w:r w:rsidRPr="00B4016A">
        <w:rPr>
          <w:rFonts w:ascii="Times New Roman" w:eastAsia="Times New Roman" w:hAnsi="Times New Roman" w:cs="Times New Roman"/>
          <w:color w:val="000000" w:themeColor="text1"/>
          <w:sz w:val="24"/>
          <w:szCs w:val="24"/>
          <w:lang w:eastAsia="id-ID"/>
        </w:rPr>
        <w:t xml:space="preserve"> cipta) manusia;</w:t>
      </w:r>
    </w:p>
    <w:p w:rsidR="007B34EE" w:rsidRPr="00B4016A" w:rsidRDefault="007B34EE" w:rsidP="00A10760">
      <w:pPr>
        <w:numPr>
          <w:ilvl w:val="0"/>
          <w:numId w:val="37"/>
        </w:numPr>
        <w:shd w:val="clear" w:color="auto" w:fill="FFFFFF"/>
        <w:spacing w:before="0" w:after="0" w:line="480" w:lineRule="auto"/>
        <w:ind w:left="1636"/>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val="id-ID" w:eastAsia="id-ID"/>
        </w:rPr>
        <w:lastRenderedPageBreak/>
        <w:t>N</w:t>
      </w:r>
      <w:r w:rsidRPr="00B4016A">
        <w:rPr>
          <w:rFonts w:ascii="Times New Roman" w:eastAsia="Times New Roman" w:hAnsi="Times New Roman" w:cs="Times New Roman"/>
          <w:color w:val="000000" w:themeColor="text1"/>
          <w:sz w:val="24"/>
          <w:szCs w:val="24"/>
          <w:lang w:eastAsia="id-ID"/>
        </w:rPr>
        <w:t>ilai keindahan atau nilai estetis yang bersumber pada unsur perasaan manusia;</w:t>
      </w:r>
    </w:p>
    <w:p w:rsidR="007B34EE" w:rsidRPr="00B4016A" w:rsidRDefault="007B34EE" w:rsidP="00A10760">
      <w:pPr>
        <w:numPr>
          <w:ilvl w:val="0"/>
          <w:numId w:val="37"/>
        </w:numPr>
        <w:shd w:val="clear" w:color="auto" w:fill="FFFFFF"/>
        <w:spacing w:before="0" w:after="0" w:line="480" w:lineRule="auto"/>
        <w:ind w:left="1636"/>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Nilai kebaikan atau nilai moral yang bersumber pada unsur kehendak (karsa) manusia;</w:t>
      </w:r>
    </w:p>
    <w:p w:rsidR="007B34EE" w:rsidRPr="00B4016A" w:rsidRDefault="007B34EE" w:rsidP="00A10760">
      <w:pPr>
        <w:numPr>
          <w:ilvl w:val="0"/>
          <w:numId w:val="37"/>
        </w:numPr>
        <w:shd w:val="clear" w:color="auto" w:fill="FFFFFF"/>
        <w:spacing w:before="0" w:after="0" w:line="480" w:lineRule="auto"/>
        <w:ind w:left="1636"/>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Nilai religius (agama) yang merupakan nilai kerohanian tertinggi dan mutlak yang bersumber pada kepercayaan atau keyakinan manusia.</w:t>
      </w:r>
    </w:p>
    <w:p w:rsidR="007B34EE" w:rsidRPr="00B4016A" w:rsidRDefault="007B34EE" w:rsidP="003150A4">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Di</w:t>
      </w:r>
      <w:r w:rsidR="0044410C"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 xml:space="preserve">dalam ajaran Islam merupakan perangkat sistem nilai yaitu pedoman hidup secara Islami, sesuai dengan tuntunan Allah </w:t>
      </w:r>
      <w:r w:rsidR="003A4896" w:rsidRPr="00B4016A">
        <w:rPr>
          <w:rFonts w:ascii="Times New Roman" w:eastAsia="Times New Roman" w:hAnsi="Times New Roman" w:cs="Times New Roman"/>
          <w:color w:val="000000" w:themeColor="text1"/>
          <w:sz w:val="24"/>
          <w:szCs w:val="24"/>
          <w:lang w:val="id-ID" w:eastAsia="id-ID"/>
        </w:rPr>
        <w:t>Ta’ala</w:t>
      </w:r>
      <w:r w:rsidRPr="00B4016A">
        <w:rPr>
          <w:rFonts w:ascii="Times New Roman" w:eastAsia="Times New Roman" w:hAnsi="Times New Roman" w:cs="Times New Roman"/>
          <w:color w:val="000000" w:themeColor="text1"/>
          <w:sz w:val="24"/>
          <w:szCs w:val="24"/>
          <w:lang w:eastAsia="id-ID"/>
        </w:rPr>
        <w:t>.</w:t>
      </w:r>
      <w:proofErr w:type="gramEnd"/>
      <w:r w:rsidRPr="00B4016A">
        <w:rPr>
          <w:rFonts w:ascii="Times New Roman" w:eastAsia="Times New Roman" w:hAnsi="Times New Roman" w:cs="Times New Roman"/>
          <w:color w:val="000000" w:themeColor="text1"/>
          <w:sz w:val="24"/>
          <w:szCs w:val="24"/>
          <w:lang w:eastAsia="id-ID"/>
        </w:rPr>
        <w:t> </w:t>
      </w:r>
      <w:r w:rsidR="0044410C"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 xml:space="preserve">Aksiologi </w:t>
      </w:r>
      <w:r w:rsidR="0044410C" w:rsidRPr="00B4016A">
        <w:rPr>
          <w:rFonts w:ascii="Times New Roman" w:eastAsia="Times New Roman" w:hAnsi="Times New Roman" w:cs="Times New Roman"/>
          <w:color w:val="000000" w:themeColor="text1"/>
          <w:sz w:val="24"/>
          <w:szCs w:val="24"/>
          <w:lang w:val="id-ID" w:eastAsia="id-ID"/>
        </w:rPr>
        <w:t>p</w:t>
      </w:r>
      <w:r w:rsidRPr="00B4016A">
        <w:rPr>
          <w:rFonts w:ascii="Times New Roman" w:eastAsia="Times New Roman" w:hAnsi="Times New Roman" w:cs="Times New Roman"/>
          <w:color w:val="000000" w:themeColor="text1"/>
          <w:sz w:val="24"/>
          <w:szCs w:val="24"/>
          <w:lang w:eastAsia="id-ID"/>
        </w:rPr>
        <w:t xml:space="preserve">endidikan Islam berkaitan dengan nilai-nilai, tujuan dan target yang </w:t>
      </w:r>
      <w:proofErr w:type="gramStart"/>
      <w:r w:rsidRPr="00B4016A">
        <w:rPr>
          <w:rFonts w:ascii="Times New Roman" w:eastAsia="Times New Roman" w:hAnsi="Times New Roman" w:cs="Times New Roman"/>
          <w:color w:val="000000" w:themeColor="text1"/>
          <w:sz w:val="24"/>
          <w:szCs w:val="24"/>
          <w:lang w:eastAsia="id-ID"/>
        </w:rPr>
        <w:t>akan</w:t>
      </w:r>
      <w:proofErr w:type="gramEnd"/>
      <w:r w:rsidRPr="00B4016A">
        <w:rPr>
          <w:rFonts w:ascii="Times New Roman" w:eastAsia="Times New Roman" w:hAnsi="Times New Roman" w:cs="Times New Roman"/>
          <w:color w:val="000000" w:themeColor="text1"/>
          <w:sz w:val="24"/>
          <w:szCs w:val="24"/>
          <w:lang w:eastAsia="id-ID"/>
        </w:rPr>
        <w:t xml:space="preserve"> dicapai dalam pendidikan Islam. </w:t>
      </w:r>
    </w:p>
    <w:p w:rsidR="003A4896" w:rsidRPr="00B4016A" w:rsidRDefault="003A4896" w:rsidP="00664D73">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Tujuan utama pendidikan Islam adalah untuk mendapatkan </w:t>
      </w:r>
      <w:r w:rsidR="00664D73" w:rsidRPr="00B4016A">
        <w:rPr>
          <w:rFonts w:ascii="Times New Roman" w:eastAsia="Times New Roman" w:hAnsi="Times New Roman" w:cs="Times New Roman"/>
          <w:color w:val="000000" w:themeColor="text1"/>
          <w:sz w:val="24"/>
          <w:szCs w:val="24"/>
          <w:lang w:val="id-ID" w:eastAsia="id-ID"/>
        </w:rPr>
        <w:t>r</w:t>
      </w:r>
      <w:r w:rsidRPr="00B4016A">
        <w:rPr>
          <w:rFonts w:ascii="Times New Roman" w:eastAsia="Times New Roman" w:hAnsi="Times New Roman" w:cs="Times New Roman"/>
          <w:color w:val="000000" w:themeColor="text1"/>
          <w:sz w:val="24"/>
          <w:szCs w:val="24"/>
          <w:lang w:eastAsia="id-ID"/>
        </w:rPr>
        <w:t>idha Allah </w:t>
      </w:r>
      <w:r w:rsidR="0044410C" w:rsidRPr="00B4016A">
        <w:rPr>
          <w:rFonts w:ascii="Times New Roman" w:eastAsia="Times New Roman" w:hAnsi="Times New Roman" w:cs="Times New Roman"/>
          <w:color w:val="000000" w:themeColor="text1"/>
          <w:sz w:val="24"/>
          <w:szCs w:val="24"/>
          <w:lang w:val="id-ID" w:eastAsia="id-ID"/>
        </w:rPr>
        <w:t>Ta’ala</w:t>
      </w:r>
      <w:r w:rsidRPr="00B4016A">
        <w:rPr>
          <w:rFonts w:ascii="Times New Roman" w:eastAsia="Times New Roman" w:hAnsi="Times New Roman" w:cs="Times New Roman"/>
          <w:color w:val="000000" w:themeColor="text1"/>
          <w:sz w:val="24"/>
          <w:szCs w:val="24"/>
          <w:lang w:eastAsia="id-ID"/>
        </w:rPr>
        <w:t>.</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Dengan pendidikan Islam, diharapkan lahir individu-indi</w:t>
      </w:r>
      <w:r w:rsidR="0044410C" w:rsidRPr="00B4016A">
        <w:rPr>
          <w:rFonts w:ascii="Times New Roman" w:eastAsia="Times New Roman" w:hAnsi="Times New Roman" w:cs="Times New Roman"/>
          <w:color w:val="000000" w:themeColor="text1"/>
          <w:sz w:val="24"/>
          <w:szCs w:val="24"/>
          <w:lang w:val="id-ID" w:eastAsia="id-ID"/>
        </w:rPr>
        <w:t>v</w:t>
      </w:r>
      <w:r w:rsidRPr="00B4016A">
        <w:rPr>
          <w:rFonts w:ascii="Times New Roman" w:eastAsia="Times New Roman" w:hAnsi="Times New Roman" w:cs="Times New Roman"/>
          <w:color w:val="000000" w:themeColor="text1"/>
          <w:sz w:val="24"/>
          <w:szCs w:val="24"/>
          <w:lang w:eastAsia="id-ID"/>
        </w:rPr>
        <w:t>i</w:t>
      </w:r>
      <w:r w:rsidR="0044410C" w:rsidRPr="00B4016A">
        <w:rPr>
          <w:rFonts w:ascii="Times New Roman" w:eastAsia="Times New Roman" w:hAnsi="Times New Roman" w:cs="Times New Roman"/>
          <w:color w:val="000000" w:themeColor="text1"/>
          <w:sz w:val="24"/>
          <w:szCs w:val="24"/>
          <w:lang w:val="id-ID" w:eastAsia="id-ID"/>
        </w:rPr>
        <w:t>d</w:t>
      </w:r>
      <w:r w:rsidRPr="00B4016A">
        <w:rPr>
          <w:rFonts w:ascii="Times New Roman" w:eastAsia="Times New Roman" w:hAnsi="Times New Roman" w:cs="Times New Roman"/>
          <w:color w:val="000000" w:themeColor="text1"/>
          <w:sz w:val="24"/>
          <w:szCs w:val="24"/>
          <w:lang w:eastAsia="id-ID"/>
        </w:rPr>
        <w:t>u yang baik, bermoral, berkualitas, sehingga bermanfaat bagi diri</w:t>
      </w:r>
      <w:r w:rsidR="0044410C" w:rsidRPr="00B4016A">
        <w:rPr>
          <w:rFonts w:ascii="Times New Roman" w:eastAsia="Times New Roman" w:hAnsi="Times New Roman" w:cs="Times New Roman"/>
          <w:color w:val="000000" w:themeColor="text1"/>
          <w:sz w:val="24"/>
          <w:szCs w:val="24"/>
          <w:lang w:val="id-ID" w:eastAsia="id-ID"/>
        </w:rPr>
        <w:t xml:space="preserve"> sendiri</w:t>
      </w:r>
      <w:r w:rsidRPr="00B4016A">
        <w:rPr>
          <w:rFonts w:ascii="Times New Roman" w:eastAsia="Times New Roman" w:hAnsi="Times New Roman" w:cs="Times New Roman"/>
          <w:color w:val="000000" w:themeColor="text1"/>
          <w:sz w:val="24"/>
          <w:szCs w:val="24"/>
          <w:lang w:eastAsia="id-ID"/>
        </w:rPr>
        <w:t>, ke</w:t>
      </w:r>
      <w:r w:rsidR="007835E7" w:rsidRPr="00B4016A">
        <w:rPr>
          <w:rFonts w:ascii="Times New Roman" w:eastAsia="Times New Roman" w:hAnsi="Times New Roman" w:cs="Times New Roman"/>
          <w:color w:val="000000" w:themeColor="text1"/>
          <w:sz w:val="24"/>
          <w:szCs w:val="24"/>
          <w:lang w:eastAsia="id-ID"/>
        </w:rPr>
        <w:t>luaga, masyarakat, negara dan u</w:t>
      </w:r>
      <w:r w:rsidR="0044410C" w:rsidRPr="00B4016A">
        <w:rPr>
          <w:rFonts w:ascii="Times New Roman" w:eastAsia="Times New Roman" w:hAnsi="Times New Roman" w:cs="Times New Roman"/>
          <w:color w:val="000000" w:themeColor="text1"/>
          <w:sz w:val="24"/>
          <w:szCs w:val="24"/>
          <w:lang w:eastAsia="id-ID"/>
        </w:rPr>
        <w:t>mat manusia secara keseluruhan</w:t>
      </w:r>
      <w:r w:rsidR="0044410C" w:rsidRPr="00B4016A">
        <w:rPr>
          <w:rFonts w:ascii="Times New Roman" w:eastAsia="Times New Roman" w:hAnsi="Times New Roman" w:cs="Times New Roman"/>
          <w:color w:val="000000" w:themeColor="text1"/>
          <w:sz w:val="24"/>
          <w:szCs w:val="24"/>
          <w:lang w:val="id-ID" w:eastAsia="id-ID"/>
        </w:rPr>
        <w:t>, m</w:t>
      </w:r>
      <w:r w:rsidR="0044410C" w:rsidRPr="00B4016A">
        <w:rPr>
          <w:rFonts w:ascii="Times New Roman" w:eastAsia="Times New Roman" w:hAnsi="Times New Roman" w:cs="Times New Roman"/>
          <w:color w:val="000000" w:themeColor="text1"/>
          <w:sz w:val="24"/>
          <w:szCs w:val="24"/>
          <w:lang w:eastAsia="id-ID"/>
        </w:rPr>
        <w:t>eraih kebahagiaan dunia dan akh</w:t>
      </w:r>
      <w:r w:rsidR="0044410C" w:rsidRPr="00B4016A">
        <w:rPr>
          <w:rFonts w:ascii="Times New Roman" w:eastAsia="Times New Roman" w:hAnsi="Times New Roman" w:cs="Times New Roman"/>
          <w:color w:val="000000" w:themeColor="text1"/>
          <w:sz w:val="24"/>
          <w:szCs w:val="24"/>
          <w:lang w:val="id-ID" w:eastAsia="id-ID"/>
        </w:rPr>
        <w:t>i</w:t>
      </w:r>
      <w:r w:rsidRPr="00B4016A">
        <w:rPr>
          <w:rFonts w:ascii="Times New Roman" w:eastAsia="Times New Roman" w:hAnsi="Times New Roman" w:cs="Times New Roman"/>
          <w:color w:val="000000" w:themeColor="text1"/>
          <w:sz w:val="24"/>
          <w:szCs w:val="24"/>
          <w:lang w:eastAsia="id-ID"/>
        </w:rPr>
        <w:t>rat.</w:t>
      </w:r>
      <w:proofErr w:type="gramEnd"/>
    </w:p>
    <w:p w:rsidR="003A4896" w:rsidRPr="00B4016A" w:rsidRDefault="003A4896" w:rsidP="00BE116F">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 xml:space="preserve">Beberapa indikator dari tercapainya tujuan pendidikan </w:t>
      </w:r>
      <w:r w:rsidR="00BE116F" w:rsidRPr="00B4016A">
        <w:rPr>
          <w:rFonts w:ascii="Times New Roman" w:eastAsia="Times New Roman" w:hAnsi="Times New Roman" w:cs="Times New Roman"/>
          <w:color w:val="000000" w:themeColor="text1"/>
          <w:sz w:val="24"/>
          <w:szCs w:val="24"/>
          <w:lang w:val="id-ID" w:eastAsia="id-ID"/>
        </w:rPr>
        <w:t>I</w:t>
      </w:r>
      <w:r w:rsidRPr="00B4016A">
        <w:rPr>
          <w:rFonts w:ascii="Times New Roman" w:eastAsia="Times New Roman" w:hAnsi="Times New Roman" w:cs="Times New Roman"/>
          <w:color w:val="000000" w:themeColor="text1"/>
          <w:sz w:val="24"/>
          <w:szCs w:val="24"/>
          <w:lang w:eastAsia="id-ID"/>
        </w:rPr>
        <w:t>slam dapat dibagi menjadi tiga tujuan mendasar, yaitu:</w:t>
      </w:r>
    </w:p>
    <w:p w:rsidR="00BB59BD" w:rsidRPr="00B4016A" w:rsidRDefault="003A4896" w:rsidP="00A10760">
      <w:pPr>
        <w:numPr>
          <w:ilvl w:val="0"/>
          <w:numId w:val="38"/>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t xml:space="preserve">Tercapainya anak didik yang cerdas. Ciri-cirinya adalah memiliki tingkat kecerdasan intelektualitas yang tinggi sehingga mampu menyelesaikan masalah yang dihadapi oleh dirinya sendiri maupun membantu menyelesaikan masalah orang </w:t>
      </w:r>
      <w:proofErr w:type="gramStart"/>
      <w:r w:rsidRPr="00B4016A">
        <w:rPr>
          <w:rFonts w:ascii="Times New Roman" w:eastAsia="Times New Roman" w:hAnsi="Times New Roman" w:cs="Times New Roman"/>
          <w:color w:val="000000" w:themeColor="text1"/>
          <w:sz w:val="24"/>
          <w:szCs w:val="24"/>
          <w:lang w:eastAsia="id-ID"/>
        </w:rPr>
        <w:t>lain</w:t>
      </w:r>
      <w:proofErr w:type="gramEnd"/>
      <w:r w:rsidRPr="00B4016A">
        <w:rPr>
          <w:rFonts w:ascii="Times New Roman" w:eastAsia="Times New Roman" w:hAnsi="Times New Roman" w:cs="Times New Roman"/>
          <w:color w:val="000000" w:themeColor="text1"/>
          <w:sz w:val="24"/>
          <w:szCs w:val="24"/>
          <w:lang w:eastAsia="id-ID"/>
        </w:rPr>
        <w:t xml:space="preserve"> yang membutuhkannya.</w:t>
      </w:r>
    </w:p>
    <w:p w:rsidR="00BB59BD" w:rsidRPr="00B4016A" w:rsidRDefault="003A4896" w:rsidP="00A10760">
      <w:pPr>
        <w:numPr>
          <w:ilvl w:val="0"/>
          <w:numId w:val="38"/>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eastAsia="id-ID"/>
        </w:rPr>
        <w:lastRenderedPageBreak/>
        <w:t xml:space="preserve">Tercapainya anak didik yang memiliki kesabaran dan kesalehan emosional, sehingga tercermin dalam kedewasaan </w:t>
      </w:r>
      <w:r w:rsidR="00BB59BD" w:rsidRPr="00B4016A">
        <w:rPr>
          <w:rFonts w:ascii="Times New Roman" w:eastAsia="Times New Roman" w:hAnsi="Times New Roman" w:cs="Times New Roman"/>
          <w:color w:val="000000" w:themeColor="text1"/>
          <w:sz w:val="24"/>
          <w:szCs w:val="24"/>
          <w:lang w:eastAsia="id-ID"/>
        </w:rPr>
        <w:t>menghadapi</w:t>
      </w:r>
    </w:p>
    <w:p w:rsidR="003A4896" w:rsidRPr="00B4016A" w:rsidRDefault="003A4896" w:rsidP="00BB59BD">
      <w:pPr>
        <w:shd w:val="clear" w:color="auto" w:fill="FFFFFF"/>
        <w:spacing w:before="0" w:after="0" w:line="480" w:lineRule="auto"/>
        <w:ind w:left="1267" w:firstLine="0"/>
        <w:textAlignment w:val="baseline"/>
        <w:rPr>
          <w:rFonts w:ascii="Times New Roman" w:eastAsia="Times New Roman" w:hAnsi="Times New Roman" w:cs="Times New Roman"/>
          <w:color w:val="000000" w:themeColor="text1"/>
          <w:sz w:val="24"/>
          <w:szCs w:val="24"/>
          <w:lang w:eastAsia="id-ID"/>
        </w:rPr>
      </w:pPr>
      <w:proofErr w:type="gramStart"/>
      <w:r w:rsidRPr="00B4016A">
        <w:rPr>
          <w:rFonts w:ascii="Times New Roman" w:eastAsia="Times New Roman" w:hAnsi="Times New Roman" w:cs="Times New Roman"/>
          <w:color w:val="000000" w:themeColor="text1"/>
          <w:sz w:val="24"/>
          <w:szCs w:val="24"/>
          <w:lang w:eastAsia="id-ID"/>
        </w:rPr>
        <w:t>masalah</w:t>
      </w:r>
      <w:proofErr w:type="gramEnd"/>
      <w:r w:rsidRPr="00B4016A">
        <w:rPr>
          <w:rFonts w:ascii="Times New Roman" w:eastAsia="Times New Roman" w:hAnsi="Times New Roman" w:cs="Times New Roman"/>
          <w:color w:val="000000" w:themeColor="text1"/>
          <w:sz w:val="24"/>
          <w:szCs w:val="24"/>
          <w:lang w:eastAsia="id-ID"/>
        </w:rPr>
        <w:t xml:space="preserve"> di kehidupannya.</w:t>
      </w:r>
    </w:p>
    <w:p w:rsidR="00840A05" w:rsidRPr="00B4016A" w:rsidRDefault="003A4896" w:rsidP="00840A05">
      <w:pPr>
        <w:numPr>
          <w:ilvl w:val="0"/>
          <w:numId w:val="38"/>
        </w:numPr>
        <w:shd w:val="clear" w:color="auto" w:fill="FFFFFF"/>
        <w:spacing w:before="0" w:after="0" w:line="480" w:lineRule="auto"/>
        <w:ind w:left="1267"/>
        <w:textAlignment w:val="baseline"/>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eastAsia="id-ID"/>
        </w:rPr>
        <w:t>Tercapainya anak didik yang memiliki kesalehan spiritual, yaitu menjalankan perintah Allah dan Rasulullah S</w:t>
      </w:r>
      <w:r w:rsidR="00664D73" w:rsidRPr="00B4016A">
        <w:rPr>
          <w:rFonts w:ascii="Times New Roman" w:eastAsia="Times New Roman" w:hAnsi="Times New Roman" w:cs="Times New Roman"/>
          <w:color w:val="000000" w:themeColor="text1"/>
          <w:sz w:val="24"/>
          <w:szCs w:val="24"/>
          <w:lang w:val="id-ID" w:eastAsia="id-ID"/>
        </w:rPr>
        <w:t>aw</w:t>
      </w:r>
      <w:r w:rsidRPr="00B4016A">
        <w:rPr>
          <w:rFonts w:ascii="Times New Roman" w:eastAsia="Times New Roman" w:hAnsi="Times New Roman" w:cs="Times New Roman"/>
          <w:color w:val="000000" w:themeColor="text1"/>
          <w:sz w:val="24"/>
          <w:szCs w:val="24"/>
          <w:lang w:eastAsia="id-ID"/>
        </w:rPr>
        <w:t xml:space="preserve">. </w:t>
      </w:r>
    </w:p>
    <w:p w:rsidR="003A4896" w:rsidRPr="00B4016A" w:rsidRDefault="00840A05" w:rsidP="00840A05">
      <w:pPr>
        <w:shd w:val="clear" w:color="auto" w:fill="FFFFFF"/>
        <w:spacing w:before="0" w:after="0" w:line="480" w:lineRule="auto"/>
        <w:ind w:left="1267" w:firstLine="173"/>
        <w:textAlignment w:val="baseline"/>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val="id-ID" w:eastAsia="id-ID"/>
        </w:rPr>
        <w:t xml:space="preserve">        </w:t>
      </w:r>
      <w:r w:rsidR="003A4896" w:rsidRPr="00B4016A">
        <w:rPr>
          <w:rFonts w:ascii="Times New Roman" w:eastAsia="Times New Roman" w:hAnsi="Times New Roman" w:cs="Times New Roman"/>
          <w:color w:val="000000" w:themeColor="text1"/>
          <w:sz w:val="24"/>
          <w:szCs w:val="24"/>
          <w:lang w:val="id-ID" w:eastAsia="id-ID"/>
        </w:rPr>
        <w:t xml:space="preserve">Dalam pengertian ini jika kita menganggap sesuatu hal sebagai sesuatu yang demikian, serta merta kita mesti </w:t>
      </w:r>
      <w:r w:rsidR="00035449" w:rsidRPr="00B4016A">
        <w:rPr>
          <w:rFonts w:ascii="Times New Roman" w:eastAsia="Times New Roman" w:hAnsi="Times New Roman" w:cs="Times New Roman"/>
          <w:color w:val="000000" w:themeColor="text1"/>
          <w:sz w:val="24"/>
          <w:szCs w:val="24"/>
          <w:lang w:val="id-ID" w:eastAsia="id-ID"/>
        </w:rPr>
        <w:t>juga</w:t>
      </w:r>
      <w:r w:rsidR="003A4896" w:rsidRPr="00B4016A">
        <w:rPr>
          <w:rFonts w:ascii="Times New Roman" w:eastAsia="Times New Roman" w:hAnsi="Times New Roman" w:cs="Times New Roman"/>
          <w:color w:val="000000" w:themeColor="text1"/>
          <w:sz w:val="24"/>
          <w:szCs w:val="24"/>
          <w:lang w:val="id-ID" w:eastAsia="id-ID"/>
        </w:rPr>
        <w:t xml:space="preserve"> telah memahami dengan baik apa, mengapa dan bagaimananya suatu hal tersebut dapat kita anggap sebagai sesuatu yang begitu penting. </w:t>
      </w:r>
      <w:proofErr w:type="gramStart"/>
      <w:r w:rsidR="003A4896" w:rsidRPr="00B4016A">
        <w:rPr>
          <w:rFonts w:ascii="Times New Roman" w:eastAsia="Times New Roman" w:hAnsi="Times New Roman" w:cs="Times New Roman"/>
          <w:color w:val="000000" w:themeColor="text1"/>
          <w:sz w:val="24"/>
          <w:szCs w:val="24"/>
          <w:lang w:eastAsia="id-ID"/>
        </w:rPr>
        <w:t>Hal ini tidak hanya berlaku pada satu hal, tetapi berlaku pada apapun, termasuk salah satunya pada pendidikan.</w:t>
      </w:r>
      <w:bookmarkStart w:id="13" w:name="_ftnref16"/>
      <w:proofErr w:type="gramEnd"/>
      <w:r w:rsidR="003A4896" w:rsidRPr="00B4016A">
        <w:rPr>
          <w:rFonts w:ascii="Times New Roman" w:eastAsia="Times New Roman" w:hAnsi="Times New Roman" w:cs="Times New Roman"/>
          <w:color w:val="000000" w:themeColor="text1"/>
          <w:sz w:val="24"/>
          <w:szCs w:val="24"/>
          <w:lang w:val="id-ID" w:eastAsia="id-ID"/>
        </w:rPr>
        <w:t xml:space="preserve"> </w:t>
      </w:r>
      <w:r w:rsidR="003A4896" w:rsidRPr="00B4016A">
        <w:rPr>
          <w:rStyle w:val="FootnoteReference"/>
          <w:rFonts w:ascii="Times New Roman" w:eastAsia="Times New Roman" w:hAnsi="Times New Roman" w:cs="Times New Roman"/>
          <w:color w:val="000000" w:themeColor="text1"/>
          <w:sz w:val="24"/>
          <w:szCs w:val="24"/>
          <w:lang w:val="id-ID" w:eastAsia="id-ID"/>
        </w:rPr>
        <w:footnoteReference w:id="111"/>
      </w:r>
    </w:p>
    <w:p w:rsidR="007B34EE" w:rsidRPr="00B4016A" w:rsidRDefault="003A4896" w:rsidP="00035449">
      <w:pPr>
        <w:shd w:val="clear" w:color="auto" w:fill="FFFFFF" w:themeFill="background1"/>
        <w:spacing w:after="0" w:line="240" w:lineRule="auto"/>
        <w:ind w:left="0" w:firstLine="0"/>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lang w:val="id-ID" w:eastAsia="id-ID"/>
        </w:rPr>
        <w:tab/>
        <w:t xml:space="preserve">   Firman Allah Ta’ala:</w:t>
      </w:r>
      <w:hyperlink r:id="rId16" w:anchor="_ftn16" w:history="1"/>
      <w:bookmarkEnd w:id="13"/>
    </w:p>
    <w:p w:rsidR="002F4676" w:rsidRDefault="00B46A06" w:rsidP="00D4721B">
      <w:pPr>
        <w:shd w:val="clear" w:color="auto" w:fill="FFFFFF" w:themeFill="background1"/>
        <w:tabs>
          <w:tab w:val="left" w:pos="6933"/>
        </w:tabs>
        <w:bidi/>
        <w:spacing w:before="0" w:after="0" w:line="240" w:lineRule="auto"/>
        <w:ind w:hanging="425"/>
        <w:rPr>
          <w:rFonts w:ascii="Traditional Arabic" w:hAnsi="Traditional Arabic" w:cs="Traditional Arabic"/>
          <w:color w:val="000000" w:themeColor="text1"/>
          <w:sz w:val="34"/>
          <w:szCs w:val="34"/>
          <w:lang w:val="id-ID"/>
        </w:rPr>
      </w:pPr>
      <w:r w:rsidRPr="00B4016A">
        <w:rPr>
          <w:rFonts w:ascii="Traditional Arabic" w:hAnsi="Traditional Arabic" w:cs="Traditional Arabic"/>
          <w:color w:val="000000" w:themeColor="text1"/>
          <w:sz w:val="34"/>
          <w:szCs w:val="34"/>
          <w:rtl/>
        </w:rPr>
        <w:t>وَمَا خَلَقْتُ الْجِنَّ وَالإنْسَ إِلا لِيَعْبُدُونِ</w:t>
      </w:r>
    </w:p>
    <w:p w:rsidR="00D4721B" w:rsidRPr="002F4676" w:rsidRDefault="003A4896" w:rsidP="002F4676">
      <w:pPr>
        <w:shd w:val="clear" w:color="auto" w:fill="FFFFFF" w:themeFill="background1"/>
        <w:tabs>
          <w:tab w:val="left" w:pos="6933"/>
        </w:tabs>
        <w:bidi/>
        <w:spacing w:before="0" w:after="0" w:line="240" w:lineRule="auto"/>
        <w:ind w:hanging="425"/>
        <w:rPr>
          <w:rFonts w:ascii="Traditional Arabic" w:hAnsi="Traditional Arabic" w:cs="Traditional Arabic"/>
          <w:color w:val="000000" w:themeColor="text1"/>
          <w:sz w:val="8"/>
          <w:szCs w:val="8"/>
          <w:lang w:val="id-ID"/>
        </w:rPr>
      </w:pPr>
      <w:r w:rsidRPr="00B4016A">
        <w:rPr>
          <w:rFonts w:ascii="Traditional Arabic" w:hAnsi="Traditional Arabic" w:cs="Traditional Arabic"/>
          <w:color w:val="000000" w:themeColor="text1"/>
          <w:sz w:val="34"/>
          <w:szCs w:val="34"/>
          <w:rtl/>
        </w:rPr>
        <w:tab/>
      </w:r>
    </w:p>
    <w:p w:rsidR="00CA6D90" w:rsidRPr="00B4016A" w:rsidRDefault="00B46A06" w:rsidP="003150A4">
      <w:pPr>
        <w:shd w:val="clear" w:color="auto" w:fill="FFFFFF" w:themeFill="background1"/>
        <w:spacing w:before="0" w:after="0" w:line="240" w:lineRule="auto"/>
        <w:ind w:left="1474"/>
        <w:rPr>
          <w:rFonts w:ascii="Times New Roman" w:eastAsia="Times New Roman" w:hAnsi="Times New Roman" w:cs="Times New Roman"/>
          <w:i/>
          <w:iCs/>
          <w:color w:val="000000" w:themeColor="text1"/>
          <w:sz w:val="24"/>
          <w:szCs w:val="24"/>
          <w:lang w:val="id-ID"/>
        </w:rPr>
      </w:pPr>
      <w:r w:rsidRPr="00B4016A">
        <w:rPr>
          <w:rFonts w:ascii="Times New Roman" w:eastAsia="Times New Roman" w:hAnsi="Times New Roman" w:cs="Times New Roman"/>
          <w:i/>
          <w:iCs/>
          <w:color w:val="000000" w:themeColor="text1"/>
          <w:sz w:val="24"/>
          <w:szCs w:val="24"/>
          <w:lang w:val="id-ID"/>
        </w:rPr>
        <w:t>Artinya:”</w:t>
      </w:r>
      <w:r w:rsidR="00CA6D90" w:rsidRPr="00B4016A">
        <w:rPr>
          <w:rFonts w:ascii="Times New Roman" w:eastAsia="Times New Roman" w:hAnsi="Times New Roman" w:cs="Times New Roman"/>
          <w:i/>
          <w:iCs/>
          <w:color w:val="000000" w:themeColor="text1"/>
          <w:sz w:val="24"/>
          <w:szCs w:val="24"/>
        </w:rPr>
        <w:t>Dan Aku tidak menciptakan jin dan manusia melainkan supaya mereka mengabdi kepada-Ku.</w:t>
      </w:r>
      <w:r w:rsidRPr="00B4016A">
        <w:rPr>
          <w:rFonts w:ascii="Times New Roman" w:eastAsia="Times New Roman" w:hAnsi="Times New Roman" w:cs="Times New Roman"/>
          <w:i/>
          <w:iCs/>
          <w:color w:val="000000" w:themeColor="text1"/>
          <w:sz w:val="24"/>
          <w:szCs w:val="24"/>
          <w:lang w:val="id-ID"/>
        </w:rPr>
        <w:t>”</w:t>
      </w:r>
      <w:r w:rsidR="00CA6D90" w:rsidRPr="00B4016A">
        <w:rPr>
          <w:rFonts w:ascii="Times New Roman" w:eastAsia="Times New Roman" w:hAnsi="Times New Roman" w:cs="Times New Roman"/>
          <w:i/>
          <w:iCs/>
          <w:color w:val="000000" w:themeColor="text1"/>
          <w:sz w:val="24"/>
          <w:szCs w:val="24"/>
        </w:rPr>
        <w:t>(</w:t>
      </w:r>
      <w:proofErr w:type="gramStart"/>
      <w:r w:rsidR="00CA6D90" w:rsidRPr="00B4016A">
        <w:rPr>
          <w:rFonts w:ascii="Times New Roman" w:eastAsia="Times New Roman" w:hAnsi="Times New Roman" w:cs="Times New Roman"/>
          <w:i/>
          <w:iCs/>
          <w:color w:val="000000" w:themeColor="text1"/>
          <w:sz w:val="24"/>
          <w:szCs w:val="24"/>
        </w:rPr>
        <w:t>adz-Dzâriyât</w:t>
      </w:r>
      <w:proofErr w:type="gramEnd"/>
      <w:r w:rsidRPr="00B4016A">
        <w:rPr>
          <w:rFonts w:ascii="Times New Roman" w:eastAsia="Times New Roman" w:hAnsi="Times New Roman" w:cs="Times New Roman"/>
          <w:i/>
          <w:iCs/>
          <w:color w:val="000000" w:themeColor="text1"/>
          <w:sz w:val="24"/>
          <w:szCs w:val="24"/>
          <w:lang w:val="id-ID"/>
        </w:rPr>
        <w:t xml:space="preserve"> </w:t>
      </w:r>
      <w:r w:rsidR="00CA6D90" w:rsidRPr="00B4016A">
        <w:rPr>
          <w:rFonts w:ascii="Times New Roman" w:eastAsia="Times New Roman" w:hAnsi="Times New Roman" w:cs="Times New Roman"/>
          <w:i/>
          <w:iCs/>
          <w:color w:val="000000" w:themeColor="text1"/>
          <w:sz w:val="24"/>
          <w:szCs w:val="24"/>
        </w:rPr>
        <w:t>[51]:56).</w:t>
      </w:r>
      <w:r w:rsidR="003662EA" w:rsidRPr="00B4016A">
        <w:rPr>
          <w:rStyle w:val="FootnoteReference"/>
          <w:rFonts w:ascii="Times New Roman" w:eastAsia="Times New Roman" w:hAnsi="Times New Roman" w:cs="Times New Roman"/>
          <w:i/>
          <w:iCs/>
          <w:color w:val="000000" w:themeColor="text1"/>
          <w:sz w:val="24"/>
          <w:szCs w:val="24"/>
        </w:rPr>
        <w:footnoteReference w:id="112"/>
      </w:r>
    </w:p>
    <w:p w:rsidR="003150A4" w:rsidRPr="00B4016A" w:rsidRDefault="003150A4" w:rsidP="00855F6A">
      <w:pPr>
        <w:shd w:val="clear" w:color="auto" w:fill="FFFFFF" w:themeFill="background1"/>
        <w:spacing w:before="0" w:after="0" w:line="480" w:lineRule="auto"/>
        <w:ind w:left="850" w:firstLine="590"/>
        <w:rPr>
          <w:rFonts w:ascii="Times New Roman" w:eastAsia="Times New Roman" w:hAnsi="Times New Roman" w:cs="Times New Roman"/>
          <w:color w:val="000000" w:themeColor="text1"/>
          <w:sz w:val="14"/>
          <w:szCs w:val="14"/>
          <w:lang w:val="id-ID" w:eastAsia="id-ID"/>
        </w:rPr>
      </w:pPr>
    </w:p>
    <w:p w:rsidR="0045298D" w:rsidRPr="00B4016A" w:rsidRDefault="0045298D" w:rsidP="00855F6A">
      <w:pPr>
        <w:shd w:val="clear" w:color="auto" w:fill="FFFFFF" w:themeFill="background1"/>
        <w:spacing w:before="0" w:after="0" w:line="480" w:lineRule="auto"/>
        <w:ind w:left="850" w:firstLine="590"/>
        <w:rPr>
          <w:rFonts w:ascii="Times New Roman" w:eastAsia="Times New Roman" w:hAnsi="Times New Roman" w:cs="Times New Roman"/>
          <w:color w:val="000000" w:themeColor="text1"/>
          <w:sz w:val="24"/>
          <w:szCs w:val="24"/>
          <w:lang w:eastAsia="id-ID"/>
        </w:rPr>
      </w:pPr>
      <w:r w:rsidRPr="00B4016A">
        <w:rPr>
          <w:rFonts w:ascii="Times New Roman" w:eastAsia="Times New Roman" w:hAnsi="Times New Roman" w:cs="Times New Roman"/>
          <w:color w:val="000000" w:themeColor="text1"/>
          <w:sz w:val="24"/>
          <w:szCs w:val="24"/>
          <w:lang w:val="id-ID" w:eastAsia="id-ID"/>
        </w:rPr>
        <w:t>Didahulukannya penyebutan kata (</w:t>
      </w:r>
      <w:r w:rsidRPr="00B4016A">
        <w:rPr>
          <w:rFonts w:ascii="Times New Roman" w:eastAsia="Times New Roman" w:hAnsi="Times New Roman" w:cs="Times New Roman"/>
          <w:color w:val="000000" w:themeColor="text1"/>
          <w:sz w:val="24"/>
          <w:szCs w:val="24"/>
          <w:rtl/>
          <w:lang w:eastAsia="id-ID"/>
        </w:rPr>
        <w:t>الجن</w:t>
      </w:r>
      <w:r w:rsidRPr="00B4016A">
        <w:rPr>
          <w:rFonts w:ascii="Times New Roman" w:eastAsia="Times New Roman" w:hAnsi="Times New Roman" w:cs="Times New Roman"/>
          <w:color w:val="000000" w:themeColor="text1"/>
          <w:sz w:val="24"/>
          <w:szCs w:val="24"/>
          <w:lang w:val="id-ID" w:eastAsia="id-ID"/>
        </w:rPr>
        <w:t xml:space="preserve">) </w:t>
      </w:r>
      <w:r w:rsidR="00F21772" w:rsidRPr="00B4016A">
        <w:rPr>
          <w:rFonts w:ascii="Times New Roman" w:eastAsia="Times New Roman" w:hAnsi="Times New Roman" w:cs="Times New Roman"/>
          <w:color w:val="000000" w:themeColor="text1"/>
          <w:sz w:val="24"/>
          <w:szCs w:val="24"/>
          <w:lang w:val="id-ID" w:eastAsia="id-ID"/>
        </w:rPr>
        <w:t>j</w:t>
      </w:r>
      <w:r w:rsidRPr="00B4016A">
        <w:rPr>
          <w:rFonts w:ascii="Times New Roman" w:eastAsia="Times New Roman" w:hAnsi="Times New Roman" w:cs="Times New Roman"/>
          <w:color w:val="000000" w:themeColor="text1"/>
          <w:sz w:val="24"/>
          <w:szCs w:val="24"/>
          <w:lang w:val="id-ID" w:eastAsia="id-ID"/>
        </w:rPr>
        <w:t>in dari kata (</w:t>
      </w:r>
      <w:r w:rsidRPr="00B4016A">
        <w:rPr>
          <w:rFonts w:ascii="Times New Roman" w:eastAsia="Times New Roman" w:hAnsi="Times New Roman" w:cs="Times New Roman"/>
          <w:color w:val="000000" w:themeColor="text1"/>
          <w:sz w:val="24"/>
          <w:szCs w:val="24"/>
          <w:rtl/>
          <w:lang w:eastAsia="id-ID"/>
        </w:rPr>
        <w:t>الإنس</w:t>
      </w:r>
      <w:r w:rsidRPr="00B4016A">
        <w:rPr>
          <w:rFonts w:ascii="Times New Roman" w:eastAsia="Times New Roman" w:hAnsi="Times New Roman" w:cs="Times New Roman"/>
          <w:color w:val="000000" w:themeColor="text1"/>
          <w:sz w:val="24"/>
          <w:szCs w:val="24"/>
          <w:lang w:val="id-ID" w:eastAsia="id-ID"/>
        </w:rPr>
        <w:t>) manusia karena jin memang lebih dahulu diciptakan Allah dari pada manusia. Huruf (</w:t>
      </w:r>
      <w:r w:rsidRPr="00B4016A">
        <w:rPr>
          <w:rFonts w:ascii="Times New Roman" w:eastAsia="Times New Roman" w:hAnsi="Times New Roman" w:cs="Times New Roman"/>
          <w:color w:val="000000" w:themeColor="text1"/>
          <w:sz w:val="24"/>
          <w:szCs w:val="24"/>
          <w:rtl/>
          <w:lang w:eastAsia="id-ID"/>
        </w:rPr>
        <w:t>ل</w:t>
      </w:r>
      <w:r w:rsidRPr="00B4016A">
        <w:rPr>
          <w:rFonts w:ascii="Times New Roman" w:eastAsia="Times New Roman" w:hAnsi="Times New Roman" w:cs="Times New Roman"/>
          <w:color w:val="000000" w:themeColor="text1"/>
          <w:sz w:val="24"/>
          <w:szCs w:val="24"/>
          <w:lang w:val="id-ID" w:eastAsia="id-ID"/>
        </w:rPr>
        <w:t>) pada kata (</w:t>
      </w:r>
      <w:r w:rsidRPr="00B4016A">
        <w:rPr>
          <w:rFonts w:ascii="Times New Roman" w:eastAsia="Times New Roman" w:hAnsi="Times New Roman" w:cs="Times New Roman"/>
          <w:color w:val="000000" w:themeColor="text1"/>
          <w:sz w:val="24"/>
          <w:szCs w:val="24"/>
          <w:rtl/>
          <w:lang w:eastAsia="id-ID"/>
        </w:rPr>
        <w:t>ليعبدون</w:t>
      </w:r>
      <w:r w:rsidRPr="00B4016A">
        <w:rPr>
          <w:rFonts w:ascii="Times New Roman" w:eastAsia="Times New Roman" w:hAnsi="Times New Roman" w:cs="Times New Roman"/>
          <w:color w:val="000000" w:themeColor="text1"/>
          <w:sz w:val="24"/>
          <w:szCs w:val="24"/>
          <w:lang w:val="id-ID" w:eastAsia="id-ID"/>
        </w:rPr>
        <w:t xml:space="preserve">) bukan berarti agar supaya mereka beribadah atau agar Allah disembah, sedangankan </w:t>
      </w:r>
      <w:r w:rsidR="00855F6A" w:rsidRPr="00B4016A">
        <w:rPr>
          <w:rFonts w:ascii="Times New Roman" w:eastAsia="Times New Roman" w:hAnsi="Times New Roman" w:cs="Times New Roman"/>
          <w:color w:val="000000" w:themeColor="text1"/>
          <w:sz w:val="24"/>
          <w:szCs w:val="24"/>
          <w:lang w:val="id-ID" w:eastAsia="id-ID"/>
        </w:rPr>
        <w:t>m</w:t>
      </w:r>
      <w:r w:rsidRPr="00B4016A">
        <w:rPr>
          <w:rFonts w:ascii="Times New Roman" w:eastAsia="Times New Roman" w:hAnsi="Times New Roman" w:cs="Times New Roman"/>
          <w:color w:val="000000" w:themeColor="text1"/>
          <w:sz w:val="24"/>
          <w:szCs w:val="24"/>
          <w:lang w:val="id-ID" w:eastAsia="id-ID"/>
        </w:rPr>
        <w:t xml:space="preserve">enrut Quraish Shihab dalam tasirnya, </w:t>
      </w:r>
      <w:r w:rsidR="00855F6A" w:rsidRPr="00B4016A">
        <w:rPr>
          <w:rFonts w:ascii="Times New Roman" w:eastAsia="Times New Roman" w:hAnsi="Times New Roman" w:cs="Times New Roman"/>
          <w:color w:val="000000" w:themeColor="text1"/>
          <w:sz w:val="24"/>
          <w:szCs w:val="24"/>
          <w:lang w:val="id-ID" w:eastAsia="id-ID"/>
        </w:rPr>
        <w:t>a</w:t>
      </w:r>
      <w:r w:rsidRPr="00B4016A">
        <w:rPr>
          <w:rFonts w:ascii="Times New Roman" w:eastAsia="Times New Roman" w:hAnsi="Times New Roman" w:cs="Times New Roman"/>
          <w:color w:val="000000" w:themeColor="text1"/>
          <w:sz w:val="24"/>
          <w:szCs w:val="24"/>
          <w:lang w:val="id-ID" w:eastAsia="id-ID"/>
        </w:rPr>
        <w:t>l-Misbah, penafsiaran ayat di atas adalah sebagai berikut: “Dan Aku tidak menciptakan jin dan manusia untuk satu manfaat yang kembali pada diri-Ku. </w:t>
      </w:r>
      <w:r w:rsidRPr="00B4016A">
        <w:rPr>
          <w:rFonts w:ascii="Times New Roman" w:eastAsia="Times New Roman" w:hAnsi="Times New Roman" w:cs="Times New Roman"/>
          <w:color w:val="000000" w:themeColor="text1"/>
          <w:sz w:val="24"/>
          <w:szCs w:val="24"/>
          <w:lang w:val="fi-FI" w:eastAsia="id-ID"/>
        </w:rPr>
        <w:t xml:space="preserve">Aku tidak menciptakan mereka melainkan </w:t>
      </w:r>
      <w:r w:rsidRPr="00B4016A">
        <w:rPr>
          <w:rFonts w:ascii="Times New Roman" w:eastAsia="Times New Roman" w:hAnsi="Times New Roman" w:cs="Times New Roman"/>
          <w:color w:val="000000" w:themeColor="text1"/>
          <w:sz w:val="24"/>
          <w:szCs w:val="24"/>
          <w:lang w:val="fi-FI" w:eastAsia="id-ID"/>
        </w:rPr>
        <w:lastRenderedPageBreak/>
        <w:t>agar tujuan atau kesudahan aktivitas meraka adalah beribadah kepada-Ku.</w:t>
      </w:r>
    </w:p>
    <w:p w:rsidR="0045298D" w:rsidRPr="00B4016A" w:rsidRDefault="0045298D" w:rsidP="00457E5A">
      <w:pPr>
        <w:shd w:val="clear" w:color="auto" w:fill="FFFFFF" w:themeFill="background1"/>
        <w:spacing w:before="0" w:after="0" w:line="480" w:lineRule="auto"/>
        <w:ind w:left="850" w:firstLine="708"/>
        <w:rPr>
          <w:rFonts w:ascii="Times New Roman" w:eastAsia="Times New Roman" w:hAnsi="Times New Roman" w:cs="Times New Roman"/>
          <w:color w:val="000000" w:themeColor="text1"/>
          <w:sz w:val="24"/>
          <w:szCs w:val="24"/>
        </w:rPr>
      </w:pPr>
      <w:r w:rsidRPr="00B4016A">
        <w:rPr>
          <w:rFonts w:ascii="Times New Roman" w:eastAsia="Times New Roman" w:hAnsi="Times New Roman" w:cs="Times New Roman"/>
          <w:color w:val="000000" w:themeColor="text1"/>
          <w:sz w:val="24"/>
          <w:szCs w:val="24"/>
          <w:lang w:eastAsia="id-ID"/>
        </w:rPr>
        <w:t>Ayat di atas menggunakan bentuk persona pertama (Aku), karena memang peneka</w:t>
      </w:r>
      <w:r w:rsidR="007B63E1" w:rsidRPr="00B4016A">
        <w:rPr>
          <w:rFonts w:ascii="Times New Roman" w:eastAsia="Times New Roman" w:hAnsi="Times New Roman" w:cs="Times New Roman"/>
          <w:color w:val="000000" w:themeColor="text1"/>
          <w:sz w:val="24"/>
          <w:szCs w:val="24"/>
          <w:lang w:val="id-ID" w:eastAsia="id-ID"/>
        </w:rPr>
        <w:t>na</w:t>
      </w:r>
      <w:r w:rsidRPr="00B4016A">
        <w:rPr>
          <w:rFonts w:ascii="Times New Roman" w:eastAsia="Times New Roman" w:hAnsi="Times New Roman" w:cs="Times New Roman"/>
          <w:color w:val="000000" w:themeColor="text1"/>
          <w:sz w:val="24"/>
          <w:szCs w:val="24"/>
          <w:lang w:eastAsia="id-ID"/>
        </w:rPr>
        <w:t xml:space="preserve">nnya adalah beribadah kepada-Nya semata-mata, maka redaksi yang digunakan berbentuk tunggal dan tertuju kepada-Nya semata-mata tanpa memberi kesan adanya keterlibatan selain Allah </w:t>
      </w:r>
      <w:r w:rsidR="007B63E1" w:rsidRPr="00B4016A">
        <w:rPr>
          <w:rFonts w:ascii="Times New Roman" w:eastAsia="Times New Roman" w:hAnsi="Times New Roman" w:cs="Times New Roman"/>
          <w:color w:val="000000" w:themeColor="text1"/>
          <w:sz w:val="24"/>
          <w:szCs w:val="24"/>
          <w:lang w:val="id-ID" w:eastAsia="id-ID"/>
        </w:rPr>
        <w:t>S</w:t>
      </w:r>
      <w:r w:rsidRPr="00B4016A">
        <w:rPr>
          <w:rFonts w:ascii="Times New Roman" w:eastAsia="Times New Roman" w:hAnsi="Times New Roman" w:cs="Times New Roman"/>
          <w:color w:val="000000" w:themeColor="text1"/>
          <w:sz w:val="24"/>
          <w:szCs w:val="24"/>
          <w:lang w:eastAsia="id-ID"/>
        </w:rPr>
        <w:t xml:space="preserve">wt, </w:t>
      </w:r>
    </w:p>
    <w:p w:rsidR="00906689" w:rsidRPr="00B4016A" w:rsidRDefault="00906689" w:rsidP="00906689">
      <w:pPr>
        <w:pStyle w:val="ListParagraph"/>
        <w:autoSpaceDE w:val="0"/>
        <w:autoSpaceDN w:val="0"/>
        <w:adjustRightInd w:val="0"/>
        <w:spacing w:after="0" w:line="480" w:lineRule="auto"/>
        <w:ind w:left="360" w:firstLine="0"/>
        <w:rPr>
          <w:rFonts w:ascii="Times New Roman" w:hAnsi="Times New Roman" w:cs="Times New Roman"/>
          <w:color w:val="000000" w:themeColor="text1"/>
          <w:sz w:val="8"/>
          <w:szCs w:val="8"/>
        </w:rPr>
      </w:pPr>
    </w:p>
    <w:p w:rsidR="00C81A1F" w:rsidRPr="00B4016A" w:rsidRDefault="00C81A1F" w:rsidP="00694DEE">
      <w:pPr>
        <w:pStyle w:val="ListParagraph"/>
        <w:numPr>
          <w:ilvl w:val="0"/>
          <w:numId w:val="5"/>
        </w:numPr>
        <w:tabs>
          <w:tab w:val="num" w:pos="2565"/>
        </w:tabs>
        <w:autoSpaceDE w:val="0"/>
        <w:autoSpaceDN w:val="0"/>
        <w:adjustRightInd w:val="0"/>
        <w:spacing w:after="0" w:line="480" w:lineRule="auto"/>
        <w:ind w:left="360"/>
        <w:rPr>
          <w:rFonts w:ascii="Times New Roman" w:hAnsi="Times New Roman" w:cs="Times New Roman"/>
          <w:color w:val="000000" w:themeColor="text1"/>
          <w:sz w:val="24"/>
          <w:szCs w:val="24"/>
        </w:rPr>
      </w:pPr>
      <w:r w:rsidRPr="00B4016A">
        <w:rPr>
          <w:rFonts w:asciiTheme="majorBidi" w:hAnsiTheme="majorBidi"/>
          <w:b/>
          <w:color w:val="000000" w:themeColor="text1"/>
          <w:sz w:val="24"/>
          <w:szCs w:val="24"/>
        </w:rPr>
        <w:t>Pembahasan Hasil Penelitian yang Relevan</w:t>
      </w:r>
    </w:p>
    <w:p w:rsidR="00B25FCF" w:rsidRPr="00B4016A" w:rsidRDefault="00B25FCF" w:rsidP="00694DEE">
      <w:pPr>
        <w:spacing w:before="0" w:after="0" w:line="480" w:lineRule="auto"/>
        <w:ind w:left="397"/>
        <w:rPr>
          <w:rFonts w:ascii="Times New Roman" w:eastAsia="Times New Roman" w:hAnsi="Times New Roman" w:cs="Times New Roman"/>
          <w:color w:val="000000" w:themeColor="text1"/>
          <w:sz w:val="24"/>
          <w:szCs w:val="24"/>
          <w:lang w:val="id-ID" w:eastAsia="id-ID"/>
        </w:rPr>
      </w:pPr>
      <w:r w:rsidRPr="00B4016A">
        <w:rPr>
          <w:rFonts w:ascii="Times New Roman" w:hAnsi="Times New Roman" w:cs="Times New Roman"/>
          <w:color w:val="000000" w:themeColor="text1"/>
          <w:sz w:val="24"/>
          <w:szCs w:val="24"/>
          <w:lang w:val="id-ID"/>
        </w:rPr>
        <w:t xml:space="preserve">Dalam penelitian disertasi  yang dilakukan Nirmalawati </w:t>
      </w:r>
      <w:r w:rsidRPr="00B4016A">
        <w:rPr>
          <w:rFonts w:ascii="Times New Roman" w:eastAsia="Times New Roman" w:hAnsi="Times New Roman" w:cs="Times New Roman"/>
          <w:color w:val="000000" w:themeColor="text1"/>
          <w:sz w:val="24"/>
          <w:szCs w:val="24"/>
          <w:lang w:val="id-ID" w:eastAsia="id-ID"/>
        </w:rPr>
        <w:t xml:space="preserve">Program Studi Manajemen Pendidikan, Program Pascasarjana, Universitas Negeri Malang tahun 2009 dengan judul: Hubungan antara Kapabilitas Kepemimpinan, Kompetensi Dosen, Komitmen Dosen, dan Akuntabilitas Lembaga dengan Kinerja Lembaga dalam Pelaksanaan Penjaminan Mutu pada Universitas Negeri di Jawa Timur menunjukkan hasil bahwa (1) gambaran kapabilitas kepemimpinan, kompetensi dosen, komitmen dosen, dan akuntabilitas lembaga, dan kinerja lembaga dalam pelaksanaan penjaminan mutu pada universitas negeri di Jawa Timur yang dipersepsi oleh responden memiliki kategori rata-rata baik, (2) makin tinggi kapabilitas kepemimpinan tidak diikuti makin tingginya kinerja lembaga dalam pelaksanaan penjaminan mutu di universitas negeri Jawa Timur, (3) makin kuat akuntabilitas lembaga diikuti makin tingginya kinerja lembaga dalam pelaksanaan penjaminan mutu, (4) makin kuat komitmen dosen diikuti makin tingginya kinerja  lembaga dalam pelaksanaan penjaminan mutu di universitas negeri Jawa Timur, (5) makin tinggi kompetensi dosen tidak diikuti makin tingginya kinerja lembaga dalam </w:t>
      </w:r>
      <w:r w:rsidRPr="00B4016A">
        <w:rPr>
          <w:rFonts w:ascii="Times New Roman" w:eastAsia="Times New Roman" w:hAnsi="Times New Roman" w:cs="Times New Roman"/>
          <w:color w:val="000000" w:themeColor="text1"/>
          <w:sz w:val="24"/>
          <w:szCs w:val="24"/>
          <w:lang w:val="id-ID" w:eastAsia="id-ID"/>
        </w:rPr>
        <w:lastRenderedPageBreak/>
        <w:t xml:space="preserve">pelaksanaan penjaminan mutu di universitas negeri Jawa Timur, (6) makin kuat kapabilitas kepemimpinan diikuti makin tingginya akuntabilitas lembaga, (7) makin kuat komitmen dosen diikuti makin tingginya akuntabilitas lembaga, (8) makin tinggi kompetensi dosen tidak diikuti makin tingginya akuntabilitas lembaga, (9) makin tinggi kapabilitas kepemimpinan diikuti makin tingginya kinerja lembaga dalam pelaksanaan penjaminan mutu, asalkan disertai akuntabilitas lembaga yang tinggi, (10) makin tinggi kapabilitas kepemimpinan tidak diikuti makin tingginya kinerja lembaga dalam pelaksanaan penjaminan mutu, walaupun disertai kompetensi dosen yang tinggi, (11) makin tinggi kapabilitas kepemimpinan diikuti makin tingginya kinerja lembaga dalam pelaksanaan penjaminan mutu, asalkan disertai komitmen dosen yang tinggi, (12) makin tinggi komitmen dosen diikuti makin tingginya kinerja lembaga dalam pelaksanaan penjaminan mutu, asalkan disertai akuntabilitas lembaga yang tinggi, (13) makin tinggi kompetensi dosen tidak diikuti makin tingginya kinerja lembaga dalam pelaksanaan penjaminan mutu, walaupun disertai akuntabilitas lembaga yang tinggi, (14) makin tinggi kapabilitas kepemimpinan diikuti makin tingginya kinerja lembaga dalam pelaksanaan penjaminan mutu, asalkan disertai komitmen dosen dan akuntabilitas lembaga yang tinggi, (15) makin tinggi kapabilitas kepemimpinan tidak diikuti makin tingginya kinerja lembaga dalam pelaksanaan penjaminan mutu, walaupun disertai kompetensi dosen dan akuntabilitas lembaga yang tinggi, (16) makin tinggi kapabilitas kepemimpinan diikuti makin tingginya kinerja lembaga dalam pelaksanaan </w:t>
      </w:r>
      <w:r w:rsidRPr="00B4016A">
        <w:rPr>
          <w:rFonts w:ascii="Times New Roman" w:eastAsia="Times New Roman" w:hAnsi="Times New Roman" w:cs="Times New Roman"/>
          <w:color w:val="000000" w:themeColor="text1"/>
          <w:sz w:val="24"/>
          <w:szCs w:val="24"/>
          <w:lang w:val="id-ID" w:eastAsia="id-ID"/>
        </w:rPr>
        <w:lastRenderedPageBreak/>
        <w:t>penjaminan mutu, asalkan disertai kompetensi dosen, komitmen dosen dan akuntabilitas lembaga yang tinggi.</w:t>
      </w:r>
    </w:p>
    <w:p w:rsidR="00B25FCF" w:rsidRPr="00B4016A" w:rsidRDefault="00B25FCF" w:rsidP="00D73A01">
      <w:pPr>
        <w:tabs>
          <w:tab w:val="num" w:pos="1418"/>
        </w:tabs>
        <w:autoSpaceDE w:val="0"/>
        <w:autoSpaceDN w:val="0"/>
        <w:adjustRightInd w:val="0"/>
        <w:spacing w:before="0" w:after="0" w:line="480" w:lineRule="auto"/>
        <w:ind w:left="567" w:firstLine="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val="id-ID" w:eastAsia="id-ID"/>
        </w:rPr>
        <w:tab/>
        <w:t xml:space="preserve">Berdasarkan temuan penelitian ini, maka disarankan para pembuat kebijakan, terutama lembaga sertifikasi penjaminan mutu, Badan Akreditasi Nasional Perguruan Tinggi, Tim audit,  para pimpinan perguruan tinggi negeri untuk dapat mengambil manfaat hasil penelitian ini sebagai bahan acuan dalam mengawasi dan meningkatkan kinerja lembaga perguruan tinggi. </w:t>
      </w:r>
      <w:proofErr w:type="gramStart"/>
      <w:r w:rsidRPr="00B4016A">
        <w:rPr>
          <w:rFonts w:ascii="Times New Roman" w:eastAsia="Times New Roman" w:hAnsi="Times New Roman" w:cs="Times New Roman"/>
          <w:color w:val="000000" w:themeColor="text1"/>
          <w:sz w:val="24"/>
          <w:szCs w:val="24"/>
          <w:lang w:eastAsia="id-ID"/>
        </w:rPr>
        <w:t>Bagi para dosen universitas negeri diharapkan dapat memanfaatkan hasil penelitian ini sebagai acuan dalam meningkatkan komitmen terhadap lembaga guna meningkatkan mutu di universitasnya.</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Disamping itu diperlukan peningkatan kompetensi, dimana kompetensi yang dimaksud adalah kompetensi kepribadian, kompetensi pedagogik, kompetensi sosial, dan kompetensi professional.</w:t>
      </w:r>
      <w:proofErr w:type="gramEnd"/>
      <w:r w:rsidRPr="00B4016A">
        <w:rPr>
          <w:rFonts w:ascii="Times New Roman" w:eastAsia="Times New Roman" w:hAnsi="Times New Roman" w:cs="Times New Roman"/>
          <w:color w:val="000000" w:themeColor="text1"/>
          <w:sz w:val="24"/>
          <w:szCs w:val="24"/>
          <w:lang w:eastAsia="id-ID"/>
        </w:rPr>
        <w:t xml:space="preserve"> </w:t>
      </w:r>
      <w:proofErr w:type="gramStart"/>
      <w:r w:rsidRPr="00B4016A">
        <w:rPr>
          <w:rFonts w:ascii="Times New Roman" w:eastAsia="Times New Roman" w:hAnsi="Times New Roman" w:cs="Times New Roman"/>
          <w:color w:val="000000" w:themeColor="text1"/>
          <w:sz w:val="24"/>
          <w:szCs w:val="24"/>
          <w:lang w:eastAsia="id-ID"/>
        </w:rPr>
        <w:t>Untuk para peminat penelitian dalam bidang pendidikan dapat melanjutkan penelitian ini dengan mengkaji lebih lanjut faktor-faktor lain yang mempengaruhi kinerja lembaga perguruan tinggi dalam pelaksanaan penjaminan mutu.</w:t>
      </w:r>
      <w:proofErr w:type="gramEnd"/>
    </w:p>
    <w:p w:rsidR="008C6B94" w:rsidRPr="00B4016A" w:rsidRDefault="00B25FCF" w:rsidP="007F4D01">
      <w:pPr>
        <w:spacing w:before="0" w:after="0" w:line="480" w:lineRule="auto"/>
        <w:ind w:left="567"/>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color w:val="000000" w:themeColor="text1"/>
          <w:sz w:val="24"/>
          <w:szCs w:val="24"/>
          <w:lang w:val="id-ID" w:eastAsia="id-ID"/>
        </w:rPr>
        <w:tab/>
        <w:t xml:space="preserve">Penelitian yang dilakukan </w:t>
      </w:r>
      <w:r w:rsidRPr="00B4016A">
        <w:rPr>
          <w:rFonts w:ascii="Times New Roman" w:eastAsia="Times New Roman" w:hAnsi="Times New Roman" w:cs="Times New Roman"/>
          <w:color w:val="000000" w:themeColor="text1"/>
          <w:sz w:val="24"/>
          <w:szCs w:val="24"/>
          <w:lang w:eastAsia="id-ID"/>
        </w:rPr>
        <w:t>S. Agus Santoso</w:t>
      </w:r>
      <w:r w:rsidRPr="00B4016A">
        <w:rPr>
          <w:rFonts w:ascii="Times New Roman" w:eastAsia="Times New Roman" w:hAnsi="Times New Roman" w:cs="Times New Roman"/>
          <w:color w:val="000000" w:themeColor="text1"/>
          <w:sz w:val="24"/>
          <w:szCs w:val="24"/>
          <w:lang w:val="id-ID" w:eastAsia="id-ID"/>
        </w:rPr>
        <w:t>,</w:t>
      </w:r>
      <w:r w:rsidRPr="00B4016A">
        <w:rPr>
          <w:rFonts w:ascii="Times New Roman" w:eastAsia="Times New Roman" w:hAnsi="Times New Roman" w:cs="Times New Roman"/>
          <w:color w:val="000000" w:themeColor="text1"/>
          <w:sz w:val="24"/>
          <w:szCs w:val="24"/>
          <w:lang w:eastAsia="id-ID"/>
        </w:rPr>
        <w:t xml:space="preserve"> Universitas Brawijaya Malang 2010 </w:t>
      </w:r>
      <w:r w:rsidRPr="00B4016A">
        <w:rPr>
          <w:rFonts w:ascii="Times New Roman" w:eastAsia="Times New Roman" w:hAnsi="Times New Roman" w:cs="Times New Roman"/>
          <w:color w:val="000000" w:themeColor="text1"/>
          <w:sz w:val="24"/>
          <w:szCs w:val="24"/>
          <w:lang w:val="id-ID" w:eastAsia="id-ID"/>
        </w:rPr>
        <w:t xml:space="preserve">dengan judul </w:t>
      </w:r>
      <w:r w:rsidRPr="00B4016A">
        <w:rPr>
          <w:rFonts w:ascii="Times New Roman" w:eastAsia="Times New Roman" w:hAnsi="Times New Roman" w:cs="Times New Roman"/>
          <w:color w:val="000000" w:themeColor="text1"/>
          <w:sz w:val="24"/>
          <w:szCs w:val="24"/>
          <w:lang w:eastAsia="id-ID"/>
        </w:rPr>
        <w:t xml:space="preserve">Akuntabilitas Administrasi </w:t>
      </w:r>
      <w:r w:rsidR="007F4D01" w:rsidRPr="00B4016A">
        <w:rPr>
          <w:rFonts w:ascii="Times New Roman" w:eastAsia="Times New Roman" w:hAnsi="Times New Roman" w:cs="Times New Roman"/>
          <w:color w:val="000000" w:themeColor="text1"/>
          <w:sz w:val="24"/>
          <w:szCs w:val="24"/>
          <w:lang w:val="id-ID" w:eastAsia="id-ID"/>
        </w:rPr>
        <w:t>d</w:t>
      </w:r>
      <w:r w:rsidRPr="00B4016A">
        <w:rPr>
          <w:rFonts w:ascii="Times New Roman" w:eastAsia="Times New Roman" w:hAnsi="Times New Roman" w:cs="Times New Roman"/>
          <w:color w:val="000000" w:themeColor="text1"/>
          <w:sz w:val="24"/>
          <w:szCs w:val="24"/>
          <w:lang w:eastAsia="id-ID"/>
        </w:rPr>
        <w:t>alam Penyelenggaraan Pendidikan Guru Sekolah Dasar Unit Program Belajar Jarak Jauh Universitas Terbuka (</w:t>
      </w:r>
      <w:r w:rsidR="00B25AE7" w:rsidRPr="00B4016A">
        <w:rPr>
          <w:rFonts w:ascii="Times New Roman" w:eastAsia="Times New Roman" w:hAnsi="Times New Roman" w:cs="Times New Roman"/>
          <w:color w:val="000000" w:themeColor="text1"/>
          <w:sz w:val="24"/>
          <w:szCs w:val="24"/>
          <w:lang w:eastAsia="id-ID"/>
        </w:rPr>
        <w:t xml:space="preserve">UPBJJ-UT) </w:t>
      </w:r>
      <w:r w:rsidR="006B355F" w:rsidRPr="00B4016A">
        <w:rPr>
          <w:rFonts w:ascii="Times New Roman" w:eastAsia="Times New Roman" w:hAnsi="Times New Roman" w:cs="Times New Roman"/>
          <w:color w:val="000000" w:themeColor="text1"/>
          <w:sz w:val="24"/>
          <w:szCs w:val="24"/>
          <w:lang w:val="id-ID" w:eastAsia="id-ID"/>
        </w:rPr>
        <w:t>d</w:t>
      </w:r>
      <w:r w:rsidRPr="00B4016A">
        <w:rPr>
          <w:rFonts w:ascii="Times New Roman" w:eastAsia="Times New Roman" w:hAnsi="Times New Roman" w:cs="Times New Roman"/>
          <w:color w:val="000000" w:themeColor="text1"/>
          <w:sz w:val="24"/>
          <w:szCs w:val="24"/>
          <w:lang w:eastAsia="id-ID"/>
        </w:rPr>
        <w:t>i Kabupaten  Sampang Madura</w:t>
      </w:r>
      <w:r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 xml:space="preserve">Kajian Perspektif  </w:t>
      </w:r>
      <w:r w:rsidRPr="00B4016A">
        <w:rPr>
          <w:rFonts w:ascii="Times New Roman" w:eastAsia="Times New Roman" w:hAnsi="Times New Roman" w:cs="Times New Roman"/>
          <w:i/>
          <w:iCs/>
          <w:color w:val="000000" w:themeColor="text1"/>
          <w:sz w:val="24"/>
          <w:szCs w:val="24"/>
          <w:lang w:eastAsia="id-ID"/>
        </w:rPr>
        <w:t>Good Governance</w:t>
      </w:r>
      <w:r w:rsidRPr="00B4016A">
        <w:rPr>
          <w:rFonts w:ascii="Times New Roman" w:eastAsia="Times New Roman" w:hAnsi="Times New Roman" w:cs="Times New Roman"/>
          <w:color w:val="000000" w:themeColor="text1"/>
          <w:sz w:val="24"/>
          <w:szCs w:val="24"/>
          <w:lang w:val="id-ID" w:eastAsia="id-ID"/>
        </w:rPr>
        <w:t xml:space="preserve"> menunjukkan hasil bahwa </w:t>
      </w:r>
      <w:r w:rsidRPr="00B4016A">
        <w:rPr>
          <w:rFonts w:ascii="Times New Roman" w:eastAsia="Times New Roman" w:hAnsi="Times New Roman" w:cs="Times New Roman"/>
          <w:i/>
          <w:iCs/>
          <w:color w:val="000000" w:themeColor="text1"/>
          <w:sz w:val="24"/>
          <w:szCs w:val="24"/>
          <w:lang w:eastAsia="id-ID"/>
        </w:rPr>
        <w:t>Pertama,</w:t>
      </w:r>
      <w:r w:rsidRPr="00B4016A">
        <w:rPr>
          <w:rFonts w:ascii="Times New Roman" w:eastAsia="Times New Roman" w:hAnsi="Times New Roman" w:cs="Times New Roman"/>
          <w:color w:val="000000" w:themeColor="text1"/>
          <w:sz w:val="24"/>
          <w:szCs w:val="24"/>
          <w:lang w:eastAsia="id-ID"/>
        </w:rPr>
        <w:t xml:space="preserve"> pelaksanaan akuntabilitas administrasi menuju good governance dalam penyelenggaraan pendidikan guru</w:t>
      </w:r>
      <w:r w:rsidR="001979CE"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 xml:space="preserve">sekolah dasar unit program belajar </w:t>
      </w:r>
      <w:r w:rsidRPr="00B4016A">
        <w:rPr>
          <w:rFonts w:ascii="Times New Roman" w:eastAsia="Times New Roman" w:hAnsi="Times New Roman" w:cs="Times New Roman"/>
          <w:color w:val="000000" w:themeColor="text1"/>
          <w:sz w:val="24"/>
          <w:szCs w:val="24"/>
          <w:lang w:eastAsia="id-ID"/>
        </w:rPr>
        <w:lastRenderedPageBreak/>
        <w:t xml:space="preserve">jarak jauh universitas terbuka di kabupaten </w:t>
      </w:r>
      <w:r w:rsidR="00B25AE7" w:rsidRPr="00B4016A">
        <w:rPr>
          <w:rFonts w:ascii="Times New Roman" w:eastAsia="Times New Roman" w:hAnsi="Times New Roman" w:cs="Times New Roman"/>
          <w:color w:val="000000" w:themeColor="text1"/>
          <w:sz w:val="24"/>
          <w:szCs w:val="24"/>
          <w:lang w:val="id-ID" w:eastAsia="id-ID"/>
        </w:rPr>
        <w:t>S</w:t>
      </w:r>
      <w:r w:rsidRPr="00B4016A">
        <w:rPr>
          <w:rFonts w:ascii="Times New Roman" w:eastAsia="Times New Roman" w:hAnsi="Times New Roman" w:cs="Times New Roman"/>
          <w:color w:val="000000" w:themeColor="text1"/>
          <w:sz w:val="24"/>
          <w:szCs w:val="24"/>
          <w:lang w:eastAsia="id-ID"/>
        </w:rPr>
        <w:t>ampang Madura belum berjalan optimal, hal ini disebabkan</w:t>
      </w:r>
      <w:r w:rsidR="001979CE"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oleh beberapa fa</w:t>
      </w:r>
      <w:r w:rsidR="00B25AE7" w:rsidRPr="00B4016A">
        <w:rPr>
          <w:rFonts w:ascii="Times New Roman" w:eastAsia="Times New Roman" w:hAnsi="Times New Roman" w:cs="Times New Roman"/>
          <w:color w:val="000000" w:themeColor="text1"/>
          <w:sz w:val="24"/>
          <w:szCs w:val="24"/>
          <w:lang w:val="id-ID" w:eastAsia="id-ID"/>
        </w:rPr>
        <w:t>k</w:t>
      </w:r>
      <w:r w:rsidRPr="00B4016A">
        <w:rPr>
          <w:rFonts w:ascii="Times New Roman" w:eastAsia="Times New Roman" w:hAnsi="Times New Roman" w:cs="Times New Roman"/>
          <w:color w:val="000000" w:themeColor="text1"/>
          <w:sz w:val="24"/>
          <w:szCs w:val="24"/>
          <w:lang w:eastAsia="id-ID"/>
        </w:rPr>
        <w:t>tor yaitu, sistem penyelenggaraannya masih bersifat sentralisti</w:t>
      </w:r>
      <w:r w:rsidR="00B25AE7" w:rsidRPr="00B4016A">
        <w:rPr>
          <w:rFonts w:ascii="Times New Roman" w:eastAsia="Times New Roman" w:hAnsi="Times New Roman" w:cs="Times New Roman"/>
          <w:color w:val="000000" w:themeColor="text1"/>
          <w:sz w:val="24"/>
          <w:szCs w:val="24"/>
          <w:lang w:val="id-ID" w:eastAsia="id-ID"/>
        </w:rPr>
        <w:t>k</w:t>
      </w:r>
      <w:r w:rsidRPr="00B4016A">
        <w:rPr>
          <w:rFonts w:ascii="Times New Roman" w:eastAsia="Times New Roman" w:hAnsi="Times New Roman" w:cs="Times New Roman"/>
          <w:color w:val="000000" w:themeColor="text1"/>
          <w:sz w:val="24"/>
          <w:szCs w:val="24"/>
          <w:lang w:eastAsia="id-ID"/>
        </w:rPr>
        <w:t>,</w:t>
      </w:r>
      <w:r w:rsidR="001979CE"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 xml:space="preserve">daerah sebagai penyelenggara pendidikan guru sekolah dasar unit program belajar jarak jauh universitas terbuka tidak mempunyai kewenangan penuh. Selanjutnya UPBJJ-UT Surabaya hanya kepanjangan tangan dari UT pusat, dalam hal ini UPBJJ-UT Surabaya dalam menangani seperti kasus-kasus nilai, UPBJJ-UT Surabaya tidak mempunyai kewenangan dalam hal itu. </w:t>
      </w:r>
    </w:p>
    <w:p w:rsidR="008C6B94" w:rsidRPr="00B4016A" w:rsidRDefault="00B25FCF" w:rsidP="00B25AE7">
      <w:pPr>
        <w:spacing w:before="0" w:after="0" w:line="480" w:lineRule="auto"/>
        <w:ind w:left="567" w:firstLine="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i/>
          <w:iCs/>
          <w:color w:val="000000" w:themeColor="text1"/>
          <w:sz w:val="24"/>
          <w:szCs w:val="24"/>
          <w:lang w:val="id-ID" w:eastAsia="id-ID"/>
        </w:rPr>
        <w:t>Kedua,</w:t>
      </w:r>
      <w:r w:rsidR="001979CE"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val="id-ID" w:eastAsia="id-ID"/>
        </w:rPr>
        <w:t>pengurus pengelolaan yang ditetapkan din</w:t>
      </w:r>
      <w:r w:rsidR="00B25AE7" w:rsidRPr="00B4016A">
        <w:rPr>
          <w:rFonts w:ascii="Times New Roman" w:eastAsia="Times New Roman" w:hAnsi="Times New Roman" w:cs="Times New Roman"/>
          <w:color w:val="000000" w:themeColor="text1"/>
          <w:sz w:val="24"/>
          <w:szCs w:val="24"/>
          <w:lang w:val="id-ID" w:eastAsia="id-ID"/>
        </w:rPr>
        <w:t xml:space="preserve">as pendidikan kabupaten sampang, </w:t>
      </w:r>
      <w:r w:rsidRPr="00B4016A">
        <w:rPr>
          <w:rFonts w:ascii="Times New Roman" w:eastAsia="Times New Roman" w:hAnsi="Times New Roman" w:cs="Times New Roman"/>
          <w:color w:val="000000" w:themeColor="text1"/>
          <w:sz w:val="24"/>
          <w:szCs w:val="24"/>
          <w:lang w:val="id-ID" w:eastAsia="id-ID"/>
        </w:rPr>
        <w:t xml:space="preserve">hanya sifatnya sebagai penyelenggara pendidikan guru sekolah dasar unit program belajar jarak jauh universitas terbuka, sehingga dalam hal ini kewenangan pengelolaan yang ada di daerah kabupaten </w:t>
      </w:r>
      <w:r w:rsidR="00B25AE7" w:rsidRPr="00B4016A">
        <w:rPr>
          <w:rFonts w:ascii="Times New Roman" w:eastAsia="Times New Roman" w:hAnsi="Times New Roman" w:cs="Times New Roman"/>
          <w:color w:val="000000" w:themeColor="text1"/>
          <w:sz w:val="24"/>
          <w:szCs w:val="24"/>
          <w:lang w:val="id-ID" w:eastAsia="id-ID"/>
        </w:rPr>
        <w:t>Sampang M</w:t>
      </w:r>
      <w:r w:rsidRPr="00B4016A">
        <w:rPr>
          <w:rFonts w:ascii="Times New Roman" w:eastAsia="Times New Roman" w:hAnsi="Times New Roman" w:cs="Times New Roman"/>
          <w:color w:val="000000" w:themeColor="text1"/>
          <w:sz w:val="24"/>
          <w:szCs w:val="24"/>
          <w:lang w:val="id-ID" w:eastAsia="id-ID"/>
        </w:rPr>
        <w:t xml:space="preserve">adura juga belum berjalan optimal. </w:t>
      </w:r>
    </w:p>
    <w:p w:rsidR="008C6B94" w:rsidRPr="00B4016A" w:rsidRDefault="00B25FCF" w:rsidP="00D73A01">
      <w:pPr>
        <w:spacing w:before="0" w:after="0" w:line="480" w:lineRule="auto"/>
        <w:ind w:left="567" w:firstLine="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i/>
          <w:iCs/>
          <w:color w:val="000000" w:themeColor="text1"/>
          <w:sz w:val="24"/>
          <w:szCs w:val="24"/>
          <w:lang w:eastAsia="id-ID"/>
        </w:rPr>
        <w:t>Ketiga,</w:t>
      </w:r>
      <w:r w:rsidR="001979CE"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 xml:space="preserve">menyangkut penyediaan tutor dalam hal </w:t>
      </w:r>
      <w:r w:rsidR="00B25AE7" w:rsidRPr="00B4016A">
        <w:rPr>
          <w:rFonts w:ascii="Times New Roman" w:eastAsia="Times New Roman" w:hAnsi="Times New Roman" w:cs="Times New Roman"/>
          <w:color w:val="000000" w:themeColor="text1"/>
          <w:sz w:val="24"/>
          <w:szCs w:val="24"/>
          <w:lang w:eastAsia="id-ID"/>
        </w:rPr>
        <w:t xml:space="preserve">ini </w:t>
      </w:r>
      <w:proofErr w:type="gramStart"/>
      <w:r w:rsidR="00B25AE7" w:rsidRPr="00B4016A">
        <w:rPr>
          <w:rFonts w:ascii="Times New Roman" w:eastAsia="Times New Roman" w:hAnsi="Times New Roman" w:cs="Times New Roman"/>
          <w:color w:val="000000" w:themeColor="text1"/>
          <w:sz w:val="24"/>
          <w:szCs w:val="24"/>
          <w:lang w:eastAsia="id-ID"/>
        </w:rPr>
        <w:t>dinas</w:t>
      </w:r>
      <w:proofErr w:type="gramEnd"/>
      <w:r w:rsidR="00B25AE7" w:rsidRPr="00B4016A">
        <w:rPr>
          <w:rFonts w:ascii="Times New Roman" w:eastAsia="Times New Roman" w:hAnsi="Times New Roman" w:cs="Times New Roman"/>
          <w:color w:val="000000" w:themeColor="text1"/>
          <w:sz w:val="24"/>
          <w:szCs w:val="24"/>
          <w:lang w:eastAsia="id-ID"/>
        </w:rPr>
        <w:t xml:space="preserve"> pendidikan kabupaten </w:t>
      </w:r>
      <w:r w:rsidR="00B25AE7" w:rsidRPr="00B4016A">
        <w:rPr>
          <w:rFonts w:ascii="Times New Roman" w:eastAsia="Times New Roman" w:hAnsi="Times New Roman" w:cs="Times New Roman"/>
          <w:color w:val="000000" w:themeColor="text1"/>
          <w:sz w:val="24"/>
          <w:szCs w:val="24"/>
          <w:lang w:val="id-ID" w:eastAsia="id-ID"/>
        </w:rPr>
        <w:t>S</w:t>
      </w:r>
      <w:r w:rsidRPr="00B4016A">
        <w:rPr>
          <w:rFonts w:ascii="Times New Roman" w:eastAsia="Times New Roman" w:hAnsi="Times New Roman" w:cs="Times New Roman"/>
          <w:color w:val="000000" w:themeColor="text1"/>
          <w:sz w:val="24"/>
          <w:szCs w:val="24"/>
          <w:lang w:eastAsia="id-ID"/>
        </w:rPr>
        <w:t>ampang tidak mempunyai kewenangan terhadap penyediaan tutor, karena hal ini yang menentukan UPBJJ-UT Surabaya. Sehingga di lapangan masih ditemukan tutor yang</w:t>
      </w:r>
      <w:r w:rsidR="001979CE" w:rsidRPr="00B4016A">
        <w:rPr>
          <w:rFonts w:ascii="Times New Roman" w:eastAsia="Times New Roman" w:hAnsi="Times New Roman" w:cs="Times New Roman"/>
          <w:color w:val="000000" w:themeColor="text1"/>
          <w:sz w:val="24"/>
          <w:szCs w:val="24"/>
          <w:lang w:val="id-ID" w:eastAsia="id-ID"/>
        </w:rPr>
        <w:t xml:space="preserve"> </w:t>
      </w:r>
      <w:r w:rsidRPr="00B4016A">
        <w:rPr>
          <w:rFonts w:ascii="Times New Roman" w:eastAsia="Times New Roman" w:hAnsi="Times New Roman" w:cs="Times New Roman"/>
          <w:color w:val="000000" w:themeColor="text1"/>
          <w:sz w:val="24"/>
          <w:szCs w:val="24"/>
          <w:lang w:eastAsia="id-ID"/>
        </w:rPr>
        <w:t xml:space="preserve">kehadirannya dirasa kurang oleh mahasiswa dalam kegiatan tutorial. </w:t>
      </w:r>
    </w:p>
    <w:p w:rsidR="00B25FCF" w:rsidRPr="00B4016A" w:rsidRDefault="00B25FCF" w:rsidP="00B25AE7">
      <w:pPr>
        <w:spacing w:before="0" w:after="0" w:line="480" w:lineRule="auto"/>
        <w:ind w:left="567" w:firstLine="0"/>
        <w:rPr>
          <w:rFonts w:ascii="Times New Roman" w:eastAsia="Times New Roman" w:hAnsi="Times New Roman" w:cs="Times New Roman"/>
          <w:color w:val="000000" w:themeColor="text1"/>
          <w:sz w:val="24"/>
          <w:szCs w:val="24"/>
          <w:lang w:val="id-ID" w:eastAsia="id-ID"/>
        </w:rPr>
      </w:pPr>
      <w:r w:rsidRPr="00B4016A">
        <w:rPr>
          <w:rFonts w:ascii="Times New Roman" w:eastAsia="Times New Roman" w:hAnsi="Times New Roman" w:cs="Times New Roman"/>
          <w:i/>
          <w:iCs/>
          <w:color w:val="000000" w:themeColor="text1"/>
          <w:sz w:val="24"/>
          <w:szCs w:val="24"/>
          <w:lang w:val="id-ID" w:eastAsia="id-ID"/>
        </w:rPr>
        <w:t>Keempat,</w:t>
      </w:r>
      <w:r w:rsidRPr="00B4016A">
        <w:rPr>
          <w:rFonts w:ascii="Times New Roman" w:eastAsia="Times New Roman" w:hAnsi="Times New Roman" w:cs="Times New Roman"/>
          <w:color w:val="000000" w:themeColor="text1"/>
          <w:sz w:val="24"/>
          <w:szCs w:val="24"/>
          <w:lang w:val="id-ID" w:eastAsia="id-ID"/>
        </w:rPr>
        <w:t xml:space="preserve"> menyangkut sarana prasarana dalam kegiatan tutorial bisa dikatakan cukup baik walaupun ada beberapa keluhan-keluhan oleh mahasiswa, namun dari pihak pengelola dinas pendidikan kabupaten </w:t>
      </w:r>
      <w:r w:rsidR="00B25AE7" w:rsidRPr="00B4016A">
        <w:rPr>
          <w:rFonts w:ascii="Times New Roman" w:eastAsia="Times New Roman" w:hAnsi="Times New Roman" w:cs="Times New Roman"/>
          <w:color w:val="000000" w:themeColor="text1"/>
          <w:sz w:val="24"/>
          <w:szCs w:val="24"/>
          <w:lang w:val="id-ID" w:eastAsia="id-ID"/>
        </w:rPr>
        <w:t>S</w:t>
      </w:r>
      <w:r w:rsidRPr="00B4016A">
        <w:rPr>
          <w:rFonts w:ascii="Times New Roman" w:eastAsia="Times New Roman" w:hAnsi="Times New Roman" w:cs="Times New Roman"/>
          <w:color w:val="000000" w:themeColor="text1"/>
          <w:sz w:val="24"/>
          <w:szCs w:val="24"/>
          <w:lang w:val="id-ID" w:eastAsia="id-ID"/>
        </w:rPr>
        <w:t>ampang selalu akan berupaya terus dalam meningkatkan sarana prasarana</w:t>
      </w:r>
      <w:r w:rsidR="001979CE" w:rsidRPr="00B4016A">
        <w:rPr>
          <w:rFonts w:ascii="Times New Roman" w:eastAsia="Times New Roman" w:hAnsi="Times New Roman" w:cs="Times New Roman"/>
          <w:color w:val="000000" w:themeColor="text1"/>
          <w:sz w:val="24"/>
          <w:szCs w:val="24"/>
          <w:lang w:val="id-ID" w:eastAsia="id-ID"/>
        </w:rPr>
        <w:t>.</w:t>
      </w:r>
    </w:p>
    <w:p w:rsidR="00B25FCF" w:rsidRPr="00B4016A" w:rsidRDefault="00B25FCF" w:rsidP="0086600E">
      <w:pPr>
        <w:tabs>
          <w:tab w:val="center" w:pos="4167"/>
        </w:tabs>
        <w:autoSpaceDE w:val="0"/>
        <w:autoSpaceDN w:val="0"/>
        <w:adjustRightInd w:val="0"/>
        <w:spacing w:before="0" w:after="0" w:line="480" w:lineRule="auto"/>
        <w:ind w:left="397" w:firstLine="0"/>
        <w:rPr>
          <w:rFonts w:ascii="Times New Roman" w:hAnsi="Times New Roman" w:cs="Times New Roman"/>
          <w:color w:val="000000" w:themeColor="text1"/>
          <w:sz w:val="24"/>
          <w:szCs w:val="24"/>
          <w:lang w:val="id-ID"/>
        </w:rPr>
      </w:pPr>
      <w:r w:rsidRPr="00B4016A">
        <w:rPr>
          <w:rFonts w:ascii="Times New Roman" w:eastAsia="Times New Roman" w:hAnsi="Times New Roman" w:cs="Times New Roman"/>
          <w:color w:val="000000" w:themeColor="text1"/>
          <w:sz w:val="24"/>
          <w:szCs w:val="24"/>
          <w:lang w:val="id-ID" w:eastAsia="id-ID"/>
        </w:rPr>
        <w:t xml:space="preserve"> </w:t>
      </w:r>
      <w:r w:rsidR="0086600E" w:rsidRPr="00B4016A">
        <w:rPr>
          <w:rFonts w:ascii="Times New Roman" w:eastAsia="Times New Roman" w:hAnsi="Times New Roman" w:cs="Times New Roman"/>
          <w:color w:val="000000" w:themeColor="text1"/>
          <w:sz w:val="24"/>
          <w:szCs w:val="24"/>
          <w:lang w:val="id-ID" w:eastAsia="id-ID"/>
        </w:rPr>
        <w:tab/>
      </w:r>
    </w:p>
    <w:sectPr w:rsidR="00B25FCF" w:rsidRPr="00B4016A" w:rsidSect="008046DC">
      <w:headerReference w:type="default" r:id="rId17"/>
      <w:footerReference w:type="default" r:id="rId18"/>
      <w:footnotePr>
        <w:numStart w:val="42"/>
      </w:footnotePr>
      <w:pgSz w:w="11907" w:h="16839" w:code="9"/>
      <w:pgMar w:top="2268" w:right="1701" w:bottom="1701" w:left="2268" w:header="1134" w:footer="851"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13" w:rsidRDefault="00224F13">
      <w:pPr>
        <w:spacing w:before="0" w:after="0" w:line="240" w:lineRule="auto"/>
      </w:pPr>
      <w:r>
        <w:separator/>
      </w:r>
    </w:p>
  </w:endnote>
  <w:endnote w:type="continuationSeparator" w:id="0">
    <w:p w:rsidR="00224F13" w:rsidRDefault="00224F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New Arabic">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F1">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BB7" w:rsidRDefault="00B37BB7" w:rsidP="000C6394">
    <w:pPr>
      <w:pStyle w:val="Footer"/>
      <w:tabs>
        <w:tab w:val="clear" w:pos="4513"/>
        <w:tab w:val="clear" w:pos="9026"/>
        <w:tab w:val="left" w:pos="2529"/>
        <w:tab w:val="center" w:pos="4536"/>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13" w:rsidRDefault="00224F13">
      <w:pPr>
        <w:spacing w:before="0" w:after="0" w:line="240" w:lineRule="auto"/>
      </w:pPr>
      <w:r>
        <w:separator/>
      </w:r>
    </w:p>
  </w:footnote>
  <w:footnote w:type="continuationSeparator" w:id="0">
    <w:p w:rsidR="00224F13" w:rsidRDefault="00224F13">
      <w:pPr>
        <w:spacing w:before="0" w:after="0" w:line="240" w:lineRule="auto"/>
      </w:pPr>
      <w:r>
        <w:continuationSeparator/>
      </w:r>
    </w:p>
  </w:footnote>
  <w:footnote w:id="1">
    <w:p w:rsidR="00B37BB7" w:rsidRDefault="00B37BB7">
      <w:pPr>
        <w:pStyle w:val="FootnoteText"/>
        <w:rPr>
          <w:rFonts w:ascii="Times New Roman" w:hAnsi="Times New Roman" w:cs="Times New Roman"/>
        </w:rPr>
      </w:pPr>
      <w:r>
        <w:rPr>
          <w:rStyle w:val="FootnoteReference"/>
        </w:rPr>
        <w:footnoteRef/>
      </w:r>
      <w:r>
        <w:t xml:space="preserve"> </w:t>
      </w:r>
      <w:r w:rsidRPr="00827DA7">
        <w:rPr>
          <w:rFonts w:ascii="Times New Roman" w:hAnsi="Times New Roman" w:cs="Times New Roman"/>
        </w:rPr>
        <w:t xml:space="preserve">Jhon M. Echols &amp; Hassan Shadily, </w:t>
      </w:r>
      <w:r>
        <w:rPr>
          <w:rFonts w:ascii="Times New Roman" w:hAnsi="Times New Roman" w:cs="Times New Roman"/>
        </w:rPr>
        <w:t xml:space="preserve"> </w:t>
      </w:r>
      <w:r w:rsidRPr="00827DA7">
        <w:rPr>
          <w:rFonts w:ascii="Times New Roman" w:hAnsi="Times New Roman" w:cs="Times New Roman"/>
          <w:i/>
          <w:iCs/>
        </w:rPr>
        <w:t>An English-Indonesian Dictionary,</w:t>
      </w:r>
      <w:r w:rsidRPr="00827DA7">
        <w:rPr>
          <w:rFonts w:ascii="Times New Roman" w:hAnsi="Times New Roman" w:cs="Times New Roman"/>
        </w:rPr>
        <w:t xml:space="preserve"> (PT. Gramedia, Jakarta:Cet. XXIV, 2000)</w:t>
      </w:r>
      <w:r>
        <w:rPr>
          <w:rFonts w:ascii="Times New Roman" w:hAnsi="Times New Roman" w:cs="Times New Roman"/>
        </w:rPr>
        <w:t>,</w:t>
      </w:r>
      <w:r w:rsidRPr="00827DA7">
        <w:rPr>
          <w:rFonts w:ascii="Times New Roman" w:hAnsi="Times New Roman" w:cs="Times New Roman"/>
        </w:rPr>
        <w:t xml:space="preserve"> h</w:t>
      </w:r>
      <w:r>
        <w:rPr>
          <w:rFonts w:ascii="Times New Roman" w:hAnsi="Times New Roman" w:cs="Times New Roman"/>
        </w:rPr>
        <w:t>. 6</w:t>
      </w:r>
    </w:p>
    <w:p w:rsidR="00B37BB7" w:rsidRPr="0066290E" w:rsidRDefault="00B37BB7">
      <w:pPr>
        <w:pStyle w:val="FootnoteText"/>
        <w:rPr>
          <w:sz w:val="12"/>
          <w:szCs w:val="12"/>
        </w:rPr>
      </w:pPr>
    </w:p>
  </w:footnote>
  <w:footnote w:id="2">
    <w:p w:rsidR="00B37BB7" w:rsidRDefault="00B37BB7">
      <w:pPr>
        <w:pStyle w:val="FootnoteText"/>
        <w:rPr>
          <w:rFonts w:ascii="Times New Roman" w:hAnsi="Times New Roman" w:cs="Times New Roman"/>
        </w:rPr>
      </w:pPr>
      <w:r>
        <w:rPr>
          <w:rStyle w:val="FootnoteReference"/>
        </w:rPr>
        <w:footnoteRef/>
      </w:r>
      <w:r>
        <w:t xml:space="preserve"> </w:t>
      </w:r>
      <w:r w:rsidRPr="00827DA7">
        <w:rPr>
          <w:rFonts w:ascii="Times New Roman" w:hAnsi="Times New Roman" w:cs="Times New Roman"/>
        </w:rPr>
        <w:t xml:space="preserve">Jhon M. Echols &amp; Hassan Shadily, </w:t>
      </w:r>
      <w:r>
        <w:rPr>
          <w:rFonts w:ascii="Times New Roman" w:hAnsi="Times New Roman" w:cs="Times New Roman"/>
        </w:rPr>
        <w:t xml:space="preserve"> </w:t>
      </w:r>
      <w:r w:rsidRPr="0066290E">
        <w:rPr>
          <w:rFonts w:ascii="Times New Roman" w:hAnsi="Times New Roman" w:cs="Times New Roman"/>
          <w:i/>
          <w:iCs/>
        </w:rPr>
        <w:t>Ibid</w:t>
      </w:r>
      <w:r>
        <w:rPr>
          <w:rFonts w:ascii="Times New Roman" w:hAnsi="Times New Roman" w:cs="Times New Roman"/>
        </w:rPr>
        <w:t>.,</w:t>
      </w:r>
      <w:r w:rsidRPr="00827DA7">
        <w:rPr>
          <w:rFonts w:ascii="Times New Roman" w:hAnsi="Times New Roman" w:cs="Times New Roman"/>
        </w:rPr>
        <w:t xml:space="preserve"> h. 7</w:t>
      </w:r>
    </w:p>
    <w:p w:rsidR="00B37BB7" w:rsidRPr="0066290E" w:rsidRDefault="00B37BB7">
      <w:pPr>
        <w:pStyle w:val="FootnoteText"/>
        <w:rPr>
          <w:sz w:val="12"/>
          <w:szCs w:val="12"/>
        </w:rPr>
      </w:pPr>
    </w:p>
  </w:footnote>
  <w:footnote w:id="3">
    <w:p w:rsidR="00B37BB7" w:rsidRPr="00827DA7" w:rsidRDefault="00B37BB7" w:rsidP="00A90327">
      <w:pPr>
        <w:pStyle w:val="FootnoteText"/>
        <w:rPr>
          <w:rFonts w:ascii="Times New Roman" w:hAnsi="Times New Roman" w:cs="Times New Roman"/>
        </w:rPr>
      </w:pPr>
      <w:r w:rsidRPr="00827DA7">
        <w:rPr>
          <w:rStyle w:val="FootnoteReference"/>
          <w:rFonts w:ascii="Times New Roman" w:hAnsi="Times New Roman" w:cs="Times New Roman"/>
        </w:rPr>
        <w:footnoteRef/>
      </w:r>
      <w:r>
        <w:rPr>
          <w:rFonts w:ascii="Times New Roman" w:hAnsi="Times New Roman" w:cs="Times New Roman"/>
        </w:rPr>
        <w:t xml:space="preserve"> K.H. Ahmad Warson Munawwir, </w:t>
      </w:r>
      <w:r w:rsidRPr="00827DA7">
        <w:rPr>
          <w:rFonts w:ascii="Times New Roman" w:hAnsi="Times New Roman" w:cs="Times New Roman"/>
          <w:i/>
          <w:iCs/>
        </w:rPr>
        <w:t>Kamus al-Munawwir, Arab-Indonesia,</w:t>
      </w:r>
      <w:r w:rsidRPr="00827DA7">
        <w:rPr>
          <w:rFonts w:ascii="Times New Roman" w:hAnsi="Times New Roman" w:cs="Times New Roman"/>
        </w:rPr>
        <w:t xml:space="preserve"> (</w:t>
      </w:r>
      <w:r>
        <w:rPr>
          <w:rFonts w:ascii="Times New Roman" w:hAnsi="Times New Roman" w:cs="Times New Roman"/>
        </w:rPr>
        <w:t>Surabaya, Pustaka Progressif: 2015</w:t>
      </w:r>
      <w:r w:rsidRPr="00827DA7">
        <w:rPr>
          <w:rFonts w:ascii="Times New Roman" w:hAnsi="Times New Roman" w:cs="Times New Roman"/>
        </w:rPr>
        <w:t>), h. 601</w:t>
      </w:r>
    </w:p>
  </w:footnote>
  <w:footnote w:id="4">
    <w:p w:rsidR="00B37BB7" w:rsidRPr="000E64B6" w:rsidRDefault="00B37BB7" w:rsidP="00AD015C">
      <w:pPr>
        <w:shd w:val="clear" w:color="auto" w:fill="FFFFFF"/>
        <w:spacing w:before="0" w:after="0" w:line="240" w:lineRule="auto"/>
        <w:rPr>
          <w:rFonts w:ascii="Times New Roman" w:eastAsia="Times New Roman" w:hAnsi="Times New Roman" w:cs="Times New Roman"/>
          <w:color w:val="000000"/>
          <w:sz w:val="20"/>
          <w:szCs w:val="20"/>
          <w:lang w:val="id-ID"/>
        </w:rPr>
      </w:pPr>
      <w:r>
        <w:rPr>
          <w:rStyle w:val="FootnoteReference"/>
        </w:rPr>
        <w:footnoteRef/>
      </w:r>
      <w:r>
        <w:rPr>
          <w:lang w:val="id-ID"/>
        </w:rPr>
        <w:t xml:space="preserve"> </w:t>
      </w:r>
      <w:r>
        <w:rPr>
          <w:rFonts w:ascii="Times New Roman" w:eastAsia="Times New Roman" w:hAnsi="Times New Roman" w:cs="Times New Roman"/>
          <w:color w:val="000000"/>
          <w:sz w:val="20"/>
          <w:szCs w:val="20"/>
        </w:rPr>
        <w:t>Mark</w:t>
      </w:r>
      <w:r w:rsidRPr="000E64B6">
        <w:rPr>
          <w:rFonts w:ascii="Times New Roman" w:eastAsia="Times New Roman" w:hAnsi="Times New Roman" w:cs="Times New Roman"/>
          <w:color w:val="000000"/>
          <w:sz w:val="20"/>
          <w:szCs w:val="20"/>
          <w:lang w:val="id-ID"/>
        </w:rPr>
        <w:t xml:space="preserve"> B</w:t>
      </w:r>
      <w:r>
        <w:rPr>
          <w:rFonts w:ascii="Times New Roman" w:eastAsia="Times New Roman" w:hAnsi="Times New Roman" w:cs="Times New Roman"/>
          <w:color w:val="000000"/>
          <w:sz w:val="20"/>
          <w:szCs w:val="20"/>
        </w:rPr>
        <w:t>ovens</w:t>
      </w:r>
      <w:r>
        <w:rPr>
          <w:rFonts w:ascii="Times New Roman" w:eastAsia="Times New Roman" w:hAnsi="Times New Roman" w:cs="Times New Roman"/>
          <w:color w:val="000000"/>
          <w:sz w:val="20"/>
          <w:szCs w:val="20"/>
          <w:lang w:val="id-ID"/>
        </w:rPr>
        <w:t xml:space="preserve">, </w:t>
      </w:r>
      <w:r w:rsidRPr="00A90327">
        <w:rPr>
          <w:rFonts w:ascii="Times New Roman" w:eastAsia="Times New Roman" w:hAnsi="Times New Roman" w:cs="Times New Roman"/>
          <w:i/>
          <w:iCs/>
          <w:color w:val="000000"/>
          <w:spacing w:val="17"/>
          <w:sz w:val="20"/>
          <w:szCs w:val="20"/>
        </w:rPr>
        <w:t>Two</w:t>
      </w:r>
      <w:r w:rsidRPr="00A90327">
        <w:rPr>
          <w:rFonts w:ascii="Times New Roman" w:eastAsia="Times New Roman" w:hAnsi="Times New Roman" w:cs="Times New Roman"/>
          <w:i/>
          <w:iCs/>
          <w:color w:val="000000"/>
          <w:spacing w:val="17"/>
          <w:sz w:val="20"/>
          <w:szCs w:val="20"/>
          <w:lang w:val="id-ID"/>
        </w:rPr>
        <w:t xml:space="preserve"> C</w:t>
      </w:r>
      <w:r w:rsidRPr="00A90327">
        <w:rPr>
          <w:rFonts w:ascii="Times New Roman" w:eastAsia="Times New Roman" w:hAnsi="Times New Roman" w:cs="Times New Roman"/>
          <w:i/>
          <w:iCs/>
          <w:color w:val="000000"/>
          <w:spacing w:val="17"/>
          <w:sz w:val="20"/>
          <w:szCs w:val="20"/>
        </w:rPr>
        <w:t>oncepts of </w:t>
      </w:r>
      <w:r w:rsidRPr="00A90327">
        <w:rPr>
          <w:rFonts w:ascii="Times New Roman" w:eastAsia="Times New Roman" w:hAnsi="Times New Roman" w:cs="Times New Roman"/>
          <w:i/>
          <w:iCs/>
          <w:color w:val="000000"/>
          <w:spacing w:val="17"/>
          <w:sz w:val="20"/>
          <w:szCs w:val="20"/>
          <w:lang w:val="id-ID"/>
        </w:rPr>
        <w:t>A</w:t>
      </w:r>
      <w:r w:rsidRPr="00A90327">
        <w:rPr>
          <w:rFonts w:ascii="Times New Roman" w:eastAsia="Times New Roman" w:hAnsi="Times New Roman" w:cs="Times New Roman"/>
          <w:i/>
          <w:iCs/>
          <w:color w:val="000000"/>
          <w:spacing w:val="17"/>
          <w:sz w:val="20"/>
          <w:szCs w:val="20"/>
        </w:rPr>
        <w:t>ccountability</w:t>
      </w:r>
      <w:r w:rsidRPr="00A90327">
        <w:rPr>
          <w:rFonts w:ascii="Times New Roman" w:eastAsia="Times New Roman" w:hAnsi="Times New Roman" w:cs="Times New Roman"/>
          <w:i/>
          <w:iCs/>
          <w:color w:val="000000"/>
          <w:spacing w:val="17"/>
          <w:sz w:val="20"/>
          <w:szCs w:val="20"/>
          <w:lang w:val="id-ID"/>
        </w:rPr>
        <w:t xml:space="preserve">, </w:t>
      </w:r>
      <w:r w:rsidRPr="00A90327">
        <w:rPr>
          <w:rFonts w:ascii="Times New Roman" w:eastAsia="Times New Roman" w:hAnsi="Times New Roman" w:cs="Times New Roman"/>
          <w:i/>
          <w:iCs/>
          <w:color w:val="000000"/>
          <w:sz w:val="20"/>
          <w:szCs w:val="20"/>
        </w:rPr>
        <w:t>Utrecht School of Governance</w:t>
      </w:r>
      <w:r w:rsidRPr="00A90327">
        <w:rPr>
          <w:rFonts w:ascii="Times New Roman" w:eastAsia="Times New Roman" w:hAnsi="Times New Roman" w:cs="Times New Roman"/>
          <w:i/>
          <w:iCs/>
          <w:color w:val="000000"/>
          <w:sz w:val="20"/>
          <w:szCs w:val="20"/>
          <w:lang w:val="id-ID"/>
        </w:rPr>
        <w:t>,</w:t>
      </w:r>
      <w:r>
        <w:rPr>
          <w:rFonts w:ascii="Times New Roman" w:eastAsia="Times New Roman" w:hAnsi="Times New Roman" w:cs="Times New Roman"/>
          <w:color w:val="000000"/>
          <w:sz w:val="20"/>
          <w:szCs w:val="20"/>
          <w:lang w:val="id-ID"/>
        </w:rPr>
        <w:t xml:space="preserve"> (</w:t>
      </w:r>
      <w:r w:rsidRPr="000E64B6">
        <w:rPr>
          <w:rFonts w:ascii="Times New Roman" w:eastAsia="Times New Roman" w:hAnsi="Times New Roman" w:cs="Times New Roman"/>
          <w:color w:val="000000"/>
          <w:sz w:val="20"/>
          <w:szCs w:val="20"/>
        </w:rPr>
        <w:t>Utrecht University</w:t>
      </w:r>
      <w:r>
        <w:rPr>
          <w:rFonts w:ascii="Times New Roman" w:eastAsia="Times New Roman" w:hAnsi="Times New Roman" w:cs="Times New Roman"/>
          <w:color w:val="000000"/>
          <w:sz w:val="20"/>
          <w:szCs w:val="20"/>
          <w:lang w:val="id-ID"/>
        </w:rPr>
        <w:t>:</w:t>
      </w:r>
      <w:r>
        <w:rPr>
          <w:rFonts w:ascii="Times New Roman" w:eastAsia="Times New Roman" w:hAnsi="Times New Roman" w:cs="Times New Roman"/>
          <w:color w:val="000000"/>
          <w:sz w:val="20"/>
          <w:szCs w:val="20"/>
        </w:rPr>
        <w:t> Dubnick,</w:t>
      </w:r>
      <w:r w:rsidRPr="000E64B6">
        <w:rPr>
          <w:rFonts w:ascii="Times New Roman" w:eastAsia="Times New Roman" w:hAnsi="Times New Roman" w:cs="Times New Roman"/>
          <w:color w:val="000000"/>
          <w:sz w:val="20"/>
          <w:szCs w:val="20"/>
        </w:rPr>
        <w:t> 200</w:t>
      </w:r>
      <w:r>
        <w:rPr>
          <w:rFonts w:ascii="Times New Roman" w:eastAsia="Times New Roman" w:hAnsi="Times New Roman" w:cs="Times New Roman"/>
          <w:color w:val="000000"/>
          <w:sz w:val="20"/>
          <w:szCs w:val="20"/>
          <w:lang w:val="id-ID"/>
        </w:rPr>
        <w:t>3)</w:t>
      </w:r>
      <w:r w:rsidRPr="000E64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id-ID"/>
        </w:rPr>
        <w:t xml:space="preserve"> p. 32</w:t>
      </w:r>
    </w:p>
    <w:p w:rsidR="00B37BB7" w:rsidRPr="00E55C49" w:rsidRDefault="00B37BB7" w:rsidP="007D28A1">
      <w:pPr>
        <w:pStyle w:val="FootnoteText"/>
        <w:rPr>
          <w:sz w:val="16"/>
          <w:szCs w:val="16"/>
        </w:rPr>
      </w:pPr>
    </w:p>
  </w:footnote>
  <w:footnote w:id="5">
    <w:p w:rsidR="00B37BB7" w:rsidRDefault="00B37BB7" w:rsidP="007D28A1">
      <w:pPr>
        <w:pStyle w:val="FootnoteText"/>
        <w:rPr>
          <w:rFonts w:ascii="Times New Roman" w:hAnsi="Times New Roman" w:cs="Times New Roman"/>
        </w:rPr>
      </w:pPr>
      <w:r w:rsidRPr="000E64B6">
        <w:rPr>
          <w:rStyle w:val="FootnoteReference"/>
          <w:rFonts w:ascii="Times New Roman" w:hAnsi="Times New Roman" w:cs="Times New Roman"/>
        </w:rPr>
        <w:footnoteRef/>
      </w:r>
      <w:r w:rsidRPr="000E64B6">
        <w:rPr>
          <w:rFonts w:ascii="Times New Roman" w:hAnsi="Times New Roman" w:cs="Times New Roman"/>
        </w:rPr>
        <w:t xml:space="preserve">  </w:t>
      </w:r>
      <w:r w:rsidRPr="000E64B6">
        <w:rPr>
          <w:rFonts w:ascii="Times New Roman" w:hAnsi="Times New Roman" w:cs="Times New Roman"/>
          <w:i/>
          <w:iCs/>
        </w:rPr>
        <w:t>Ibid</w:t>
      </w:r>
      <w:r w:rsidRPr="000E64B6">
        <w:rPr>
          <w:rFonts w:ascii="Times New Roman" w:hAnsi="Times New Roman" w:cs="Times New Roman"/>
        </w:rPr>
        <w:t>., p 34</w:t>
      </w:r>
    </w:p>
    <w:p w:rsidR="00B37BB7" w:rsidRPr="00E55C49" w:rsidRDefault="00B37BB7" w:rsidP="007D28A1">
      <w:pPr>
        <w:pStyle w:val="FootnoteText"/>
        <w:rPr>
          <w:rFonts w:ascii="Times New Roman" w:hAnsi="Times New Roman" w:cs="Times New Roman"/>
          <w:sz w:val="8"/>
          <w:szCs w:val="8"/>
        </w:rPr>
      </w:pPr>
    </w:p>
  </w:footnote>
  <w:footnote w:id="6">
    <w:p w:rsidR="00B37BB7" w:rsidRDefault="00B37BB7" w:rsidP="00A90327">
      <w:pPr>
        <w:spacing w:line="240" w:lineRule="auto"/>
        <w:ind w:left="426" w:firstLine="708"/>
        <w:jc w:val="left"/>
        <w:rPr>
          <w:rFonts w:ascii="Times New Arabic" w:hAnsi="Times New Arabic"/>
          <w:color w:val="000000" w:themeColor="text1"/>
          <w:sz w:val="20"/>
          <w:szCs w:val="20"/>
          <w:lang w:val="id-ID"/>
        </w:rPr>
      </w:pPr>
      <w:r w:rsidRPr="00A032ED">
        <w:rPr>
          <w:rStyle w:val="FootnoteReference"/>
          <w:rFonts w:ascii="Times New Arabic" w:hAnsi="Times New Arabic"/>
          <w:color w:val="000000" w:themeColor="text1"/>
          <w:sz w:val="20"/>
          <w:szCs w:val="20"/>
        </w:rPr>
        <w:footnoteRef/>
      </w:r>
      <w:r w:rsidRPr="00A032ED">
        <w:rPr>
          <w:rFonts w:ascii="Times New Arabic" w:hAnsi="Times New Arabic"/>
          <w:color w:val="000000" w:themeColor="text1"/>
          <w:sz w:val="20"/>
          <w:szCs w:val="20"/>
          <w:lang w:val="id-ID"/>
        </w:rPr>
        <w:t xml:space="preserve"> </w:t>
      </w:r>
      <w:r w:rsidRPr="00A032ED">
        <w:rPr>
          <w:rFonts w:ascii="Times New Arabic" w:hAnsi="Times New Arabic"/>
          <w:color w:val="000000" w:themeColor="text1"/>
          <w:sz w:val="20"/>
          <w:szCs w:val="20"/>
        </w:rPr>
        <w:t>Elfalasy, A. “</w:t>
      </w:r>
      <w:r w:rsidRPr="00F64D65">
        <w:rPr>
          <w:rFonts w:ascii="Times New Arabic" w:hAnsi="Times New Arabic"/>
          <w:i/>
          <w:iCs/>
          <w:color w:val="000000" w:themeColor="text1"/>
          <w:sz w:val="20"/>
          <w:szCs w:val="20"/>
        </w:rPr>
        <w:t xml:space="preserve">Akuntabilitas Pendidikan”. </w:t>
      </w:r>
      <w:proofErr w:type="gramStart"/>
      <w:r w:rsidRPr="00F64D65">
        <w:rPr>
          <w:rFonts w:ascii="Times New Arabic" w:hAnsi="Times New Arabic"/>
          <w:i/>
          <w:iCs/>
          <w:color w:val="000000" w:themeColor="text1"/>
          <w:sz w:val="20"/>
          <w:szCs w:val="20"/>
        </w:rPr>
        <w:t>(</w:t>
      </w:r>
      <w:hyperlink w:history="1">
        <w:r w:rsidRPr="00F64D65">
          <w:rPr>
            <w:rStyle w:val="Hyperlink"/>
            <w:rFonts w:ascii="Times New Arabic" w:hAnsi="Times New Arabic"/>
            <w:i/>
            <w:iCs/>
            <w:color w:val="000000" w:themeColor="text1"/>
            <w:sz w:val="20"/>
            <w:szCs w:val="20"/>
          </w:rPr>
          <w:t>http://elfalasy88.wordpress.com</w:t>
        </w:r>
        <w:r w:rsidRPr="00F64D65">
          <w:rPr>
            <w:rStyle w:val="Hyperlink"/>
            <w:rFonts w:ascii="Times New Arabic" w:hAnsi="Times New Arabic"/>
            <w:i/>
            <w:iCs/>
            <w:color w:val="000000" w:themeColor="text1"/>
            <w:sz w:val="20"/>
            <w:szCs w:val="20"/>
            <w:lang w:val="id-ID"/>
          </w:rPr>
          <w:t xml:space="preserve"> </w:t>
        </w:r>
        <w:r w:rsidRPr="00F64D65">
          <w:rPr>
            <w:rStyle w:val="Hyperlink"/>
            <w:rFonts w:ascii="Times New Arabic" w:hAnsi="Times New Arabic"/>
            <w:i/>
            <w:iCs/>
            <w:color w:val="000000" w:themeColor="text1"/>
            <w:sz w:val="20"/>
            <w:szCs w:val="20"/>
          </w:rPr>
          <w:t>/2010/12/01/akuntabilitas-pendidikan</w:t>
        </w:r>
      </w:hyperlink>
      <w:r>
        <w:rPr>
          <w:rFonts w:ascii="Times New Arabic" w:hAnsi="Times New Arabic"/>
          <w:i/>
          <w:iCs/>
          <w:color w:val="000000" w:themeColor="text1"/>
          <w:sz w:val="20"/>
          <w:szCs w:val="20"/>
          <w:lang w:val="id-ID"/>
        </w:rPr>
        <w:t xml:space="preserve">, </w:t>
      </w:r>
      <w:r w:rsidRPr="00252107">
        <w:rPr>
          <w:rFonts w:ascii="Times New Arabic" w:hAnsi="Times New Arabic"/>
          <w:color w:val="000000" w:themeColor="text1"/>
          <w:sz w:val="20"/>
          <w:szCs w:val="20"/>
          <w:lang w:val="id-ID"/>
        </w:rPr>
        <w:t>diakses pada tanggal</w:t>
      </w:r>
      <w:r>
        <w:rPr>
          <w:rFonts w:ascii="Times New Arabic" w:hAnsi="Times New Arabic"/>
          <w:i/>
          <w:iCs/>
          <w:color w:val="000000" w:themeColor="text1"/>
          <w:sz w:val="20"/>
          <w:szCs w:val="20"/>
          <w:lang w:val="id-ID"/>
        </w:rPr>
        <w:t xml:space="preserve"> </w:t>
      </w:r>
      <w:r w:rsidRPr="00A032ED">
        <w:rPr>
          <w:rFonts w:ascii="Times New Arabic" w:hAnsi="Times New Arabic"/>
          <w:color w:val="000000" w:themeColor="text1"/>
          <w:sz w:val="20"/>
          <w:szCs w:val="20"/>
        </w:rPr>
        <w:t xml:space="preserve">10 </w:t>
      </w:r>
      <w:r w:rsidRPr="00A032ED">
        <w:rPr>
          <w:rFonts w:ascii="Times New Arabic" w:hAnsi="Times New Arabic"/>
          <w:color w:val="000000" w:themeColor="text1"/>
          <w:sz w:val="20"/>
          <w:szCs w:val="20"/>
          <w:lang w:val="id-ID"/>
        </w:rPr>
        <w:t>Oktober</w:t>
      </w:r>
      <w:r w:rsidRPr="00A032ED">
        <w:rPr>
          <w:rFonts w:ascii="Times New Arabic" w:hAnsi="Times New Arabic"/>
          <w:color w:val="000000" w:themeColor="text1"/>
          <w:sz w:val="20"/>
          <w:szCs w:val="20"/>
        </w:rPr>
        <w:t xml:space="preserve"> 201</w:t>
      </w:r>
      <w:r>
        <w:rPr>
          <w:rFonts w:ascii="Times New Arabic" w:hAnsi="Times New Arabic"/>
          <w:color w:val="000000" w:themeColor="text1"/>
          <w:sz w:val="20"/>
          <w:szCs w:val="20"/>
          <w:lang w:val="id-ID"/>
        </w:rPr>
        <w:t>7</w:t>
      </w:r>
      <w:r w:rsidRPr="00A032ED">
        <w:rPr>
          <w:rFonts w:ascii="Times New Arabic" w:hAnsi="Times New Arabic"/>
          <w:color w:val="000000" w:themeColor="text1"/>
          <w:sz w:val="20"/>
          <w:szCs w:val="20"/>
        </w:rPr>
        <w:t>.</w:t>
      </w:r>
      <w:proofErr w:type="gramEnd"/>
    </w:p>
    <w:p w:rsidR="00B37BB7" w:rsidRPr="00E55C49" w:rsidRDefault="00B37BB7" w:rsidP="007D28A1">
      <w:pPr>
        <w:spacing w:line="240" w:lineRule="auto"/>
        <w:ind w:left="426" w:firstLine="708"/>
        <w:jc w:val="left"/>
        <w:rPr>
          <w:color w:val="000000" w:themeColor="text1"/>
          <w:sz w:val="2"/>
          <w:szCs w:val="2"/>
          <w:lang w:val="id-ID"/>
        </w:rPr>
      </w:pPr>
    </w:p>
  </w:footnote>
  <w:footnote w:id="7">
    <w:p w:rsidR="00B37BB7" w:rsidRPr="004C79EF" w:rsidRDefault="00B37BB7" w:rsidP="00A90327">
      <w:pPr>
        <w:spacing w:line="240" w:lineRule="auto"/>
        <w:ind w:firstLine="720"/>
        <w:jc w:val="left"/>
        <w:rPr>
          <w:color w:val="000000" w:themeColor="text1"/>
        </w:rPr>
      </w:pPr>
      <w:r w:rsidRPr="00A671AC">
        <w:rPr>
          <w:rStyle w:val="FootnoteReference"/>
          <w:rFonts w:ascii="Times New Arabic" w:hAnsi="Times New Arabic"/>
          <w:color w:val="000000" w:themeColor="text1"/>
          <w:sz w:val="20"/>
          <w:szCs w:val="20"/>
        </w:rPr>
        <w:footnoteRef/>
      </w:r>
      <w:r>
        <w:rPr>
          <w:rFonts w:ascii="Times New Arabic" w:hAnsi="Times New Arabic"/>
          <w:color w:val="000000" w:themeColor="text1"/>
          <w:sz w:val="20"/>
          <w:szCs w:val="20"/>
          <w:lang w:val="id-ID"/>
        </w:rPr>
        <w:t xml:space="preserve"> </w:t>
      </w:r>
      <w:r>
        <w:rPr>
          <w:rFonts w:ascii="Times New Arabic" w:hAnsi="Times New Arabic"/>
          <w:color w:val="000000" w:themeColor="text1"/>
          <w:sz w:val="20"/>
          <w:szCs w:val="20"/>
        </w:rPr>
        <w:t>Nanang Fattah</w:t>
      </w:r>
      <w:r>
        <w:rPr>
          <w:rFonts w:ascii="Times New Arabic" w:hAnsi="Times New Arabic"/>
          <w:color w:val="000000" w:themeColor="text1"/>
          <w:sz w:val="20"/>
          <w:szCs w:val="20"/>
          <w:lang w:val="id-ID"/>
        </w:rPr>
        <w:t xml:space="preserve">, </w:t>
      </w:r>
      <w:r w:rsidRPr="00A671AC">
        <w:rPr>
          <w:rFonts w:ascii="Times New Arabic" w:hAnsi="Times New Arabic"/>
          <w:i/>
          <w:iCs/>
          <w:color w:val="000000" w:themeColor="text1"/>
          <w:sz w:val="20"/>
          <w:szCs w:val="20"/>
        </w:rPr>
        <w:t>Ekonomi</w:t>
      </w:r>
      <w:r w:rsidRPr="00A671AC">
        <w:rPr>
          <w:rFonts w:ascii="Times New Arabic" w:hAnsi="Times New Arabic"/>
          <w:i/>
          <w:color w:val="000000" w:themeColor="text1"/>
          <w:sz w:val="20"/>
          <w:szCs w:val="20"/>
        </w:rPr>
        <w:t xml:space="preserve"> dan Pembiayaan Pendidikan</w:t>
      </w:r>
      <w:r>
        <w:rPr>
          <w:rFonts w:ascii="Times New Arabic" w:hAnsi="Times New Arabic"/>
          <w:i/>
          <w:color w:val="000000" w:themeColor="text1"/>
          <w:sz w:val="20"/>
          <w:szCs w:val="20"/>
          <w:lang w:val="id-ID"/>
        </w:rPr>
        <w:t>,</w:t>
      </w:r>
      <w:r w:rsidRPr="00A671AC">
        <w:rPr>
          <w:rFonts w:ascii="Times New Arabic" w:hAnsi="Times New Arabic"/>
          <w:color w:val="000000" w:themeColor="text1"/>
          <w:sz w:val="20"/>
          <w:szCs w:val="20"/>
        </w:rPr>
        <w:t xml:space="preserve"> (Bandung: CV. Rosdakarya, 2001)</w:t>
      </w:r>
      <w:r>
        <w:rPr>
          <w:rFonts w:ascii="Times New Arabic" w:hAnsi="Times New Arabic"/>
          <w:color w:val="000000" w:themeColor="text1"/>
          <w:sz w:val="20"/>
          <w:szCs w:val="20"/>
          <w:lang w:val="id-ID"/>
        </w:rPr>
        <w:t>,</w:t>
      </w:r>
      <w:r w:rsidRPr="00A671AC">
        <w:rPr>
          <w:rFonts w:ascii="Times New Arabic" w:hAnsi="Times New Arabic"/>
          <w:color w:val="000000" w:themeColor="text1"/>
          <w:sz w:val="20"/>
          <w:szCs w:val="20"/>
        </w:rPr>
        <w:t xml:space="preserve">  h.</w:t>
      </w:r>
      <w:r w:rsidRPr="00A671AC">
        <w:rPr>
          <w:rFonts w:ascii="Times New Arabic" w:hAnsi="Times New Arabic"/>
          <w:color w:val="000000" w:themeColor="text1"/>
          <w:sz w:val="20"/>
          <w:szCs w:val="20"/>
          <w:lang w:val="id-ID"/>
        </w:rPr>
        <w:t xml:space="preserve"> </w:t>
      </w:r>
      <w:r w:rsidRPr="00A671AC">
        <w:rPr>
          <w:rFonts w:ascii="Times New Arabic" w:hAnsi="Times New Arabic"/>
          <w:color w:val="000000" w:themeColor="text1"/>
          <w:sz w:val="20"/>
          <w:szCs w:val="20"/>
        </w:rPr>
        <w:t>53</w:t>
      </w:r>
    </w:p>
  </w:footnote>
  <w:footnote w:id="8">
    <w:p w:rsidR="00B37BB7" w:rsidRDefault="00B37BB7" w:rsidP="00894B2C">
      <w:pPr>
        <w:spacing w:before="0" w:after="0" w:line="240" w:lineRule="auto"/>
        <w:ind w:left="680" w:firstLine="0"/>
      </w:pPr>
      <w:r>
        <w:rPr>
          <w:rFonts w:ascii="Times New Roman" w:hAnsi="Times New Roman" w:cs="Times New Roman"/>
          <w:sz w:val="20"/>
          <w:szCs w:val="20"/>
          <w:lang w:val="id-ID"/>
        </w:rPr>
        <w:t xml:space="preserve">          </w:t>
      </w:r>
      <w:r w:rsidRPr="00A47F9A">
        <w:rPr>
          <w:rStyle w:val="FootnoteReference"/>
          <w:rFonts w:ascii="Times New Roman" w:hAnsi="Times New Roman" w:cs="Times New Roman"/>
          <w:sz w:val="20"/>
          <w:szCs w:val="20"/>
        </w:rPr>
        <w:footnoteRef/>
      </w:r>
      <w:r w:rsidRPr="00A47F9A">
        <w:rPr>
          <w:rFonts w:ascii="Times New Roman" w:hAnsi="Times New Roman" w:cs="Times New Roman"/>
          <w:sz w:val="20"/>
          <w:szCs w:val="20"/>
        </w:rPr>
        <w:t xml:space="preserve"> </w:t>
      </w:r>
      <w:r w:rsidRPr="00A47F9A">
        <w:rPr>
          <w:rFonts w:ascii="Times New Roman" w:eastAsia="Times New Roman" w:hAnsi="Times New Roman" w:cs="Times New Roman"/>
          <w:sz w:val="20"/>
          <w:szCs w:val="20"/>
          <w:lang w:eastAsia="id-ID"/>
        </w:rPr>
        <w:t>Sirajudin</w:t>
      </w:r>
      <w:r w:rsidRPr="00A671AC">
        <w:rPr>
          <w:rFonts w:ascii="Times New Roman" w:eastAsia="Times New Roman" w:hAnsi="Times New Roman" w:cs="Times New Roman"/>
          <w:sz w:val="20"/>
          <w:szCs w:val="20"/>
          <w:lang w:eastAsia="id-ID"/>
        </w:rPr>
        <w:t xml:space="preserve"> H</w:t>
      </w:r>
      <w:r>
        <w:rPr>
          <w:rFonts w:ascii="Times New Roman" w:eastAsia="Times New Roman" w:hAnsi="Times New Roman" w:cs="Times New Roman"/>
          <w:sz w:val="20"/>
          <w:szCs w:val="20"/>
          <w:lang w:val="id-ID" w:eastAsia="id-ID"/>
        </w:rPr>
        <w:t>.</w:t>
      </w:r>
      <w:r w:rsidRPr="00A671AC">
        <w:rPr>
          <w:rFonts w:ascii="Times New Roman" w:eastAsia="Times New Roman" w:hAnsi="Times New Roman" w:cs="Times New Roman"/>
          <w:sz w:val="20"/>
          <w:szCs w:val="20"/>
          <w:lang w:eastAsia="id-ID"/>
        </w:rPr>
        <w:t xml:space="preserve"> Saleh &amp; Aslam Iqbal, “</w:t>
      </w:r>
      <w:r w:rsidRPr="001029EC">
        <w:rPr>
          <w:rFonts w:ascii="Times New Roman" w:eastAsia="Times New Roman" w:hAnsi="Times New Roman" w:cs="Times New Roman"/>
          <w:i/>
          <w:iCs/>
          <w:sz w:val="20"/>
          <w:szCs w:val="20"/>
          <w:lang w:eastAsia="id-ID"/>
        </w:rPr>
        <w:t>Accountability”, dalam</w:t>
      </w:r>
      <w:r w:rsidRPr="00A671AC">
        <w:rPr>
          <w:rFonts w:ascii="Times New Roman" w:eastAsia="Times New Roman" w:hAnsi="Times New Roman" w:cs="Times New Roman"/>
          <w:sz w:val="20"/>
          <w:szCs w:val="20"/>
          <w:lang w:eastAsia="id-ID"/>
        </w:rPr>
        <w:t xml:space="preserve"> </w:t>
      </w:r>
      <w:r w:rsidRPr="00A671AC">
        <w:rPr>
          <w:rFonts w:ascii="Times New Roman" w:eastAsia="Times New Roman" w:hAnsi="Times New Roman" w:cs="Times New Roman"/>
          <w:i/>
          <w:iCs/>
          <w:sz w:val="20"/>
          <w:szCs w:val="20"/>
          <w:lang w:eastAsia="id-ID"/>
        </w:rPr>
        <w:t>Accountability The Endless Prophecy</w:t>
      </w:r>
      <w:r w:rsidRPr="00A671AC">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val="id-ID" w:eastAsia="id-ID"/>
        </w:rPr>
        <w:t>(</w:t>
      </w:r>
      <w:r w:rsidRPr="00A671AC">
        <w:rPr>
          <w:rFonts w:ascii="Times New Roman" w:eastAsia="Times New Roman" w:hAnsi="Times New Roman" w:cs="Times New Roman"/>
          <w:sz w:val="20"/>
          <w:szCs w:val="20"/>
          <w:lang w:eastAsia="id-ID"/>
        </w:rPr>
        <w:t>Asian and Pacific Develompent Centre, 1995</w:t>
      </w:r>
      <w:r>
        <w:rPr>
          <w:rFonts w:ascii="Times New Roman" w:eastAsia="Times New Roman" w:hAnsi="Times New Roman" w:cs="Times New Roman"/>
          <w:sz w:val="20"/>
          <w:szCs w:val="20"/>
          <w:lang w:val="id-ID" w:eastAsia="id-ID"/>
        </w:rPr>
        <w:t>), h. 102</w:t>
      </w:r>
    </w:p>
  </w:footnote>
  <w:footnote w:id="9">
    <w:p w:rsidR="00B37BB7" w:rsidRPr="001029EC" w:rsidRDefault="00B37BB7" w:rsidP="00894B2C">
      <w:pPr>
        <w:spacing w:before="100" w:beforeAutospacing="1" w:after="100" w:afterAutospacing="1" w:line="240" w:lineRule="auto"/>
        <w:ind w:left="737" w:firstLine="0"/>
        <w:rPr>
          <w:rFonts w:ascii="Times New Roman" w:eastAsia="Times New Roman" w:hAnsi="Times New Roman" w:cs="Times New Roman"/>
          <w:sz w:val="20"/>
          <w:szCs w:val="20"/>
          <w:lang w:val="id-ID" w:eastAsia="id-ID"/>
        </w:rPr>
      </w:pPr>
      <w:r>
        <w:rPr>
          <w:lang w:val="id-ID"/>
        </w:rPr>
        <w:t xml:space="preserve">        </w:t>
      </w:r>
      <w:r>
        <w:rPr>
          <w:rStyle w:val="FootnoteReference"/>
        </w:rPr>
        <w:footnoteRef/>
      </w:r>
      <w:r w:rsidRPr="00E537B9">
        <w:rPr>
          <w:rFonts w:ascii="Times New Roman" w:eastAsia="Times New Roman" w:hAnsi="Times New Roman" w:cs="Times New Roman"/>
          <w:sz w:val="20"/>
          <w:szCs w:val="20"/>
          <w:lang w:eastAsia="id-ID"/>
        </w:rPr>
        <w:t>Anon</w:t>
      </w:r>
      <w:r>
        <w:rPr>
          <w:rFonts w:ascii="Times New Roman" w:eastAsia="Times New Roman" w:hAnsi="Times New Roman" w:cs="Times New Roman"/>
          <w:sz w:val="20"/>
          <w:szCs w:val="20"/>
          <w:lang w:val="id-ID" w:eastAsia="id-ID"/>
        </w:rPr>
        <w:t>y</w:t>
      </w:r>
      <w:r w:rsidRPr="00E537B9">
        <w:rPr>
          <w:rFonts w:ascii="Times New Roman" w:eastAsia="Times New Roman" w:hAnsi="Times New Roman" w:cs="Times New Roman"/>
          <w:sz w:val="20"/>
          <w:szCs w:val="20"/>
          <w:lang w:eastAsia="id-ID"/>
        </w:rPr>
        <w:t>mous,</w:t>
      </w:r>
      <w:r w:rsidRPr="001029EC">
        <w:rPr>
          <w:rFonts w:ascii="Times New Roman" w:eastAsia="Times New Roman" w:hAnsi="Times New Roman" w:cs="Times New Roman"/>
          <w:sz w:val="20"/>
          <w:szCs w:val="20"/>
          <w:lang w:eastAsia="id-ID"/>
        </w:rPr>
        <w:t xml:space="preserve"> </w:t>
      </w:r>
      <w:r w:rsidRPr="001029EC">
        <w:rPr>
          <w:rFonts w:ascii="Times New Roman" w:eastAsia="Times New Roman" w:hAnsi="Times New Roman" w:cs="Times New Roman"/>
          <w:i/>
          <w:iCs/>
          <w:sz w:val="20"/>
          <w:szCs w:val="20"/>
          <w:lang w:eastAsia="id-ID"/>
        </w:rPr>
        <w:t>Modul Sistem Akuntabilitas Kinerja Instansi Pemerintah</w:t>
      </w:r>
      <w:r>
        <w:rPr>
          <w:rFonts w:ascii="Times New Roman" w:eastAsia="Times New Roman" w:hAnsi="Times New Roman" w:cs="Times New Roman"/>
          <w:i/>
          <w:iCs/>
          <w:sz w:val="20"/>
          <w:szCs w:val="20"/>
          <w:lang w:val="id-ID" w:eastAsia="id-ID"/>
        </w:rPr>
        <w:t xml:space="preserve">, </w:t>
      </w:r>
      <w:r w:rsidRPr="00175A05">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val="id-ID" w:eastAsia="id-ID"/>
        </w:rPr>
        <w:t>e</w:t>
      </w:r>
      <w:r w:rsidRPr="00175A05">
        <w:rPr>
          <w:rFonts w:ascii="Times New Roman" w:eastAsia="Times New Roman" w:hAnsi="Times New Roman" w:cs="Times New Roman"/>
          <w:sz w:val="20"/>
          <w:szCs w:val="20"/>
          <w:lang w:eastAsia="id-ID"/>
        </w:rPr>
        <w:t xml:space="preserve">disi </w:t>
      </w:r>
      <w:r>
        <w:rPr>
          <w:rFonts w:ascii="Times New Roman" w:eastAsia="Times New Roman" w:hAnsi="Times New Roman" w:cs="Times New Roman"/>
          <w:sz w:val="20"/>
          <w:szCs w:val="20"/>
          <w:lang w:val="id-ID" w:eastAsia="id-ID"/>
        </w:rPr>
        <w:t>k</w:t>
      </w:r>
      <w:r w:rsidRPr="00175A05">
        <w:rPr>
          <w:rFonts w:ascii="Times New Roman" w:eastAsia="Times New Roman" w:hAnsi="Times New Roman" w:cs="Times New Roman"/>
          <w:sz w:val="20"/>
          <w:szCs w:val="20"/>
          <w:lang w:eastAsia="id-ID"/>
        </w:rPr>
        <w:t>e</w:t>
      </w:r>
      <w:r>
        <w:rPr>
          <w:rFonts w:ascii="Times New Roman" w:eastAsia="Times New Roman" w:hAnsi="Times New Roman" w:cs="Times New Roman"/>
          <w:sz w:val="20"/>
          <w:szCs w:val="20"/>
          <w:lang w:val="id-ID" w:eastAsia="id-ID"/>
        </w:rPr>
        <w:t xml:space="preserve"> 2</w:t>
      </w:r>
      <w:r w:rsidRPr="001029EC">
        <w:rPr>
          <w:rFonts w:ascii="Times New Roman" w:eastAsia="Times New Roman" w:hAnsi="Times New Roman" w:cs="Times New Roman"/>
          <w:sz w:val="20"/>
          <w:szCs w:val="20"/>
          <w:lang w:eastAsia="id-ID"/>
        </w:rPr>
        <w:t xml:space="preserve">, </w:t>
      </w:r>
      <w:r w:rsidRPr="001029EC">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 xml:space="preserve">Jakarta: </w:t>
      </w:r>
      <w:r w:rsidRPr="001029EC">
        <w:rPr>
          <w:rFonts w:ascii="Times New Roman" w:eastAsia="Times New Roman" w:hAnsi="Times New Roman" w:cs="Times New Roman"/>
          <w:sz w:val="20"/>
          <w:szCs w:val="20"/>
          <w:lang w:eastAsia="id-ID"/>
        </w:rPr>
        <w:t>Lembaga Administrasi Negara Republik Indonesia, 2004</w:t>
      </w:r>
      <w:r w:rsidRPr="001029EC">
        <w:rPr>
          <w:rFonts w:ascii="Times New Roman" w:eastAsia="Times New Roman" w:hAnsi="Times New Roman" w:cs="Times New Roman"/>
          <w:sz w:val="20"/>
          <w:szCs w:val="20"/>
          <w:lang w:val="id-ID" w:eastAsia="id-ID"/>
        </w:rPr>
        <w:t>), h. 36-37</w:t>
      </w:r>
    </w:p>
    <w:p w:rsidR="00B37BB7" w:rsidRDefault="00B37BB7" w:rsidP="007D28A1">
      <w:pPr>
        <w:pStyle w:val="FootnoteText"/>
      </w:pPr>
    </w:p>
  </w:footnote>
  <w:footnote w:id="10">
    <w:p w:rsidR="00B37BB7" w:rsidRPr="00391C20" w:rsidRDefault="00B37BB7" w:rsidP="00F739EE">
      <w:pPr>
        <w:pStyle w:val="FootnoteText"/>
        <w:rPr>
          <w:rFonts w:ascii="Times New Roman" w:eastAsia="Times New Roman" w:hAnsi="Times New Roman" w:cs="Times New Roman"/>
          <w:color w:val="000000" w:themeColor="text1"/>
          <w:lang w:val="en-US" w:eastAsia="id-ID"/>
        </w:rPr>
      </w:pPr>
      <w:r w:rsidRPr="00391C20">
        <w:rPr>
          <w:rStyle w:val="FootnoteReference"/>
          <w:rFonts w:ascii="Times New Roman" w:hAnsi="Times New Roman" w:cs="Times New Roman"/>
        </w:rPr>
        <w:footnoteRef/>
      </w:r>
      <w:r w:rsidRPr="00391C20">
        <w:rPr>
          <w:rFonts w:ascii="Times New Roman" w:hAnsi="Times New Roman" w:cs="Times New Roman"/>
          <w:lang w:val="en-US"/>
        </w:rPr>
        <w:t xml:space="preserve"> Al-Ma’luf, </w:t>
      </w:r>
      <w:r w:rsidRPr="00391C20">
        <w:rPr>
          <w:rFonts w:ascii="Times New Roman" w:eastAsia="Times New Roman" w:hAnsi="Times New Roman" w:cs="Times New Roman"/>
          <w:i/>
          <w:iCs/>
          <w:color w:val="000000" w:themeColor="text1"/>
          <w:lang w:eastAsia="id-ID"/>
        </w:rPr>
        <w:t>al-Munjid fi al-Lughah wa al-A’lam</w:t>
      </w:r>
      <w:r w:rsidRPr="00391C20">
        <w:rPr>
          <w:rFonts w:ascii="Times New Roman" w:eastAsia="Times New Roman" w:hAnsi="Times New Roman" w:cs="Times New Roman"/>
          <w:i/>
          <w:iCs/>
          <w:color w:val="000000" w:themeColor="text1"/>
          <w:lang w:val="en-US" w:eastAsia="id-ID"/>
        </w:rPr>
        <w:t xml:space="preserve">, </w:t>
      </w:r>
      <w:r w:rsidRPr="00391C20">
        <w:rPr>
          <w:rFonts w:ascii="Times New Roman" w:eastAsia="Times New Roman" w:hAnsi="Times New Roman" w:cs="Times New Roman"/>
          <w:color w:val="000000" w:themeColor="text1"/>
          <w:lang w:val="en-US" w:eastAsia="id-ID"/>
        </w:rPr>
        <w:t>(Bairut: Dar al- Masyriq, 1986), Cet. 28, h. 316</w:t>
      </w:r>
    </w:p>
    <w:p w:rsidR="00B37BB7" w:rsidRPr="00391C20" w:rsidRDefault="00B37BB7">
      <w:pPr>
        <w:pStyle w:val="FootnoteText"/>
        <w:rPr>
          <w:rFonts w:ascii="Times New Roman" w:hAnsi="Times New Roman" w:cs="Times New Roman"/>
          <w:sz w:val="14"/>
          <w:szCs w:val="14"/>
          <w:lang w:val="en-US"/>
        </w:rPr>
      </w:pPr>
    </w:p>
  </w:footnote>
  <w:footnote w:id="11">
    <w:p w:rsidR="00B37BB7" w:rsidRPr="00391C20" w:rsidRDefault="00B37BB7" w:rsidP="00894B2C">
      <w:pPr>
        <w:pStyle w:val="FootnoteText"/>
        <w:rPr>
          <w:rFonts w:ascii="Times New Roman" w:hAnsi="Times New Roman" w:cs="Times New Roman"/>
        </w:rPr>
      </w:pPr>
      <w:r w:rsidRPr="00391C20">
        <w:rPr>
          <w:rStyle w:val="FootnoteReference"/>
          <w:rFonts w:ascii="Times New Roman" w:hAnsi="Times New Roman" w:cs="Times New Roman"/>
        </w:rPr>
        <w:footnoteRef/>
      </w:r>
      <w:r w:rsidRPr="00391C20">
        <w:rPr>
          <w:rFonts w:ascii="Times New Roman" w:hAnsi="Times New Roman" w:cs="Times New Roman"/>
        </w:rPr>
        <w:t xml:space="preserve"> K.H. Ahmad Warson Munawwir, </w:t>
      </w:r>
      <w:r w:rsidRPr="00391C20">
        <w:rPr>
          <w:rFonts w:ascii="Times New Roman" w:hAnsi="Times New Roman" w:cs="Times New Roman"/>
          <w:i/>
          <w:iCs/>
        </w:rPr>
        <w:t>Loc. cit.</w:t>
      </w:r>
    </w:p>
    <w:p w:rsidR="00B37BB7" w:rsidRPr="00391C20" w:rsidRDefault="00B37BB7">
      <w:pPr>
        <w:pStyle w:val="FootnoteText"/>
        <w:rPr>
          <w:rFonts w:ascii="Times New Roman" w:hAnsi="Times New Roman" w:cs="Times New Roman"/>
          <w:sz w:val="12"/>
          <w:szCs w:val="12"/>
        </w:rPr>
      </w:pPr>
    </w:p>
  </w:footnote>
  <w:footnote w:id="12">
    <w:p w:rsidR="00B37BB7" w:rsidRPr="00391C20" w:rsidRDefault="00B37BB7" w:rsidP="00F739EE">
      <w:pPr>
        <w:pStyle w:val="FootnoteText"/>
        <w:rPr>
          <w:rFonts w:ascii="Times New Roman" w:hAnsi="Times New Roman" w:cs="Times New Roman"/>
        </w:rPr>
      </w:pPr>
      <w:r w:rsidRPr="00391C20">
        <w:rPr>
          <w:rStyle w:val="FootnoteReference"/>
          <w:rFonts w:ascii="Times New Roman" w:hAnsi="Times New Roman" w:cs="Times New Roman"/>
        </w:rPr>
        <w:footnoteRef/>
      </w:r>
      <w:r w:rsidRPr="00391C20">
        <w:rPr>
          <w:rFonts w:ascii="Times New Roman" w:hAnsi="Times New Roman" w:cs="Times New Roman"/>
        </w:rPr>
        <w:t xml:space="preserve"> </w:t>
      </w:r>
      <w:r w:rsidRPr="00391C20">
        <w:rPr>
          <w:rFonts w:ascii="Times New Roman" w:hAnsi="Times New Roman" w:cs="Times New Roman"/>
          <w:lang w:val="en-US"/>
        </w:rPr>
        <w:t>Al-Ma’luf</w:t>
      </w:r>
      <w:r w:rsidRPr="00391C20">
        <w:rPr>
          <w:rFonts w:ascii="Times New Roman" w:hAnsi="Times New Roman" w:cs="Times New Roman"/>
        </w:rPr>
        <w:t xml:space="preserve">, </w:t>
      </w:r>
      <w:r w:rsidRPr="00391C20">
        <w:rPr>
          <w:rFonts w:ascii="Times New Roman" w:hAnsi="Times New Roman" w:cs="Times New Roman"/>
          <w:i/>
          <w:iCs/>
        </w:rPr>
        <w:t>Op. cit</w:t>
      </w:r>
      <w:r w:rsidRPr="00391C20">
        <w:rPr>
          <w:rFonts w:ascii="Times New Roman" w:hAnsi="Times New Roman" w:cs="Times New Roman"/>
        </w:rPr>
        <w:t>., h. 286</w:t>
      </w:r>
    </w:p>
    <w:p w:rsidR="00B37BB7" w:rsidRPr="00CE0823" w:rsidRDefault="00B37BB7">
      <w:pPr>
        <w:pStyle w:val="FootnoteText"/>
        <w:rPr>
          <w:rFonts w:ascii="Times New Roman" w:hAnsi="Times New Roman" w:cs="Times New Roman"/>
          <w:sz w:val="12"/>
          <w:szCs w:val="12"/>
        </w:rPr>
      </w:pPr>
    </w:p>
  </w:footnote>
  <w:footnote w:id="13">
    <w:p w:rsidR="00B37BB7" w:rsidRDefault="00B37BB7" w:rsidP="00F739EE">
      <w:pPr>
        <w:pStyle w:val="FootnoteText"/>
        <w:rPr>
          <w:rFonts w:ascii="Times New Roman" w:hAnsi="Times New Roman" w:cs="Times New Roman"/>
        </w:rPr>
      </w:pPr>
      <w:r>
        <w:rPr>
          <w:rStyle w:val="FootnoteReference"/>
        </w:rPr>
        <w:footnoteRef/>
      </w:r>
      <w:r>
        <w:t xml:space="preserve"> </w:t>
      </w:r>
      <w:r w:rsidRPr="00391C20">
        <w:rPr>
          <w:rFonts w:ascii="Times New Roman" w:hAnsi="Times New Roman" w:cs="Times New Roman"/>
          <w:lang w:val="en-US"/>
        </w:rPr>
        <w:t>Al-Ma’luf</w:t>
      </w:r>
      <w:r w:rsidRPr="00391C20">
        <w:rPr>
          <w:rFonts w:ascii="Times New Roman" w:hAnsi="Times New Roman" w:cs="Times New Roman"/>
        </w:rPr>
        <w:t>,</w:t>
      </w:r>
      <w:r>
        <w:rPr>
          <w:rFonts w:ascii="Times New Roman" w:hAnsi="Times New Roman" w:cs="Times New Roman"/>
        </w:rPr>
        <w:t xml:space="preserve"> </w:t>
      </w:r>
      <w:proofErr w:type="gramStart"/>
      <w:r w:rsidRPr="00A71934">
        <w:rPr>
          <w:rFonts w:ascii="Times New Roman" w:hAnsi="Times New Roman" w:cs="Times New Roman"/>
          <w:i/>
          <w:iCs/>
        </w:rPr>
        <w:t>Ibid</w:t>
      </w:r>
      <w:r>
        <w:rPr>
          <w:rFonts w:ascii="Times New Roman" w:hAnsi="Times New Roman" w:cs="Times New Roman"/>
        </w:rPr>
        <w:t>.,</w:t>
      </w:r>
      <w:proofErr w:type="gramEnd"/>
      <w:r>
        <w:rPr>
          <w:rFonts w:ascii="Times New Roman" w:hAnsi="Times New Roman" w:cs="Times New Roman"/>
        </w:rPr>
        <w:t xml:space="preserve"> h. </w:t>
      </w:r>
    </w:p>
    <w:p w:rsidR="00B37BB7" w:rsidRPr="00CE0823" w:rsidRDefault="00B37BB7" w:rsidP="00F739EE">
      <w:pPr>
        <w:pStyle w:val="FootnoteText"/>
        <w:rPr>
          <w:sz w:val="12"/>
          <w:szCs w:val="12"/>
        </w:rPr>
      </w:pPr>
    </w:p>
  </w:footnote>
  <w:footnote w:id="14">
    <w:p w:rsidR="00B37BB7" w:rsidRDefault="00B37BB7" w:rsidP="008573F9">
      <w:pPr>
        <w:pStyle w:val="FootnoteText"/>
        <w:rPr>
          <w:rFonts w:ascii="Times New Roman" w:hAnsi="Times New Roman" w:cs="Times New Roman"/>
        </w:rPr>
      </w:pPr>
      <w:r w:rsidRPr="00391C20">
        <w:rPr>
          <w:rStyle w:val="FootnoteReference"/>
          <w:rFonts w:ascii="Times New Roman" w:hAnsi="Times New Roman" w:cs="Times New Roman"/>
        </w:rPr>
        <w:footnoteRef/>
      </w:r>
      <w:r w:rsidRPr="00391C20">
        <w:rPr>
          <w:rFonts w:ascii="Times New Roman" w:hAnsi="Times New Roman" w:cs="Times New Roman"/>
        </w:rPr>
        <w:t xml:space="preserve"> </w:t>
      </w:r>
      <w:r w:rsidRPr="008573F9">
        <w:rPr>
          <w:rFonts w:ascii="Times New Roman" w:hAnsi="Times New Roman" w:cs="Times New Roman"/>
          <w:color w:val="000000" w:themeColor="text1"/>
        </w:rPr>
        <w:t xml:space="preserve">Q.S. al-Isra’ </w:t>
      </w:r>
      <w:r>
        <w:rPr>
          <w:rFonts w:ascii="Times New Roman" w:hAnsi="Times New Roman" w:cs="Times New Roman"/>
          <w:color w:val="000000" w:themeColor="text1"/>
        </w:rPr>
        <w:t>(</w:t>
      </w:r>
      <w:r w:rsidRPr="008573F9">
        <w:rPr>
          <w:rFonts w:ascii="Times New Roman" w:hAnsi="Times New Roman" w:cs="Times New Roman"/>
          <w:color w:val="000000" w:themeColor="text1"/>
        </w:rPr>
        <w:t>17</w:t>
      </w:r>
      <w:r>
        <w:rPr>
          <w:rFonts w:ascii="Times New Roman" w:hAnsi="Times New Roman" w:cs="Times New Roman"/>
          <w:color w:val="000000" w:themeColor="text1"/>
        </w:rPr>
        <w:t>)</w:t>
      </w:r>
      <w:r w:rsidRPr="008573F9">
        <w:rPr>
          <w:rFonts w:ascii="Times New Roman" w:hAnsi="Times New Roman" w:cs="Times New Roman"/>
          <w:color w:val="000000" w:themeColor="text1"/>
        </w:rPr>
        <w:t>: 34</w:t>
      </w:r>
    </w:p>
    <w:p w:rsidR="00B37BB7" w:rsidRPr="00A71934" w:rsidRDefault="00B37BB7">
      <w:pPr>
        <w:pStyle w:val="FootnoteText"/>
        <w:rPr>
          <w:rFonts w:ascii="Times New Roman" w:hAnsi="Times New Roman" w:cs="Times New Roman"/>
          <w:sz w:val="10"/>
          <w:szCs w:val="10"/>
        </w:rPr>
      </w:pPr>
    </w:p>
  </w:footnote>
  <w:footnote w:id="15">
    <w:p w:rsidR="00B37BB7" w:rsidRDefault="00B37BB7" w:rsidP="008573F9">
      <w:pPr>
        <w:pStyle w:val="FootnoteText"/>
        <w:rPr>
          <w:rFonts w:ascii="Times New Roman" w:hAnsi="Times New Roman" w:cs="Times New Roman"/>
          <w:i/>
          <w:iCs/>
        </w:rPr>
      </w:pPr>
      <w:r w:rsidRPr="00C952B9">
        <w:rPr>
          <w:rStyle w:val="FootnoteReference"/>
          <w:rFonts w:ascii="Times New Roman" w:hAnsi="Times New Roman" w:cs="Times New Roman"/>
        </w:rPr>
        <w:footnoteRef/>
      </w:r>
      <w:r w:rsidRPr="00C952B9">
        <w:rPr>
          <w:rFonts w:ascii="Times New Roman" w:hAnsi="Times New Roman" w:cs="Times New Roman"/>
        </w:rPr>
        <w:t xml:space="preserve"> </w:t>
      </w:r>
      <w:r>
        <w:rPr>
          <w:rFonts w:ascii="Times New Roman" w:hAnsi="Times New Roman" w:cs="Times New Roman"/>
          <w:color w:val="000000" w:themeColor="text1"/>
        </w:rPr>
        <w:t>Q.</w:t>
      </w:r>
      <w:r w:rsidRPr="008573F9">
        <w:rPr>
          <w:rFonts w:ascii="Times New Roman" w:hAnsi="Times New Roman" w:cs="Times New Roman"/>
          <w:color w:val="000000" w:themeColor="text1"/>
        </w:rPr>
        <w:t xml:space="preserve">S. al-Isra’ </w:t>
      </w:r>
      <w:r>
        <w:rPr>
          <w:rFonts w:ascii="Times New Roman" w:hAnsi="Times New Roman" w:cs="Times New Roman"/>
          <w:color w:val="000000" w:themeColor="text1"/>
        </w:rPr>
        <w:t>(</w:t>
      </w:r>
      <w:r w:rsidRPr="008573F9">
        <w:rPr>
          <w:rFonts w:ascii="Times New Roman" w:hAnsi="Times New Roman" w:cs="Times New Roman"/>
          <w:color w:val="000000" w:themeColor="text1"/>
        </w:rPr>
        <w:t>17</w:t>
      </w:r>
      <w:r>
        <w:rPr>
          <w:rFonts w:ascii="Times New Roman" w:hAnsi="Times New Roman" w:cs="Times New Roman"/>
          <w:color w:val="000000" w:themeColor="text1"/>
        </w:rPr>
        <w:t>)</w:t>
      </w:r>
      <w:r w:rsidRPr="008573F9">
        <w:rPr>
          <w:rFonts w:ascii="Times New Roman" w:hAnsi="Times New Roman" w:cs="Times New Roman"/>
          <w:color w:val="000000" w:themeColor="text1"/>
        </w:rPr>
        <w:t>: 34</w:t>
      </w:r>
    </w:p>
    <w:p w:rsidR="00B37BB7" w:rsidRPr="00C952B9" w:rsidRDefault="00B37BB7">
      <w:pPr>
        <w:pStyle w:val="FootnoteText"/>
        <w:rPr>
          <w:rFonts w:ascii="Times New Roman" w:hAnsi="Times New Roman" w:cs="Times New Roman"/>
          <w:sz w:val="6"/>
          <w:szCs w:val="6"/>
        </w:rPr>
      </w:pPr>
    </w:p>
  </w:footnote>
  <w:footnote w:id="16">
    <w:p w:rsidR="00B37BB7" w:rsidRDefault="00B37BB7" w:rsidP="008573F9">
      <w:pPr>
        <w:pStyle w:val="FootnoteText"/>
        <w:rPr>
          <w:rFonts w:ascii="Times New Roman" w:hAnsi="Times New Roman" w:cs="Times New Roman"/>
        </w:rPr>
      </w:pPr>
      <w:r w:rsidRPr="00C952B9">
        <w:rPr>
          <w:rStyle w:val="FootnoteReference"/>
          <w:rFonts w:ascii="Times New Roman" w:hAnsi="Times New Roman" w:cs="Times New Roman"/>
        </w:rPr>
        <w:footnoteRef/>
      </w:r>
      <w:r>
        <w:rPr>
          <w:rFonts w:ascii="Times New Roman" w:hAnsi="Times New Roman" w:cs="Times New Roman"/>
        </w:rPr>
        <w:t xml:space="preserve"> </w:t>
      </w:r>
      <w:r w:rsidRPr="008573F9">
        <w:rPr>
          <w:rFonts w:ascii="Times New Roman" w:eastAsia="Times New Roman" w:hAnsi="Times New Roman" w:cs="Times New Roman"/>
          <w:color w:val="000000" w:themeColor="text1"/>
          <w:lang w:eastAsia="id-ID"/>
        </w:rPr>
        <w:t>Q.S. al-Furqan (25): 16</w:t>
      </w:r>
    </w:p>
    <w:p w:rsidR="00B37BB7" w:rsidRPr="00C952B9" w:rsidRDefault="00B37BB7">
      <w:pPr>
        <w:pStyle w:val="FootnoteText"/>
        <w:rPr>
          <w:rFonts w:ascii="Times New Roman" w:hAnsi="Times New Roman" w:cs="Times New Roman"/>
          <w:sz w:val="8"/>
          <w:szCs w:val="8"/>
        </w:rPr>
      </w:pPr>
    </w:p>
  </w:footnote>
  <w:footnote w:id="17">
    <w:p w:rsidR="00B37BB7" w:rsidRPr="008573F9" w:rsidRDefault="00B37BB7" w:rsidP="008573F9">
      <w:pPr>
        <w:pStyle w:val="FootnoteText"/>
        <w:rPr>
          <w:rFonts w:ascii="Times New Roman" w:hAnsi="Times New Roman" w:cs="Times New Roman"/>
        </w:rPr>
      </w:pPr>
      <w:r w:rsidRPr="008573F9">
        <w:rPr>
          <w:rStyle w:val="FootnoteReference"/>
          <w:rFonts w:ascii="Times New Roman" w:hAnsi="Times New Roman" w:cs="Times New Roman"/>
        </w:rPr>
        <w:footnoteRef/>
      </w:r>
      <w:r w:rsidRPr="008573F9">
        <w:rPr>
          <w:rFonts w:ascii="Times New Roman" w:hAnsi="Times New Roman" w:cs="Times New Roman"/>
        </w:rPr>
        <w:t xml:space="preserve"> </w:t>
      </w:r>
      <w:r w:rsidRPr="008573F9">
        <w:rPr>
          <w:rFonts w:ascii="Times New Roman" w:hAnsi="Times New Roman" w:cs="Times New Roman"/>
          <w:color w:val="000000" w:themeColor="text1"/>
        </w:rPr>
        <w:t xml:space="preserve">Q.S. </w:t>
      </w:r>
      <w:r w:rsidRPr="008573F9">
        <w:rPr>
          <w:rFonts w:ascii="Times New Roman" w:eastAsia="Times New Roman" w:hAnsi="Times New Roman" w:cs="Times New Roman"/>
          <w:color w:val="000000" w:themeColor="text1"/>
          <w:lang w:eastAsia="id-ID"/>
        </w:rPr>
        <w:t>al-Ahzab (33): 15</w:t>
      </w:r>
    </w:p>
    <w:p w:rsidR="00B37BB7" w:rsidRPr="008573F9" w:rsidRDefault="00B37BB7">
      <w:pPr>
        <w:pStyle w:val="FootnoteText"/>
        <w:rPr>
          <w:rFonts w:ascii="Times New Roman" w:hAnsi="Times New Roman" w:cs="Times New Roman"/>
        </w:rPr>
      </w:pPr>
    </w:p>
  </w:footnote>
  <w:footnote w:id="18">
    <w:p w:rsidR="00B37BB7" w:rsidRPr="008573F9" w:rsidRDefault="00B37BB7" w:rsidP="008573F9">
      <w:pPr>
        <w:pStyle w:val="FootnoteText"/>
        <w:rPr>
          <w:rFonts w:ascii="Times New Roman" w:hAnsi="Times New Roman" w:cs="Times New Roman"/>
        </w:rPr>
      </w:pPr>
      <w:r w:rsidRPr="008573F9">
        <w:rPr>
          <w:rStyle w:val="FootnoteReference"/>
          <w:rFonts w:ascii="Times New Roman" w:hAnsi="Times New Roman" w:cs="Times New Roman"/>
        </w:rPr>
        <w:footnoteRef/>
      </w:r>
      <w:r w:rsidRPr="008573F9">
        <w:rPr>
          <w:rFonts w:ascii="Times New Roman" w:hAnsi="Times New Roman" w:cs="Times New Roman"/>
        </w:rPr>
        <w:t xml:space="preserve"> </w:t>
      </w:r>
      <w:r w:rsidRPr="008573F9">
        <w:rPr>
          <w:rFonts w:ascii="Times New Roman" w:hAnsi="Times New Roman" w:cs="Times New Roman"/>
          <w:color w:val="000000" w:themeColor="text1"/>
        </w:rPr>
        <w:t>Q.S.</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lang w:eastAsia="id-ID"/>
        </w:rPr>
        <w:t>ash-Shaafat (</w:t>
      </w:r>
      <w:r w:rsidRPr="008573F9">
        <w:rPr>
          <w:rFonts w:ascii="Times New Roman" w:eastAsia="Times New Roman" w:hAnsi="Times New Roman" w:cs="Times New Roman"/>
          <w:color w:val="000000" w:themeColor="text1"/>
          <w:lang w:eastAsia="id-ID"/>
        </w:rPr>
        <w:t>37</w:t>
      </w:r>
      <w:r>
        <w:rPr>
          <w:rFonts w:ascii="Times New Roman" w:eastAsia="Times New Roman" w:hAnsi="Times New Roman" w:cs="Times New Roman"/>
          <w:color w:val="000000" w:themeColor="text1"/>
          <w:lang w:eastAsia="id-ID"/>
        </w:rPr>
        <w:t>)</w:t>
      </w:r>
      <w:r w:rsidRPr="008573F9">
        <w:rPr>
          <w:rFonts w:ascii="Times New Roman" w:eastAsia="Times New Roman" w:hAnsi="Times New Roman" w:cs="Times New Roman"/>
          <w:color w:val="000000" w:themeColor="text1"/>
          <w:lang w:eastAsia="id-ID"/>
        </w:rPr>
        <w:t>: 24</w:t>
      </w:r>
    </w:p>
    <w:p w:rsidR="00B37BB7" w:rsidRPr="00B06EBD" w:rsidRDefault="00B37BB7">
      <w:pPr>
        <w:pStyle w:val="FootnoteText"/>
        <w:rPr>
          <w:rFonts w:ascii="Times New Roman" w:hAnsi="Times New Roman" w:cs="Times New Roman"/>
          <w:sz w:val="6"/>
          <w:szCs w:val="6"/>
        </w:rPr>
      </w:pPr>
    </w:p>
    <w:p w:rsidR="00B37BB7" w:rsidRPr="00B06EBD" w:rsidRDefault="00B37BB7">
      <w:pPr>
        <w:pStyle w:val="FootnoteText"/>
        <w:rPr>
          <w:rFonts w:ascii="Times New Roman" w:hAnsi="Times New Roman" w:cs="Times New Roman"/>
          <w:sz w:val="2"/>
          <w:szCs w:val="2"/>
        </w:rPr>
      </w:pPr>
    </w:p>
  </w:footnote>
  <w:footnote w:id="19">
    <w:p w:rsidR="00B37BB7" w:rsidRDefault="00B37BB7" w:rsidP="00D914C2">
      <w:pPr>
        <w:pStyle w:val="FootnoteText"/>
        <w:rPr>
          <w:rFonts w:ascii="Times New Roman" w:eastAsia="Times New Roman" w:hAnsi="Times New Roman" w:cs="Times New Roman"/>
          <w:color w:val="000000" w:themeColor="text1"/>
          <w:lang w:eastAsia="id-ID"/>
        </w:rPr>
      </w:pPr>
      <w:r w:rsidRPr="00D914C2">
        <w:rPr>
          <w:rStyle w:val="FootnoteReference"/>
          <w:rFonts w:ascii="Times New Roman" w:hAnsi="Times New Roman" w:cs="Times New Roman"/>
        </w:rPr>
        <w:footnoteRef/>
      </w:r>
      <w:r w:rsidRPr="00D914C2">
        <w:rPr>
          <w:rFonts w:ascii="Times New Roman" w:hAnsi="Times New Roman" w:cs="Times New Roman"/>
        </w:rPr>
        <w:t xml:space="preserve"> </w:t>
      </w:r>
      <w:r>
        <w:rPr>
          <w:rFonts w:ascii="Times New Roman" w:hAnsi="Times New Roman" w:cs="Times New Roman"/>
        </w:rPr>
        <w:t xml:space="preserve">Q.S. </w:t>
      </w:r>
      <w:r w:rsidRPr="00D914C2">
        <w:rPr>
          <w:rFonts w:ascii="Times New Roman" w:eastAsia="Times New Roman" w:hAnsi="Times New Roman" w:cs="Times New Roman"/>
          <w:color w:val="000000" w:themeColor="text1"/>
          <w:lang w:eastAsia="id-ID"/>
        </w:rPr>
        <w:t>al-Hijr  (15): 92-93</w:t>
      </w:r>
    </w:p>
    <w:p w:rsidR="00B37BB7" w:rsidRPr="00D914C2" w:rsidRDefault="00B37BB7" w:rsidP="00D914C2">
      <w:pPr>
        <w:pStyle w:val="FootnoteText"/>
        <w:rPr>
          <w:rFonts w:ascii="Times New Roman" w:hAnsi="Times New Roman" w:cs="Times New Roman"/>
          <w:sz w:val="14"/>
          <w:szCs w:val="14"/>
        </w:rPr>
      </w:pPr>
    </w:p>
  </w:footnote>
  <w:footnote w:id="20">
    <w:p w:rsidR="00B37BB7" w:rsidRDefault="00B37BB7" w:rsidP="00D914C2">
      <w:pPr>
        <w:spacing w:before="0" w:after="0" w:line="240" w:lineRule="auto"/>
        <w:jc w:val="left"/>
        <w:rPr>
          <w:rFonts w:ascii="Times New Roman" w:eastAsia="Times New Roman" w:hAnsi="Times New Roman" w:cs="Times New Roman"/>
          <w:color w:val="000000" w:themeColor="text1"/>
          <w:sz w:val="20"/>
          <w:szCs w:val="20"/>
          <w:lang w:val="id-ID" w:eastAsia="id-ID"/>
        </w:rPr>
      </w:pPr>
      <w:r w:rsidRPr="00D914C2">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 Q.S. </w:t>
      </w:r>
      <w:r w:rsidRPr="00D914C2">
        <w:rPr>
          <w:rFonts w:ascii="Times New Roman" w:eastAsia="Times New Roman" w:hAnsi="Times New Roman" w:cs="Times New Roman"/>
          <w:color w:val="000000" w:themeColor="text1"/>
          <w:sz w:val="20"/>
          <w:szCs w:val="20"/>
          <w:lang w:val="id-ID" w:eastAsia="id-ID"/>
        </w:rPr>
        <w:t>al A’raf (7): 6</w:t>
      </w:r>
    </w:p>
    <w:p w:rsidR="00B37BB7" w:rsidRPr="00D914C2" w:rsidRDefault="00B37BB7" w:rsidP="00D914C2">
      <w:pPr>
        <w:spacing w:before="0" w:after="0" w:line="240" w:lineRule="auto"/>
        <w:jc w:val="left"/>
        <w:rPr>
          <w:rFonts w:ascii="Times New Roman" w:hAnsi="Times New Roman" w:cs="Times New Roman"/>
          <w:sz w:val="14"/>
          <w:szCs w:val="14"/>
          <w:lang w:val="id-ID"/>
        </w:rPr>
      </w:pPr>
    </w:p>
  </w:footnote>
  <w:footnote w:id="21">
    <w:p w:rsidR="00B37BB7" w:rsidRPr="00D914C2" w:rsidRDefault="00B37BB7" w:rsidP="00D914C2">
      <w:pPr>
        <w:pStyle w:val="FootnoteText"/>
        <w:rPr>
          <w:rFonts w:ascii="Times New Roman" w:hAnsi="Times New Roman" w:cs="Times New Roman"/>
        </w:rPr>
      </w:pPr>
      <w:r w:rsidRPr="00D914C2">
        <w:rPr>
          <w:rStyle w:val="FootnoteReference"/>
          <w:rFonts w:ascii="Times New Roman" w:hAnsi="Times New Roman" w:cs="Times New Roman"/>
        </w:rPr>
        <w:footnoteRef/>
      </w:r>
      <w:r w:rsidRPr="00D914C2">
        <w:rPr>
          <w:rFonts w:ascii="Times New Roman" w:hAnsi="Times New Roman" w:cs="Times New Roman"/>
        </w:rPr>
        <w:t xml:space="preserve"> </w:t>
      </w:r>
      <w:r>
        <w:rPr>
          <w:rFonts w:ascii="Times New Roman" w:eastAsia="Times New Roman" w:hAnsi="Times New Roman" w:cs="Times New Roman"/>
          <w:color w:val="000000" w:themeColor="text1"/>
          <w:lang w:eastAsia="id-ID"/>
        </w:rPr>
        <w:t>Q.S. a</w:t>
      </w:r>
      <w:r w:rsidRPr="00D914C2">
        <w:rPr>
          <w:rFonts w:ascii="Times New Roman" w:eastAsia="Times New Roman" w:hAnsi="Times New Roman" w:cs="Times New Roman"/>
          <w:color w:val="000000" w:themeColor="text1"/>
          <w:lang w:eastAsia="id-ID"/>
        </w:rPr>
        <w:t>n-Nahl (16):56 dan 93</w:t>
      </w:r>
      <w:r>
        <w:rPr>
          <w:rFonts w:ascii="Times New Roman" w:hAnsi="Times New Roman" w:cs="Times New Roman"/>
        </w:rPr>
        <w:t>.</w:t>
      </w:r>
    </w:p>
    <w:p w:rsidR="00B37BB7" w:rsidRPr="005B321D" w:rsidRDefault="00B37BB7">
      <w:pPr>
        <w:pStyle w:val="FootnoteText"/>
        <w:rPr>
          <w:rFonts w:ascii="Times New Roman" w:hAnsi="Times New Roman" w:cs="Times New Roman"/>
          <w:sz w:val="12"/>
          <w:szCs w:val="12"/>
        </w:rPr>
      </w:pPr>
    </w:p>
  </w:footnote>
  <w:footnote w:id="22">
    <w:p w:rsidR="00B37BB7" w:rsidRPr="00D914C2" w:rsidRDefault="00B37BB7" w:rsidP="00D914C2">
      <w:pPr>
        <w:pStyle w:val="FootnoteText"/>
        <w:rPr>
          <w:rFonts w:ascii="Times New Roman" w:eastAsia="Times New Roman" w:hAnsi="Times New Roman" w:cs="Times New Roman"/>
          <w:color w:val="000000" w:themeColor="text1"/>
          <w:lang w:eastAsia="id-ID"/>
        </w:rPr>
      </w:pPr>
      <w:r w:rsidRPr="00D914C2">
        <w:rPr>
          <w:rStyle w:val="FootnoteReference"/>
          <w:rFonts w:ascii="Times New Roman" w:hAnsi="Times New Roman" w:cs="Times New Roman"/>
        </w:rPr>
        <w:footnoteRef/>
      </w:r>
      <w:r w:rsidRPr="00D914C2">
        <w:rPr>
          <w:rFonts w:ascii="Times New Roman" w:hAnsi="Times New Roman" w:cs="Times New Roman"/>
        </w:rPr>
        <w:t xml:space="preserve"> </w:t>
      </w:r>
      <w:r w:rsidRPr="00D914C2">
        <w:rPr>
          <w:rFonts w:ascii="Times New Roman" w:hAnsi="Times New Roman" w:cs="Times New Roman"/>
          <w:color w:val="000000" w:themeColor="text1"/>
        </w:rPr>
        <w:t xml:space="preserve">Q.S. </w:t>
      </w:r>
      <w:r w:rsidRPr="00D914C2">
        <w:rPr>
          <w:rFonts w:ascii="Times New Roman" w:eastAsia="Times New Roman" w:hAnsi="Times New Roman" w:cs="Times New Roman"/>
          <w:color w:val="000000" w:themeColor="text1"/>
          <w:lang w:eastAsia="id-ID"/>
        </w:rPr>
        <w:t>an-Nahl (16):93</w:t>
      </w:r>
    </w:p>
    <w:p w:rsidR="00B37BB7" w:rsidRPr="00B37BB7" w:rsidRDefault="00B37BB7" w:rsidP="00B37BB7">
      <w:pPr>
        <w:pStyle w:val="FootnoteText"/>
        <w:tabs>
          <w:tab w:val="left" w:pos="2040"/>
        </w:tabs>
        <w:rPr>
          <w:rFonts w:ascii="Times New Roman" w:hAnsi="Times New Roman" w:cs="Times New Roman"/>
          <w:sz w:val="14"/>
          <w:szCs w:val="14"/>
        </w:rPr>
      </w:pPr>
      <w:r>
        <w:rPr>
          <w:rFonts w:ascii="Times New Roman" w:hAnsi="Times New Roman" w:cs="Times New Roman"/>
        </w:rPr>
        <w:tab/>
      </w:r>
      <w:bookmarkStart w:id="0" w:name="_GoBack"/>
      <w:bookmarkEnd w:id="0"/>
    </w:p>
  </w:footnote>
  <w:footnote w:id="23">
    <w:p w:rsidR="00B37BB7" w:rsidRPr="00D914C2" w:rsidRDefault="00B37BB7" w:rsidP="00D914C2">
      <w:pPr>
        <w:pStyle w:val="FootnoteText"/>
        <w:rPr>
          <w:rFonts w:ascii="Times New Roman" w:hAnsi="Times New Roman" w:cs="Times New Roman"/>
        </w:rPr>
      </w:pPr>
      <w:r w:rsidRPr="00D914C2">
        <w:rPr>
          <w:rStyle w:val="FootnoteReference"/>
          <w:rFonts w:ascii="Times New Roman" w:hAnsi="Times New Roman" w:cs="Times New Roman"/>
        </w:rPr>
        <w:footnoteRef/>
      </w:r>
      <w:r w:rsidRPr="00D914C2">
        <w:rPr>
          <w:rFonts w:ascii="Times New Roman" w:hAnsi="Times New Roman" w:cs="Times New Roman"/>
        </w:rPr>
        <w:t xml:space="preserve"> </w:t>
      </w:r>
      <w:r w:rsidRPr="00D914C2">
        <w:rPr>
          <w:rFonts w:ascii="Times New Roman" w:hAnsi="Times New Roman" w:cs="Times New Roman"/>
          <w:color w:val="000000" w:themeColor="text1"/>
        </w:rPr>
        <w:t xml:space="preserve">Q.S. </w:t>
      </w:r>
      <w:r w:rsidRPr="00D914C2">
        <w:rPr>
          <w:rFonts w:ascii="Times New Roman" w:eastAsia="Times New Roman" w:hAnsi="Times New Roman" w:cs="Times New Roman"/>
          <w:color w:val="000000" w:themeColor="text1"/>
          <w:lang w:eastAsia="id-ID"/>
        </w:rPr>
        <w:t>at-Takatsur (102): 8</w:t>
      </w:r>
    </w:p>
  </w:footnote>
  <w:footnote w:id="24">
    <w:p w:rsidR="00B37BB7" w:rsidRPr="00810ABB" w:rsidRDefault="00B37BB7" w:rsidP="00D914C2">
      <w:pPr>
        <w:pStyle w:val="FootnoteText"/>
        <w:rPr>
          <w:rFonts w:asciiTheme="majorBidi" w:eastAsia="Times New Roman" w:hAnsiTheme="majorBidi" w:cstheme="majorBidi"/>
          <w:color w:val="000000" w:themeColor="text1"/>
          <w:lang w:eastAsia="id-ID"/>
        </w:rPr>
      </w:pPr>
      <w:r w:rsidRPr="00810ABB">
        <w:rPr>
          <w:rStyle w:val="FootnoteReference"/>
          <w:rFonts w:ascii="Times New Roman" w:hAnsi="Times New Roman" w:cs="Times New Roman"/>
        </w:rPr>
        <w:footnoteRef/>
      </w:r>
      <w:r w:rsidRPr="00810ABB">
        <w:rPr>
          <w:rFonts w:ascii="Times New Roman" w:hAnsi="Times New Roman" w:cs="Times New Roman"/>
        </w:rPr>
        <w:t xml:space="preserve"> Q.S. </w:t>
      </w:r>
      <w:r w:rsidRPr="00810ABB">
        <w:rPr>
          <w:rFonts w:asciiTheme="majorBidi" w:eastAsia="Times New Roman" w:hAnsiTheme="majorBidi" w:cstheme="majorBidi"/>
          <w:color w:val="000000" w:themeColor="text1"/>
          <w:lang w:eastAsia="id-ID"/>
        </w:rPr>
        <w:t>al-Baqarah (2); 134, 141</w:t>
      </w:r>
    </w:p>
    <w:p w:rsidR="00B37BB7" w:rsidRPr="00810ABB" w:rsidRDefault="00B37BB7" w:rsidP="00D914C2">
      <w:pPr>
        <w:pStyle w:val="FootnoteText"/>
        <w:rPr>
          <w:rFonts w:ascii="Times New Roman" w:hAnsi="Times New Roman" w:cs="Times New Roman"/>
          <w:sz w:val="14"/>
          <w:szCs w:val="14"/>
        </w:rPr>
      </w:pPr>
    </w:p>
  </w:footnote>
  <w:footnote w:id="25">
    <w:p w:rsidR="00B37BB7" w:rsidRPr="00810ABB" w:rsidRDefault="00B37BB7" w:rsidP="00810ABB">
      <w:pPr>
        <w:pStyle w:val="FootnoteText"/>
        <w:rPr>
          <w:rFonts w:ascii="Times New Roman" w:hAnsi="Times New Roman" w:cs="Times New Roman"/>
        </w:rPr>
      </w:pPr>
      <w:r w:rsidRPr="00810ABB">
        <w:rPr>
          <w:rStyle w:val="FootnoteReference"/>
          <w:rFonts w:ascii="Times New Roman" w:hAnsi="Times New Roman" w:cs="Times New Roman"/>
        </w:rPr>
        <w:footnoteRef/>
      </w:r>
      <w:r w:rsidRPr="00810ABB">
        <w:rPr>
          <w:rFonts w:ascii="Times New Roman" w:hAnsi="Times New Roman" w:cs="Times New Roman"/>
        </w:rPr>
        <w:t xml:space="preserve"> </w:t>
      </w:r>
      <w:r>
        <w:rPr>
          <w:rFonts w:ascii="Times New Roman" w:hAnsi="Times New Roman" w:cs="Times New Roman"/>
        </w:rPr>
        <w:t xml:space="preserve">Q.S. </w:t>
      </w:r>
      <w:r w:rsidRPr="00810ABB">
        <w:rPr>
          <w:rFonts w:asciiTheme="majorBidi" w:eastAsia="Times New Roman" w:hAnsiTheme="majorBidi" w:cstheme="majorBidi"/>
          <w:color w:val="000000" w:themeColor="text1"/>
          <w:lang w:eastAsia="id-ID"/>
        </w:rPr>
        <w:t xml:space="preserve">al-Anbiya (21);13, </w:t>
      </w:r>
    </w:p>
    <w:p w:rsidR="00B37BB7" w:rsidRPr="00F11C63" w:rsidRDefault="00B37BB7">
      <w:pPr>
        <w:pStyle w:val="FootnoteText"/>
        <w:rPr>
          <w:rFonts w:ascii="Times New Roman" w:hAnsi="Times New Roman" w:cs="Times New Roman"/>
          <w:sz w:val="12"/>
          <w:szCs w:val="12"/>
        </w:rPr>
      </w:pPr>
    </w:p>
  </w:footnote>
  <w:footnote w:id="26">
    <w:p w:rsidR="00B37BB7" w:rsidRPr="00810ABB" w:rsidRDefault="00B37BB7" w:rsidP="00810ABB">
      <w:pPr>
        <w:pStyle w:val="FootnoteText"/>
        <w:rPr>
          <w:rFonts w:ascii="Times New Roman" w:hAnsi="Times New Roman" w:cs="Times New Roman"/>
        </w:rPr>
      </w:pPr>
      <w:r w:rsidRPr="00810ABB">
        <w:rPr>
          <w:rStyle w:val="FootnoteReference"/>
          <w:rFonts w:ascii="Times New Roman" w:hAnsi="Times New Roman" w:cs="Times New Roman"/>
        </w:rPr>
        <w:footnoteRef/>
      </w:r>
      <w:r w:rsidRPr="00810ABB">
        <w:rPr>
          <w:rFonts w:ascii="Times New Roman" w:hAnsi="Times New Roman" w:cs="Times New Roman"/>
        </w:rPr>
        <w:t xml:space="preserve"> </w:t>
      </w:r>
      <w:r>
        <w:rPr>
          <w:rFonts w:asciiTheme="majorBidi" w:eastAsia="Times New Roman" w:hAnsiTheme="majorBidi" w:cstheme="majorBidi"/>
          <w:color w:val="000000" w:themeColor="text1"/>
          <w:lang w:eastAsia="id-ID"/>
        </w:rPr>
        <w:t xml:space="preserve">Q.S </w:t>
      </w:r>
      <w:r w:rsidRPr="00810ABB">
        <w:rPr>
          <w:rFonts w:asciiTheme="majorBidi" w:eastAsia="Times New Roman" w:hAnsiTheme="majorBidi" w:cstheme="majorBidi"/>
          <w:color w:val="000000" w:themeColor="text1"/>
          <w:lang w:eastAsia="id-ID"/>
        </w:rPr>
        <w:t xml:space="preserve"> Saba’ (34): 25</w:t>
      </w:r>
    </w:p>
    <w:p w:rsidR="00B37BB7" w:rsidRPr="00810ABB" w:rsidRDefault="00B37BB7">
      <w:pPr>
        <w:pStyle w:val="FootnoteText"/>
        <w:rPr>
          <w:rFonts w:ascii="Times New Roman" w:hAnsi="Times New Roman" w:cs="Times New Roman"/>
          <w:sz w:val="14"/>
          <w:szCs w:val="14"/>
        </w:rPr>
      </w:pPr>
    </w:p>
  </w:footnote>
  <w:footnote w:id="27">
    <w:p w:rsidR="00B37BB7" w:rsidRPr="00BB575D" w:rsidRDefault="00B37BB7" w:rsidP="00B37BB7">
      <w:pPr>
        <w:tabs>
          <w:tab w:val="left" w:pos="4402"/>
        </w:tabs>
        <w:spacing w:before="0" w:after="0" w:line="480" w:lineRule="auto"/>
        <w:ind w:left="737" w:firstLine="0"/>
        <w:rPr>
          <w:rFonts w:ascii="Times New Roman" w:hAnsi="Times New Roman" w:cs="Times New Roman"/>
          <w:sz w:val="12"/>
          <w:szCs w:val="12"/>
        </w:rPr>
      </w:pPr>
      <w:r w:rsidRPr="00810ABB">
        <w:rPr>
          <w:rFonts w:ascii="Times New Roman" w:hAnsi="Times New Roman" w:cs="Times New Roman"/>
          <w:sz w:val="20"/>
          <w:szCs w:val="20"/>
          <w:lang w:val="id-ID"/>
        </w:rPr>
        <w:t xml:space="preserve">       </w:t>
      </w:r>
      <w:r w:rsidRPr="00810ABB">
        <w:rPr>
          <w:rStyle w:val="FootnoteReference"/>
          <w:rFonts w:ascii="Times New Roman" w:hAnsi="Times New Roman" w:cs="Times New Roman"/>
          <w:sz w:val="20"/>
          <w:szCs w:val="20"/>
        </w:rPr>
        <w:footnoteRef/>
      </w:r>
      <w:r w:rsidRPr="00810ABB">
        <w:rPr>
          <w:rFonts w:ascii="Times New Roman" w:hAnsi="Times New Roman" w:cs="Times New Roman"/>
          <w:sz w:val="20"/>
          <w:szCs w:val="20"/>
          <w:lang w:val="id-ID"/>
        </w:rPr>
        <w:t xml:space="preserve"> </w:t>
      </w:r>
      <w:r>
        <w:rPr>
          <w:rFonts w:asciiTheme="majorBidi" w:eastAsia="Times New Roman" w:hAnsiTheme="majorBidi" w:cstheme="majorBidi"/>
          <w:color w:val="000000" w:themeColor="text1"/>
          <w:sz w:val="20"/>
          <w:szCs w:val="20"/>
          <w:lang w:val="id-ID" w:eastAsia="id-ID"/>
        </w:rPr>
        <w:t>Q.S.</w:t>
      </w:r>
      <w:r w:rsidRPr="00810ABB">
        <w:rPr>
          <w:rFonts w:asciiTheme="majorBidi" w:eastAsia="Times New Roman" w:hAnsiTheme="majorBidi" w:cstheme="majorBidi"/>
          <w:color w:val="000000" w:themeColor="text1"/>
          <w:sz w:val="20"/>
          <w:szCs w:val="20"/>
          <w:lang w:val="id-ID" w:eastAsia="id-ID"/>
        </w:rPr>
        <w:t xml:space="preserve"> az-Zukhruf (43): 44</w:t>
      </w:r>
    </w:p>
  </w:footnote>
  <w:footnote w:id="28">
    <w:p w:rsidR="00B37BB7" w:rsidRPr="00BB575D" w:rsidRDefault="00B37BB7" w:rsidP="00BB575D">
      <w:pPr>
        <w:spacing w:before="0" w:after="0" w:line="240" w:lineRule="auto"/>
        <w:ind w:left="1134" w:firstLine="0"/>
        <w:rPr>
          <w:rFonts w:ascii="Times New Roman" w:eastAsia="Times New Roman" w:hAnsi="Times New Roman" w:cs="Times New Roman"/>
          <w:color w:val="000000" w:themeColor="text1"/>
          <w:sz w:val="20"/>
          <w:szCs w:val="20"/>
          <w:lang w:val="id-ID" w:eastAsia="id-ID"/>
        </w:rPr>
      </w:pPr>
      <w:r w:rsidRPr="00BB575D">
        <w:rPr>
          <w:rStyle w:val="FootnoteReference"/>
          <w:rFonts w:ascii="Times New Roman" w:hAnsi="Times New Roman" w:cs="Times New Roman"/>
          <w:sz w:val="20"/>
          <w:szCs w:val="20"/>
        </w:rPr>
        <w:footnoteRef/>
      </w:r>
      <w:r w:rsidRPr="00BB575D">
        <w:rPr>
          <w:rFonts w:ascii="Times New Roman" w:hAnsi="Times New Roman" w:cs="Times New Roman"/>
          <w:sz w:val="20"/>
          <w:szCs w:val="20"/>
          <w:lang w:val="id-ID"/>
        </w:rPr>
        <w:t xml:space="preserve"> </w:t>
      </w:r>
      <w:r w:rsidRPr="00BB575D">
        <w:rPr>
          <w:rFonts w:ascii="Times New Roman" w:hAnsi="Times New Roman" w:cs="Times New Roman"/>
          <w:sz w:val="20"/>
          <w:szCs w:val="20"/>
          <w:lang w:val="id-ID"/>
        </w:rPr>
        <w:t xml:space="preserve">Q.S. </w:t>
      </w:r>
      <w:r>
        <w:rPr>
          <w:rFonts w:ascii="Times New Roman" w:eastAsia="Times New Roman" w:hAnsi="Times New Roman" w:cs="Times New Roman"/>
          <w:color w:val="000000" w:themeColor="text1"/>
          <w:sz w:val="20"/>
          <w:szCs w:val="20"/>
          <w:lang w:val="id-ID" w:eastAsia="id-ID"/>
        </w:rPr>
        <w:t>al-Anbiya (21): 23</w:t>
      </w:r>
    </w:p>
    <w:p w:rsidR="00B37BB7" w:rsidRPr="00BB575D" w:rsidRDefault="00B37BB7" w:rsidP="00BB575D">
      <w:pPr>
        <w:spacing w:before="0" w:after="0" w:line="240" w:lineRule="auto"/>
        <w:ind w:left="1134" w:firstLine="0"/>
        <w:rPr>
          <w:rFonts w:ascii="Times New Roman" w:hAnsi="Times New Roman" w:cs="Times New Roman"/>
          <w:sz w:val="12"/>
          <w:szCs w:val="12"/>
          <w:lang w:val="id-ID"/>
        </w:rPr>
      </w:pPr>
    </w:p>
  </w:footnote>
  <w:footnote w:id="29">
    <w:p w:rsidR="00B37BB7" w:rsidRPr="00BB575D" w:rsidRDefault="00B37BB7" w:rsidP="00F739EE">
      <w:pPr>
        <w:spacing w:before="0" w:after="0" w:line="240" w:lineRule="auto"/>
        <w:ind w:left="1134" w:firstLine="0"/>
        <w:rPr>
          <w:rFonts w:ascii="Times New Roman" w:hAnsi="Times New Roman" w:cs="Times New Roman"/>
          <w:sz w:val="20"/>
          <w:szCs w:val="20"/>
          <w:lang w:val="id-ID"/>
        </w:rPr>
      </w:pPr>
      <w:r w:rsidRPr="00BB575D">
        <w:rPr>
          <w:rStyle w:val="FootnoteReference"/>
          <w:rFonts w:ascii="Times New Roman" w:hAnsi="Times New Roman" w:cs="Times New Roman"/>
          <w:sz w:val="20"/>
          <w:szCs w:val="20"/>
        </w:rPr>
        <w:footnoteRef/>
      </w:r>
      <w:r w:rsidRPr="00BB575D">
        <w:rPr>
          <w:rFonts w:ascii="Times New Roman" w:hAnsi="Times New Roman" w:cs="Times New Roman"/>
          <w:sz w:val="20"/>
          <w:szCs w:val="20"/>
          <w:lang w:val="id-ID"/>
        </w:rPr>
        <w:t xml:space="preserve"> Q.S. </w:t>
      </w:r>
      <w:r w:rsidRPr="00BB575D">
        <w:rPr>
          <w:rFonts w:ascii="Times New Roman" w:eastAsia="Times New Roman" w:hAnsi="Times New Roman" w:cs="Times New Roman"/>
          <w:color w:val="000000" w:themeColor="text1"/>
          <w:sz w:val="20"/>
          <w:szCs w:val="20"/>
          <w:lang w:val="id-ID" w:eastAsia="id-ID"/>
        </w:rPr>
        <w:t xml:space="preserve">al-Qashash (28): 78 </w:t>
      </w:r>
    </w:p>
  </w:footnote>
  <w:footnote w:id="30">
    <w:p w:rsidR="00B37BB7" w:rsidRPr="00BB575D" w:rsidRDefault="00B37BB7" w:rsidP="00BB575D">
      <w:pPr>
        <w:spacing w:before="0" w:after="0" w:line="240" w:lineRule="auto"/>
        <w:ind w:left="1134" w:firstLine="0"/>
        <w:rPr>
          <w:rFonts w:ascii="Times New Roman" w:hAnsi="Times New Roman" w:cs="Times New Roman"/>
          <w:sz w:val="12"/>
          <w:szCs w:val="12"/>
          <w:lang w:val="id-ID"/>
        </w:rPr>
      </w:pPr>
    </w:p>
    <w:p w:rsidR="00B37BB7" w:rsidRDefault="00B37BB7" w:rsidP="00F739EE">
      <w:pPr>
        <w:spacing w:before="0" w:after="0" w:line="240" w:lineRule="auto"/>
        <w:ind w:left="1134" w:firstLine="0"/>
        <w:rPr>
          <w:rFonts w:ascii="Times New Roman" w:eastAsia="Times New Roman" w:hAnsi="Times New Roman" w:cs="Times New Roman"/>
          <w:color w:val="000000" w:themeColor="text1"/>
          <w:sz w:val="20"/>
          <w:szCs w:val="20"/>
          <w:lang w:val="id-ID" w:eastAsia="id-ID"/>
        </w:rPr>
      </w:pPr>
      <w:r w:rsidRPr="00BB575D">
        <w:rPr>
          <w:rStyle w:val="FootnoteReference"/>
          <w:rFonts w:ascii="Times New Roman" w:hAnsi="Times New Roman" w:cs="Times New Roman"/>
          <w:sz w:val="20"/>
          <w:szCs w:val="20"/>
        </w:rPr>
        <w:footnoteRef/>
      </w:r>
      <w:r w:rsidRPr="00BB575D">
        <w:rPr>
          <w:rFonts w:ascii="Times New Roman" w:hAnsi="Times New Roman" w:cs="Times New Roman"/>
          <w:sz w:val="20"/>
          <w:szCs w:val="20"/>
          <w:lang w:val="id-ID"/>
        </w:rPr>
        <w:t xml:space="preserve"> Q.S </w:t>
      </w:r>
      <w:r w:rsidRPr="00BB575D">
        <w:rPr>
          <w:rFonts w:ascii="Times New Roman" w:eastAsia="Times New Roman" w:hAnsi="Times New Roman" w:cs="Times New Roman"/>
          <w:color w:val="000000" w:themeColor="text1"/>
          <w:sz w:val="20"/>
          <w:szCs w:val="20"/>
          <w:lang w:val="id-ID" w:eastAsia="id-ID"/>
        </w:rPr>
        <w:t>ar-Rahman (55): 39</w:t>
      </w:r>
    </w:p>
    <w:p w:rsidR="00B37BB7" w:rsidRPr="00BB575D" w:rsidRDefault="00B37BB7" w:rsidP="004A5077">
      <w:pPr>
        <w:spacing w:before="0" w:after="0" w:line="240" w:lineRule="auto"/>
        <w:ind w:left="737" w:firstLine="0"/>
        <w:rPr>
          <w:rFonts w:ascii="Times New Roman" w:hAnsi="Times New Roman" w:cs="Times New Roman"/>
          <w:sz w:val="12"/>
          <w:szCs w:val="12"/>
          <w:lang w:val="id-ID"/>
        </w:rPr>
      </w:pPr>
    </w:p>
  </w:footnote>
  <w:footnote w:id="31">
    <w:p w:rsidR="00B37BB7" w:rsidRPr="00BB575D" w:rsidRDefault="00B37BB7" w:rsidP="00BB575D">
      <w:pPr>
        <w:pStyle w:val="FootnoteText"/>
        <w:rPr>
          <w:rFonts w:ascii="Times New Roman" w:hAnsi="Times New Roman" w:cs="Times New Roman"/>
        </w:rPr>
      </w:pPr>
      <w:r w:rsidRPr="00BB575D">
        <w:rPr>
          <w:rStyle w:val="FootnoteReference"/>
          <w:rFonts w:ascii="Times New Roman" w:hAnsi="Times New Roman" w:cs="Times New Roman"/>
        </w:rPr>
        <w:footnoteRef/>
      </w:r>
      <w:r w:rsidRPr="00BB575D">
        <w:rPr>
          <w:rFonts w:ascii="Times New Roman" w:hAnsi="Times New Roman" w:cs="Times New Roman"/>
        </w:rPr>
        <w:t xml:space="preserve"> </w:t>
      </w:r>
      <w:r w:rsidRPr="00BB575D">
        <w:rPr>
          <w:rFonts w:ascii="Times New Roman" w:hAnsi="Times New Roman" w:cs="Times New Roman"/>
          <w:i/>
          <w:iCs/>
        </w:rPr>
        <w:t>Ibid.</w:t>
      </w:r>
      <w:r w:rsidRPr="00BB575D">
        <w:rPr>
          <w:rFonts w:ascii="Times New Roman" w:hAnsi="Times New Roman" w:cs="Times New Roman"/>
        </w:rPr>
        <w:t>, h. 323</w:t>
      </w:r>
    </w:p>
  </w:footnote>
  <w:footnote w:id="32">
    <w:p w:rsidR="00B37BB7" w:rsidRPr="00174F2A" w:rsidRDefault="00B37BB7" w:rsidP="004A5077">
      <w:pPr>
        <w:pStyle w:val="FootnoteText"/>
        <w:ind w:left="731" w:firstLine="403"/>
        <w:rPr>
          <w:rFonts w:ascii="Times New Roman" w:hAnsi="Times New Roman" w:cs="Times New Roman"/>
          <w:sz w:val="12"/>
          <w:szCs w:val="12"/>
        </w:rPr>
      </w:pPr>
    </w:p>
    <w:p w:rsidR="00B37BB7" w:rsidRPr="00174F2A" w:rsidRDefault="00B37BB7" w:rsidP="004A5077">
      <w:pPr>
        <w:pStyle w:val="FootnoteText"/>
        <w:ind w:left="731" w:firstLine="403"/>
        <w:rPr>
          <w:rFonts w:ascii="Times New Roman" w:hAnsi="Times New Roman" w:cs="Times New Roman"/>
        </w:rPr>
      </w:pPr>
      <w:r w:rsidRPr="00174F2A">
        <w:rPr>
          <w:rStyle w:val="FootnoteReference"/>
          <w:rFonts w:ascii="Times New Roman" w:hAnsi="Times New Roman" w:cs="Times New Roman"/>
        </w:rPr>
        <w:footnoteRef/>
      </w:r>
      <w:r w:rsidRPr="00174F2A">
        <w:rPr>
          <w:rFonts w:ascii="Times New Roman" w:hAnsi="Times New Roman" w:cs="Times New Roman"/>
        </w:rPr>
        <w:t xml:space="preserve"> Muhammad Fuad Abdulbaqi, </w:t>
      </w:r>
      <w:r w:rsidRPr="00174F2A">
        <w:rPr>
          <w:rFonts w:ascii="Times New Roman" w:hAnsi="Times New Roman" w:cs="Times New Roman"/>
          <w:i/>
          <w:iCs/>
        </w:rPr>
        <w:t>al Mu’jam al Mufahras li Alfadz al-Qur’an al Karim,</w:t>
      </w:r>
      <w:r w:rsidRPr="00174F2A">
        <w:rPr>
          <w:rFonts w:ascii="Times New Roman" w:hAnsi="Times New Roman" w:cs="Times New Roman"/>
        </w:rPr>
        <w:t xml:space="preserve"> (Bairut, Libanon: Daar  al-Ma’rifah, 1414 h/1994 M), h. 428-429</w:t>
      </w:r>
    </w:p>
    <w:p w:rsidR="00B37BB7" w:rsidRPr="00174F2A" w:rsidRDefault="00B37BB7" w:rsidP="004D7DF8">
      <w:pPr>
        <w:pStyle w:val="FootnoteText"/>
        <w:ind w:left="731"/>
        <w:rPr>
          <w:rFonts w:ascii="Times New Roman" w:hAnsi="Times New Roman" w:cs="Times New Roman"/>
          <w:sz w:val="12"/>
          <w:szCs w:val="12"/>
        </w:rPr>
      </w:pPr>
    </w:p>
  </w:footnote>
  <w:footnote w:id="33">
    <w:p w:rsidR="00B37BB7" w:rsidRPr="00B04BA9" w:rsidRDefault="00B37BB7" w:rsidP="0060046E">
      <w:pPr>
        <w:pStyle w:val="FootnoteText"/>
      </w:pPr>
      <w:r w:rsidRPr="00B04BA9">
        <w:rPr>
          <w:rStyle w:val="FootnoteReference"/>
        </w:rPr>
        <w:footnoteRef/>
      </w:r>
      <w:r w:rsidRPr="00B04BA9">
        <w:t xml:space="preserve"> </w:t>
      </w:r>
      <w:r w:rsidRPr="00B04BA9">
        <w:rPr>
          <w:rFonts w:asciiTheme="majorBidi" w:eastAsia="Times New Roman" w:hAnsiTheme="majorBidi" w:cstheme="majorBidi"/>
          <w:color w:val="000000" w:themeColor="text1"/>
          <w:lang w:eastAsia="id-ID"/>
        </w:rPr>
        <w:t>Q.S al-Hadid (57): 27</w:t>
      </w:r>
    </w:p>
  </w:footnote>
  <w:footnote w:id="34">
    <w:p w:rsidR="00B37BB7" w:rsidRPr="00B04BA9" w:rsidRDefault="00B37BB7" w:rsidP="006E6894">
      <w:pPr>
        <w:pStyle w:val="FootnoteText"/>
        <w:tabs>
          <w:tab w:val="left" w:pos="4918"/>
        </w:tabs>
        <w:rPr>
          <w:rFonts w:ascii="Times New Roman" w:hAnsi="Times New Roman" w:cs="Times New Roman"/>
          <w:sz w:val="14"/>
          <w:szCs w:val="14"/>
        </w:rPr>
      </w:pPr>
    </w:p>
    <w:p w:rsidR="00B37BB7" w:rsidRDefault="00B37BB7" w:rsidP="00B04BA9">
      <w:pPr>
        <w:pStyle w:val="FootnoteText"/>
        <w:tabs>
          <w:tab w:val="left" w:pos="4918"/>
        </w:tabs>
        <w:rPr>
          <w:rFonts w:asciiTheme="majorBidi" w:eastAsia="Times New Roman" w:hAnsiTheme="majorBidi" w:cstheme="majorBidi"/>
          <w:color w:val="000000" w:themeColor="text1"/>
          <w:lang w:eastAsia="id-ID"/>
        </w:rPr>
      </w:pPr>
      <w:r w:rsidRPr="00B04BA9">
        <w:rPr>
          <w:rStyle w:val="FootnoteReference"/>
          <w:rFonts w:ascii="Times New Roman" w:hAnsi="Times New Roman" w:cs="Times New Roman"/>
        </w:rPr>
        <w:footnoteRef/>
      </w:r>
      <w:r w:rsidRPr="00B04BA9">
        <w:rPr>
          <w:rFonts w:ascii="Times New Roman" w:hAnsi="Times New Roman" w:cs="Times New Roman"/>
        </w:rPr>
        <w:t xml:space="preserve"> </w:t>
      </w:r>
      <w:r w:rsidRPr="00B04BA9">
        <w:rPr>
          <w:rFonts w:ascii="Times New Roman" w:hAnsi="Times New Roman" w:cs="Times New Roman"/>
          <w:color w:val="000000" w:themeColor="text1"/>
        </w:rPr>
        <w:t xml:space="preserve">Q.S. </w:t>
      </w:r>
      <w:r w:rsidRPr="00B04BA9">
        <w:rPr>
          <w:rFonts w:ascii="Times New Roman" w:eastAsia="Times New Roman" w:hAnsi="Times New Roman" w:cs="Times New Roman"/>
          <w:color w:val="000000" w:themeColor="text1"/>
          <w:lang w:eastAsia="id-ID"/>
        </w:rPr>
        <w:t xml:space="preserve">al-Mukminun [23]: 8) </w:t>
      </w:r>
      <w:r w:rsidRPr="00B04BA9">
        <w:rPr>
          <w:rFonts w:asciiTheme="majorBidi" w:eastAsia="Times New Roman" w:hAnsiTheme="majorBidi" w:cstheme="majorBidi"/>
          <w:color w:val="000000" w:themeColor="text1"/>
          <w:lang w:eastAsia="id-ID"/>
        </w:rPr>
        <w:t xml:space="preserve">dan al-Ma’arij (70): 32 </w:t>
      </w:r>
    </w:p>
    <w:p w:rsidR="00B37BB7" w:rsidRPr="00E45E1B" w:rsidRDefault="00B37BB7" w:rsidP="00B04BA9">
      <w:pPr>
        <w:pStyle w:val="FootnoteText"/>
        <w:tabs>
          <w:tab w:val="left" w:pos="4918"/>
        </w:tabs>
        <w:rPr>
          <w:rFonts w:ascii="Times New Roman" w:hAnsi="Times New Roman" w:cs="Times New Roman"/>
          <w:sz w:val="14"/>
          <w:szCs w:val="14"/>
        </w:rPr>
      </w:pPr>
    </w:p>
  </w:footnote>
  <w:footnote w:id="35">
    <w:p w:rsidR="00B37BB7" w:rsidRPr="0060046E" w:rsidRDefault="00B37BB7" w:rsidP="00F739EE">
      <w:pPr>
        <w:pStyle w:val="FootnoteText"/>
        <w:rPr>
          <w:rFonts w:ascii="Times New Roman" w:eastAsia="Times New Roman" w:hAnsi="Times New Roman" w:cs="Times New Roman"/>
          <w:color w:val="000000" w:themeColor="text1"/>
          <w:lang w:eastAsia="id-ID"/>
        </w:rPr>
      </w:pPr>
      <w:r w:rsidRPr="0060046E">
        <w:rPr>
          <w:rStyle w:val="FootnoteReference"/>
          <w:rFonts w:ascii="Times New Roman" w:hAnsi="Times New Roman" w:cs="Times New Roman"/>
        </w:rPr>
        <w:footnoteRef/>
      </w:r>
      <w:r w:rsidRPr="0060046E">
        <w:rPr>
          <w:rFonts w:ascii="Times New Roman" w:eastAsia="Times New Roman" w:hAnsi="Times New Roman" w:cs="Times New Roman"/>
          <w:color w:val="000000" w:themeColor="text1"/>
          <w:lang w:eastAsia="id-ID"/>
        </w:rPr>
        <w:t xml:space="preserve"> Q.S. Yusuf (12): 72.</w:t>
      </w:r>
    </w:p>
    <w:p w:rsidR="00B37BB7" w:rsidRPr="0060046E" w:rsidRDefault="00B37BB7" w:rsidP="00F739EE">
      <w:pPr>
        <w:pStyle w:val="FootnoteText"/>
        <w:rPr>
          <w:rFonts w:ascii="Times New Roman" w:hAnsi="Times New Roman" w:cs="Times New Roman"/>
          <w:sz w:val="14"/>
          <w:szCs w:val="14"/>
        </w:rPr>
      </w:pPr>
    </w:p>
  </w:footnote>
  <w:footnote w:id="36">
    <w:p w:rsidR="00B37BB7" w:rsidRPr="0060046E" w:rsidRDefault="00B37BB7">
      <w:pPr>
        <w:pStyle w:val="FootnoteText"/>
        <w:rPr>
          <w:rFonts w:ascii="Times New Roman" w:eastAsia="Times New Roman" w:hAnsi="Times New Roman" w:cs="Times New Roman"/>
          <w:color w:val="000000" w:themeColor="text1"/>
          <w:lang w:eastAsia="id-ID"/>
        </w:rPr>
      </w:pPr>
      <w:r w:rsidRPr="0060046E">
        <w:rPr>
          <w:rStyle w:val="FootnoteReference"/>
          <w:rFonts w:ascii="Times New Roman" w:hAnsi="Times New Roman" w:cs="Times New Roman"/>
        </w:rPr>
        <w:footnoteRef/>
      </w:r>
      <w:r w:rsidRPr="0060046E">
        <w:rPr>
          <w:rFonts w:ascii="Times New Roman" w:hAnsi="Times New Roman" w:cs="Times New Roman"/>
        </w:rPr>
        <w:t xml:space="preserve"> Q.S. </w:t>
      </w:r>
      <w:r w:rsidRPr="0060046E">
        <w:rPr>
          <w:rFonts w:ascii="Times New Roman" w:eastAsia="Times New Roman" w:hAnsi="Times New Roman" w:cs="Times New Roman"/>
          <w:color w:val="000000" w:themeColor="text1"/>
          <w:lang w:eastAsia="id-ID"/>
        </w:rPr>
        <w:t>al-Qalam (68): 40</w:t>
      </w:r>
    </w:p>
    <w:p w:rsidR="00B37BB7" w:rsidRPr="00F739EE" w:rsidRDefault="00B37BB7">
      <w:pPr>
        <w:pStyle w:val="FootnoteText"/>
        <w:rPr>
          <w:rFonts w:ascii="Times New Roman" w:hAnsi="Times New Roman" w:cs="Times New Roman"/>
          <w:sz w:val="12"/>
          <w:szCs w:val="12"/>
        </w:rPr>
      </w:pPr>
    </w:p>
  </w:footnote>
  <w:footnote w:id="37">
    <w:p w:rsidR="00B37BB7" w:rsidRPr="000F3543" w:rsidRDefault="00B37BB7" w:rsidP="000F3543">
      <w:pPr>
        <w:pStyle w:val="FootnoteText"/>
        <w:rPr>
          <w:rFonts w:ascii="Times New Roman" w:hAnsi="Times New Roman" w:cs="Times New Roman"/>
        </w:rPr>
      </w:pPr>
      <w:r w:rsidRPr="000F3543">
        <w:rPr>
          <w:rStyle w:val="FootnoteReference"/>
          <w:rFonts w:ascii="Times New Roman" w:hAnsi="Times New Roman" w:cs="Times New Roman"/>
        </w:rPr>
        <w:footnoteRef/>
      </w:r>
      <w:r w:rsidRPr="000F3543">
        <w:rPr>
          <w:rFonts w:ascii="Times New Roman" w:hAnsi="Times New Roman" w:cs="Times New Roman"/>
        </w:rPr>
        <w:t xml:space="preserve"> Q.S. an-Nisa’ (4): 58</w:t>
      </w:r>
    </w:p>
    <w:p w:rsidR="00B37BB7" w:rsidRPr="000F3543" w:rsidRDefault="00B37BB7" w:rsidP="000F3543">
      <w:pPr>
        <w:pStyle w:val="FootnoteText"/>
        <w:tabs>
          <w:tab w:val="left" w:pos="1698"/>
        </w:tabs>
        <w:rPr>
          <w:rFonts w:ascii="Times New Roman" w:hAnsi="Times New Roman" w:cs="Times New Roman"/>
          <w:sz w:val="14"/>
          <w:szCs w:val="14"/>
        </w:rPr>
      </w:pPr>
      <w:r w:rsidRPr="000F3543">
        <w:rPr>
          <w:rFonts w:ascii="Times New Roman" w:hAnsi="Times New Roman" w:cs="Times New Roman"/>
        </w:rPr>
        <w:t xml:space="preserve"> </w:t>
      </w:r>
      <w:r>
        <w:rPr>
          <w:rFonts w:ascii="Times New Roman" w:hAnsi="Times New Roman" w:cs="Times New Roman"/>
        </w:rPr>
        <w:tab/>
      </w:r>
    </w:p>
  </w:footnote>
  <w:footnote w:id="38">
    <w:p w:rsidR="00B37BB7" w:rsidRPr="000F3543" w:rsidRDefault="00B37BB7" w:rsidP="000F3543">
      <w:pPr>
        <w:pStyle w:val="FootnoteText"/>
        <w:rPr>
          <w:rFonts w:ascii="Times New Roman" w:hAnsi="Times New Roman" w:cs="Times New Roman"/>
        </w:rPr>
      </w:pPr>
      <w:r w:rsidRPr="000F3543">
        <w:rPr>
          <w:rStyle w:val="FootnoteReference"/>
          <w:rFonts w:ascii="Times New Roman" w:hAnsi="Times New Roman" w:cs="Times New Roman"/>
        </w:rPr>
        <w:footnoteRef/>
      </w:r>
      <w:r w:rsidRPr="000F3543">
        <w:rPr>
          <w:rFonts w:ascii="Times New Roman" w:hAnsi="Times New Roman" w:cs="Times New Roman"/>
        </w:rPr>
        <w:t xml:space="preserve"> </w:t>
      </w:r>
      <w:r w:rsidRPr="000F3543">
        <w:rPr>
          <w:rFonts w:ascii="Times New Roman" w:hAnsi="Times New Roman" w:cs="Times New Roman"/>
          <w:color w:val="000000"/>
        </w:rPr>
        <w:t>Q.S. al-Anfal (8): 27</w:t>
      </w:r>
      <w:r w:rsidRPr="000F3543">
        <w:rPr>
          <w:rFonts w:ascii="Times New Roman" w:hAnsi="Times New Roman" w:cs="Times New Roman"/>
        </w:rPr>
        <w:t xml:space="preserve"> </w:t>
      </w:r>
    </w:p>
  </w:footnote>
  <w:footnote w:id="39">
    <w:p w:rsidR="00B37BB7" w:rsidRDefault="00B37BB7" w:rsidP="000F3543">
      <w:pPr>
        <w:pStyle w:val="FootnoteText"/>
        <w:rPr>
          <w:rFonts w:ascii="Times New Roman" w:hAnsi="Times New Roman" w:cs="Times New Roman"/>
        </w:rPr>
      </w:pPr>
      <w:r w:rsidRPr="000F3543">
        <w:rPr>
          <w:rStyle w:val="FootnoteReference"/>
          <w:rFonts w:ascii="Times New Roman" w:hAnsi="Times New Roman" w:cs="Times New Roman"/>
        </w:rPr>
        <w:footnoteRef/>
      </w:r>
      <w:r w:rsidRPr="000F3543">
        <w:rPr>
          <w:rFonts w:ascii="Times New Roman" w:hAnsi="Times New Roman" w:cs="Times New Roman"/>
        </w:rPr>
        <w:t xml:space="preserve"> Q.S. al-A’raf (7): 18 </w:t>
      </w:r>
    </w:p>
    <w:p w:rsidR="00B37BB7" w:rsidRPr="000F3543" w:rsidRDefault="00B37BB7" w:rsidP="000F3543">
      <w:pPr>
        <w:pStyle w:val="FootnoteText"/>
        <w:rPr>
          <w:rFonts w:ascii="Times New Roman" w:hAnsi="Times New Roman" w:cs="Times New Roman"/>
          <w:sz w:val="14"/>
          <w:szCs w:val="14"/>
        </w:rPr>
      </w:pPr>
    </w:p>
  </w:footnote>
  <w:footnote w:id="40">
    <w:p w:rsidR="00B37BB7" w:rsidRDefault="00B37BB7">
      <w:pPr>
        <w:pStyle w:val="FootnoteText"/>
      </w:pPr>
      <w:r w:rsidRPr="000F3543">
        <w:rPr>
          <w:rStyle w:val="FootnoteReference"/>
          <w:rFonts w:ascii="Times New Roman" w:hAnsi="Times New Roman" w:cs="Times New Roman"/>
        </w:rPr>
        <w:footnoteRef/>
      </w:r>
      <w:r w:rsidRPr="000F3543">
        <w:rPr>
          <w:rFonts w:ascii="Times New Roman" w:hAnsi="Times New Roman" w:cs="Times New Roman"/>
        </w:rPr>
        <w:t xml:space="preserve"> Q.S. Yusuf (12): 54</w:t>
      </w:r>
    </w:p>
  </w:footnote>
  <w:footnote w:id="41">
    <w:p w:rsidR="00B37BB7" w:rsidRPr="000F3543" w:rsidRDefault="00B37BB7" w:rsidP="000F3543">
      <w:pPr>
        <w:pStyle w:val="FootnoteText"/>
        <w:rPr>
          <w:rFonts w:ascii="Times New Roman" w:hAnsi="Times New Roman" w:cs="Times New Roman"/>
        </w:rPr>
      </w:pPr>
      <w:r w:rsidRPr="000F3543">
        <w:rPr>
          <w:rStyle w:val="FootnoteReference"/>
          <w:rFonts w:ascii="Times New Roman" w:hAnsi="Times New Roman" w:cs="Times New Roman"/>
        </w:rPr>
        <w:footnoteRef/>
      </w:r>
      <w:r w:rsidRPr="000F3543">
        <w:rPr>
          <w:rFonts w:ascii="Times New Roman" w:hAnsi="Times New Roman" w:cs="Times New Roman"/>
        </w:rPr>
        <w:t xml:space="preserve"> Q.S. </w:t>
      </w:r>
      <w:r>
        <w:rPr>
          <w:rFonts w:ascii="Times New Roman" w:hAnsi="Times New Roman" w:cs="Times New Roman"/>
        </w:rPr>
        <w:t>a</w:t>
      </w:r>
      <w:r w:rsidRPr="000F3543">
        <w:rPr>
          <w:rFonts w:ascii="Times New Roman" w:eastAsia="Times New Roman" w:hAnsi="Times New Roman" w:cs="Times New Roman"/>
          <w:color w:val="000000" w:themeColor="text1"/>
          <w:lang w:eastAsia="id-ID"/>
        </w:rPr>
        <w:t>sy-Syu’ara (26): 107, 125, 143, 162, 178</w:t>
      </w:r>
      <w:r w:rsidRPr="000F3543">
        <w:rPr>
          <w:rFonts w:ascii="Times New Roman" w:hAnsi="Times New Roman" w:cs="Times New Roman"/>
        </w:rPr>
        <w:t xml:space="preserve"> </w:t>
      </w:r>
    </w:p>
  </w:footnote>
  <w:footnote w:id="42">
    <w:p w:rsidR="00B37BB7" w:rsidRPr="000F3543" w:rsidRDefault="00B37BB7" w:rsidP="000F3543">
      <w:pPr>
        <w:spacing w:after="0" w:line="240" w:lineRule="auto"/>
        <w:ind w:left="0" w:firstLine="0"/>
        <w:rPr>
          <w:rFonts w:ascii="Times New Roman" w:eastAsia="Times New Roman" w:hAnsi="Times New Roman" w:cs="Times New Roman"/>
          <w:color w:val="000000" w:themeColor="text1"/>
          <w:sz w:val="20"/>
          <w:szCs w:val="20"/>
          <w:lang w:val="id-ID" w:eastAsia="id-ID"/>
        </w:rPr>
      </w:pPr>
      <w:r w:rsidRPr="000F3543">
        <w:rPr>
          <w:rFonts w:ascii="Times New Roman" w:hAnsi="Times New Roman" w:cs="Times New Roman"/>
          <w:b/>
          <w:bCs/>
          <w:sz w:val="20"/>
          <w:szCs w:val="20"/>
          <w:lang w:val="id-ID"/>
        </w:rPr>
        <w:tab/>
        <w:t xml:space="preserve">        </w:t>
      </w:r>
      <w:r w:rsidRPr="000F3543">
        <w:rPr>
          <w:rStyle w:val="FootnoteReference"/>
          <w:rFonts w:ascii="Times New Roman" w:hAnsi="Times New Roman" w:cs="Times New Roman"/>
          <w:sz w:val="20"/>
          <w:szCs w:val="20"/>
        </w:rPr>
        <w:footnoteRef/>
      </w:r>
      <w:r w:rsidRPr="000F3543">
        <w:rPr>
          <w:rFonts w:ascii="Times New Roman" w:hAnsi="Times New Roman" w:cs="Times New Roman"/>
          <w:sz w:val="20"/>
          <w:szCs w:val="20"/>
          <w:lang w:val="id-ID"/>
        </w:rPr>
        <w:t xml:space="preserve"> Q.S. a</w:t>
      </w:r>
      <w:r w:rsidRPr="000F3543">
        <w:rPr>
          <w:rFonts w:ascii="Times New Roman" w:eastAsia="Times New Roman" w:hAnsi="Times New Roman" w:cs="Times New Roman"/>
          <w:color w:val="000000" w:themeColor="text1"/>
          <w:sz w:val="20"/>
          <w:szCs w:val="20"/>
          <w:lang w:val="id-ID" w:eastAsia="id-ID"/>
        </w:rPr>
        <w:t>n-Naml (27): 39</w:t>
      </w:r>
    </w:p>
    <w:p w:rsidR="00B37BB7" w:rsidRDefault="00B37BB7">
      <w:pPr>
        <w:pStyle w:val="FootnoteText"/>
      </w:pPr>
    </w:p>
  </w:footnote>
  <w:footnote w:id="43">
    <w:p w:rsidR="00B37BB7" w:rsidRPr="000F3543" w:rsidRDefault="00B37BB7" w:rsidP="000F3543">
      <w:pPr>
        <w:pStyle w:val="FootnoteText"/>
        <w:rPr>
          <w:rFonts w:ascii="Times New Roman" w:hAnsi="Times New Roman" w:cs="Times New Roman"/>
        </w:rPr>
      </w:pPr>
      <w:r w:rsidRPr="000F3543">
        <w:rPr>
          <w:rStyle w:val="FootnoteReference"/>
          <w:rFonts w:ascii="Times New Roman" w:hAnsi="Times New Roman" w:cs="Times New Roman"/>
          <w:sz w:val="24"/>
          <w:szCs w:val="24"/>
        </w:rPr>
        <w:footnoteRef/>
      </w:r>
      <w:r w:rsidRPr="000F3543">
        <w:rPr>
          <w:rFonts w:ascii="Times New Roman" w:hAnsi="Times New Roman" w:cs="Times New Roman"/>
          <w:sz w:val="24"/>
          <w:szCs w:val="24"/>
        </w:rPr>
        <w:t xml:space="preserve"> </w:t>
      </w:r>
      <w:r w:rsidRPr="000F3543">
        <w:rPr>
          <w:rFonts w:ascii="Times New Roman" w:hAnsi="Times New Roman" w:cs="Times New Roman"/>
          <w:color w:val="000000" w:themeColor="text1"/>
          <w:sz w:val="24"/>
          <w:szCs w:val="24"/>
        </w:rPr>
        <w:t xml:space="preserve">Q.S. </w:t>
      </w:r>
      <w:r>
        <w:rPr>
          <w:rFonts w:ascii="Times New Roman" w:eastAsia="Times New Roman" w:hAnsi="Times New Roman" w:cs="Times New Roman"/>
          <w:color w:val="000000" w:themeColor="text1"/>
          <w:sz w:val="24"/>
          <w:szCs w:val="24"/>
          <w:lang w:eastAsia="id-ID"/>
        </w:rPr>
        <w:t>al-Qashsash (</w:t>
      </w:r>
      <w:r w:rsidRPr="000F3543">
        <w:rPr>
          <w:rFonts w:ascii="Times New Roman" w:eastAsia="Times New Roman" w:hAnsi="Times New Roman" w:cs="Times New Roman"/>
          <w:color w:val="000000" w:themeColor="text1"/>
          <w:sz w:val="24"/>
          <w:szCs w:val="24"/>
          <w:lang w:eastAsia="id-ID"/>
        </w:rPr>
        <w:t>28</w:t>
      </w:r>
      <w:r>
        <w:rPr>
          <w:rFonts w:ascii="Times New Roman" w:eastAsia="Times New Roman" w:hAnsi="Times New Roman" w:cs="Times New Roman"/>
          <w:color w:val="000000" w:themeColor="text1"/>
          <w:sz w:val="24"/>
          <w:szCs w:val="24"/>
          <w:lang w:eastAsia="id-ID"/>
        </w:rPr>
        <w:t>)</w:t>
      </w:r>
      <w:r w:rsidRPr="000F3543">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0F3543">
        <w:rPr>
          <w:rFonts w:ascii="Times New Roman" w:eastAsia="Times New Roman" w:hAnsi="Times New Roman" w:cs="Times New Roman"/>
          <w:color w:val="000000" w:themeColor="text1"/>
          <w:sz w:val="24"/>
          <w:szCs w:val="24"/>
          <w:lang w:eastAsia="id-ID"/>
        </w:rPr>
        <w:t>26</w:t>
      </w:r>
    </w:p>
  </w:footnote>
  <w:footnote w:id="44">
    <w:p w:rsidR="00B37BB7" w:rsidRPr="000F3543" w:rsidRDefault="00B37BB7" w:rsidP="000F3543">
      <w:pPr>
        <w:spacing w:before="0" w:after="0"/>
        <w:ind w:left="720" w:firstLine="0"/>
        <w:rPr>
          <w:rFonts w:ascii="Times New Roman" w:eastAsia="Times New Roman" w:hAnsi="Times New Roman" w:cs="Times New Roman"/>
          <w:color w:val="000000" w:themeColor="text1"/>
          <w:sz w:val="20"/>
          <w:szCs w:val="20"/>
          <w:lang w:val="id-ID" w:eastAsia="id-ID"/>
        </w:rPr>
      </w:pPr>
      <w:r>
        <w:rPr>
          <w:rFonts w:ascii="Times New Roman" w:hAnsi="Times New Roman" w:cs="Times New Roman"/>
          <w:lang w:val="id-ID"/>
        </w:rPr>
        <w:t xml:space="preserve">        </w:t>
      </w:r>
      <w:r w:rsidRPr="000F3543">
        <w:rPr>
          <w:rStyle w:val="FootnoteReference"/>
          <w:rFonts w:ascii="Times New Roman" w:hAnsi="Times New Roman" w:cs="Times New Roman"/>
          <w:sz w:val="20"/>
          <w:szCs w:val="20"/>
        </w:rPr>
        <w:footnoteRef/>
      </w:r>
      <w:r w:rsidRPr="000F3543">
        <w:rPr>
          <w:rFonts w:ascii="Times New Roman" w:hAnsi="Times New Roman" w:cs="Times New Roman"/>
          <w:sz w:val="20"/>
          <w:szCs w:val="20"/>
        </w:rPr>
        <w:t xml:space="preserve"> </w:t>
      </w:r>
      <w:r w:rsidRPr="000F3543">
        <w:rPr>
          <w:rFonts w:ascii="Times New Roman" w:eastAsia="Times New Roman" w:hAnsi="Times New Roman" w:cs="Times New Roman"/>
          <w:color w:val="000000" w:themeColor="text1"/>
          <w:sz w:val="20"/>
          <w:szCs w:val="20"/>
          <w:lang w:val="id-ID" w:eastAsia="id-ID"/>
        </w:rPr>
        <w:t>Q.S. al-Hijr (15): 9</w:t>
      </w:r>
    </w:p>
    <w:p w:rsidR="00B37BB7" w:rsidRDefault="00B37BB7" w:rsidP="000F3543">
      <w:pPr>
        <w:pStyle w:val="FootnoteText"/>
      </w:pPr>
      <w:r>
        <w:t xml:space="preserve"> </w:t>
      </w:r>
    </w:p>
  </w:footnote>
  <w:footnote w:id="45">
    <w:p w:rsidR="00B37BB7" w:rsidRPr="00333A07" w:rsidRDefault="00B37BB7" w:rsidP="00C01CE3">
      <w:pPr>
        <w:pStyle w:val="FootnoteText"/>
        <w:rPr>
          <w:rFonts w:ascii="Times New Roman" w:hAnsi="Times New Roman" w:cs="Times New Roman"/>
        </w:rPr>
      </w:pPr>
      <w:r w:rsidRPr="00F739EE">
        <w:rPr>
          <w:rStyle w:val="FootnoteReference"/>
          <w:rFonts w:ascii="Times New Roman" w:hAnsi="Times New Roman" w:cs="Times New Roman"/>
        </w:rPr>
        <w:footnoteRef/>
      </w:r>
      <w:r w:rsidRPr="00F739EE">
        <w:rPr>
          <w:rFonts w:ascii="Times New Roman" w:hAnsi="Times New Roman" w:cs="Times New Roman"/>
        </w:rPr>
        <w:t xml:space="preserve"> Abi Zakaria Yahya bin Syaraf an-Nawawi</w:t>
      </w:r>
      <w:r w:rsidRPr="00333A07">
        <w:rPr>
          <w:rFonts w:ascii="Times New Roman" w:hAnsi="Times New Roman" w:cs="Times New Roman"/>
        </w:rPr>
        <w:t xml:space="preserve">, </w:t>
      </w:r>
      <w:r w:rsidRPr="00333A07">
        <w:rPr>
          <w:rFonts w:ascii="Times New Roman" w:hAnsi="Times New Roman" w:cs="Times New Roman"/>
          <w:i/>
          <w:iCs/>
        </w:rPr>
        <w:t>Riyadh ash-Shal</w:t>
      </w:r>
      <w:r>
        <w:rPr>
          <w:rFonts w:ascii="Times New Roman" w:hAnsi="Times New Roman" w:cs="Times New Roman"/>
          <w:i/>
          <w:iCs/>
        </w:rPr>
        <w:t>i</w:t>
      </w:r>
      <w:r w:rsidRPr="00333A07">
        <w:rPr>
          <w:rFonts w:ascii="Times New Roman" w:hAnsi="Times New Roman" w:cs="Times New Roman"/>
          <w:i/>
          <w:iCs/>
        </w:rPr>
        <w:t>hin, di Tashhih oleh Muhammad bin ‘A</w:t>
      </w:r>
      <w:r>
        <w:rPr>
          <w:rFonts w:ascii="Times New Roman" w:hAnsi="Times New Roman" w:cs="Times New Roman"/>
          <w:i/>
          <w:iCs/>
        </w:rPr>
        <w:t>l</w:t>
      </w:r>
      <w:r w:rsidRPr="00333A07">
        <w:rPr>
          <w:rFonts w:ascii="Times New Roman" w:hAnsi="Times New Roman" w:cs="Times New Roman"/>
          <w:i/>
          <w:iCs/>
        </w:rPr>
        <w:t>an ash-Shiddiqi</w:t>
      </w:r>
      <w:r>
        <w:rPr>
          <w:rFonts w:ascii="Times New Roman" w:hAnsi="Times New Roman" w:cs="Times New Roman"/>
          <w:i/>
          <w:iCs/>
        </w:rPr>
        <w:t>,</w:t>
      </w:r>
      <w:r w:rsidRPr="00333A07">
        <w:rPr>
          <w:rFonts w:ascii="Times New Roman" w:hAnsi="Times New Roman" w:cs="Times New Roman"/>
        </w:rPr>
        <w:t xml:space="preserve"> </w:t>
      </w:r>
      <w:r>
        <w:rPr>
          <w:rFonts w:ascii="Times New Roman" w:hAnsi="Times New Roman" w:cs="Times New Roman"/>
        </w:rPr>
        <w:t>w</w:t>
      </w:r>
      <w:r w:rsidRPr="00333A07">
        <w:rPr>
          <w:rFonts w:ascii="Times New Roman" w:hAnsi="Times New Roman" w:cs="Times New Roman"/>
        </w:rPr>
        <w:t>. 1057 H</w:t>
      </w:r>
      <w:r w:rsidRPr="00333A07">
        <w:rPr>
          <w:rFonts w:ascii="Times New Roman" w:hAnsi="Times New Roman" w:cs="Times New Roman"/>
          <w:i/>
          <w:iCs/>
        </w:rPr>
        <w:t xml:space="preserve">, </w:t>
      </w:r>
      <w:r w:rsidRPr="00333A07">
        <w:rPr>
          <w:rFonts w:ascii="Times New Roman" w:hAnsi="Times New Roman" w:cs="Times New Roman"/>
        </w:rPr>
        <w:t>(</w:t>
      </w:r>
      <w:r>
        <w:rPr>
          <w:rFonts w:ascii="Times New Roman" w:hAnsi="Times New Roman" w:cs="Times New Roman"/>
        </w:rPr>
        <w:t xml:space="preserve">Cairo: </w:t>
      </w:r>
      <w:r w:rsidRPr="00333A07">
        <w:rPr>
          <w:rFonts w:ascii="Times New Roman" w:hAnsi="Times New Roman" w:cs="Times New Roman"/>
        </w:rPr>
        <w:t>Maktabah</w:t>
      </w:r>
      <w:r>
        <w:rPr>
          <w:rFonts w:ascii="Times New Roman" w:hAnsi="Times New Roman" w:cs="Times New Roman"/>
        </w:rPr>
        <w:t xml:space="preserve"> </w:t>
      </w:r>
      <w:r w:rsidRPr="00333A07">
        <w:rPr>
          <w:rFonts w:ascii="Times New Roman" w:hAnsi="Times New Roman" w:cs="Times New Roman"/>
        </w:rPr>
        <w:t>Jami’ah al-Azhar Mesir,</w:t>
      </w:r>
      <w:r>
        <w:rPr>
          <w:rFonts w:ascii="Times New Roman" w:hAnsi="Times New Roman" w:cs="Times New Roman"/>
        </w:rPr>
        <w:t xml:space="preserve"> tt</w:t>
      </w:r>
      <w:r w:rsidRPr="00333A07">
        <w:rPr>
          <w:rFonts w:ascii="Times New Roman" w:hAnsi="Times New Roman" w:cs="Times New Roman"/>
        </w:rPr>
        <w:t>). h. 152</w:t>
      </w:r>
    </w:p>
  </w:footnote>
  <w:footnote w:id="46">
    <w:p w:rsidR="00B37BB7" w:rsidRPr="007124DA" w:rsidRDefault="00B37BB7" w:rsidP="005376DA">
      <w:pPr>
        <w:pStyle w:val="FootnoteText"/>
        <w:rPr>
          <w:rFonts w:ascii="Times New Roman" w:hAnsi="Times New Roman" w:cs="Times New Roman"/>
        </w:rPr>
      </w:pPr>
      <w:r w:rsidRPr="007124DA">
        <w:rPr>
          <w:rStyle w:val="FootnoteReference"/>
          <w:rFonts w:ascii="Times New Roman" w:hAnsi="Times New Roman" w:cs="Times New Roman"/>
        </w:rPr>
        <w:footnoteRef/>
      </w:r>
      <w:r w:rsidRPr="007124DA">
        <w:rPr>
          <w:rFonts w:ascii="Times New Roman" w:hAnsi="Times New Roman" w:cs="Times New Roman"/>
        </w:rPr>
        <w:t xml:space="preserve"> </w:t>
      </w:r>
      <w:r>
        <w:rPr>
          <w:rFonts w:ascii="Times New Roman" w:hAnsi="Times New Roman" w:cs="Times New Roman"/>
        </w:rPr>
        <w:t xml:space="preserve">Mark Turner  and David Hulme, </w:t>
      </w:r>
      <w:r w:rsidRPr="007124DA">
        <w:rPr>
          <w:rFonts w:ascii="Times New Roman" w:hAnsi="Times New Roman" w:cs="Times New Roman"/>
          <w:i/>
          <w:iCs/>
        </w:rPr>
        <w:t>Governance, Administra</w:t>
      </w:r>
      <w:r>
        <w:rPr>
          <w:rFonts w:ascii="Times New Roman" w:hAnsi="Times New Roman" w:cs="Times New Roman"/>
          <w:i/>
          <w:iCs/>
        </w:rPr>
        <w:t>tion</w:t>
      </w:r>
      <w:r w:rsidRPr="007124DA">
        <w:rPr>
          <w:rFonts w:ascii="Times New Roman" w:hAnsi="Times New Roman" w:cs="Times New Roman"/>
          <w:i/>
          <w:iCs/>
        </w:rPr>
        <w:t xml:space="preserve"> and Development: Making The Work:</w:t>
      </w:r>
      <w:r>
        <w:rPr>
          <w:rFonts w:ascii="Times New Roman" w:hAnsi="Times New Roman" w:cs="Times New Roman"/>
        </w:rPr>
        <w:t xml:space="preserve"> (Lodon: Mac Millan Press. Ltd, 2007), p. 12</w:t>
      </w:r>
    </w:p>
  </w:footnote>
  <w:footnote w:id="47">
    <w:p w:rsidR="00B37BB7" w:rsidRPr="006D0A29" w:rsidRDefault="00B37BB7" w:rsidP="006D0A29">
      <w:pPr>
        <w:spacing w:line="240" w:lineRule="auto"/>
        <w:ind w:firstLine="720"/>
        <w:rPr>
          <w:color w:val="000000" w:themeColor="text1"/>
          <w:sz w:val="20"/>
          <w:szCs w:val="20"/>
        </w:rPr>
      </w:pPr>
      <w:r w:rsidRPr="006D0A29">
        <w:rPr>
          <w:rStyle w:val="FootnoteReference"/>
          <w:rFonts w:ascii="Times New Arabic" w:hAnsi="Times New Arabic"/>
          <w:color w:val="000000" w:themeColor="text1"/>
          <w:sz w:val="20"/>
          <w:szCs w:val="20"/>
        </w:rPr>
        <w:footnoteRef/>
      </w:r>
      <w:r w:rsidRPr="006D0A29">
        <w:rPr>
          <w:rFonts w:ascii="Times New Arabic" w:hAnsi="Times New Arabic"/>
          <w:iCs/>
          <w:color w:val="000000" w:themeColor="text1"/>
          <w:sz w:val="20"/>
          <w:szCs w:val="20"/>
          <w:lang w:val="id-ID"/>
        </w:rPr>
        <w:t xml:space="preserve"> </w:t>
      </w:r>
      <w:r w:rsidRPr="006D0A29">
        <w:rPr>
          <w:rFonts w:ascii="Times New Arabic" w:hAnsi="Times New Arabic"/>
          <w:iCs/>
          <w:color w:val="000000" w:themeColor="text1"/>
          <w:sz w:val="20"/>
          <w:szCs w:val="20"/>
        </w:rPr>
        <w:t>Elfalasy,</w:t>
      </w:r>
      <w:r w:rsidRPr="006D0A29">
        <w:rPr>
          <w:rFonts w:ascii="Times New Arabic" w:hAnsi="Times New Arabic"/>
          <w:color w:val="000000" w:themeColor="text1"/>
          <w:sz w:val="20"/>
          <w:szCs w:val="20"/>
          <w:lang w:val="id-ID"/>
        </w:rPr>
        <w:t xml:space="preserve"> </w:t>
      </w:r>
      <w:r w:rsidRPr="006D0A29">
        <w:rPr>
          <w:rFonts w:ascii="Times New Arabic" w:hAnsi="Times New Arabic"/>
          <w:i/>
          <w:iCs/>
          <w:color w:val="000000" w:themeColor="text1"/>
          <w:sz w:val="20"/>
          <w:szCs w:val="20"/>
          <w:lang w:val="id-ID"/>
        </w:rPr>
        <w:t>Op.cit.</w:t>
      </w:r>
    </w:p>
  </w:footnote>
  <w:footnote w:id="48">
    <w:p w:rsidR="00B37BB7" w:rsidRPr="00D0248D" w:rsidRDefault="00B37BB7" w:rsidP="003F566D">
      <w:pPr>
        <w:spacing w:line="240" w:lineRule="auto"/>
        <w:ind w:firstLine="720"/>
        <w:rPr>
          <w:rFonts w:ascii="Times New Arabic" w:hAnsi="Times New Arabic"/>
          <w:color w:val="000000" w:themeColor="text1"/>
          <w:sz w:val="20"/>
          <w:szCs w:val="20"/>
          <w:lang w:val="id-ID"/>
        </w:rPr>
      </w:pPr>
      <w:r w:rsidRPr="006D0A29">
        <w:rPr>
          <w:rStyle w:val="FootnoteReference"/>
          <w:rFonts w:ascii="Times New Arabic" w:hAnsi="Times New Arabic"/>
          <w:color w:val="000000" w:themeColor="text1"/>
          <w:sz w:val="20"/>
          <w:szCs w:val="20"/>
        </w:rPr>
        <w:footnoteRef/>
      </w:r>
      <w:r w:rsidRPr="006D0A29">
        <w:rPr>
          <w:rFonts w:ascii="Times New Arabic" w:hAnsi="Times New Arabic"/>
          <w:color w:val="000000" w:themeColor="text1"/>
          <w:sz w:val="20"/>
          <w:szCs w:val="20"/>
          <w:lang w:val="id-ID"/>
        </w:rPr>
        <w:t xml:space="preserve"> </w:t>
      </w:r>
      <w:r w:rsidRPr="00D0248D">
        <w:rPr>
          <w:rFonts w:ascii="Times New Arabic" w:hAnsi="Times New Arabic"/>
          <w:color w:val="000000" w:themeColor="text1"/>
          <w:sz w:val="20"/>
          <w:szCs w:val="20"/>
        </w:rPr>
        <w:t xml:space="preserve">Fasli Jalal </w:t>
      </w:r>
      <w:r w:rsidRPr="00D0248D">
        <w:rPr>
          <w:rFonts w:ascii="Times New Arabic" w:hAnsi="Times New Arabic"/>
          <w:iCs/>
          <w:color w:val="000000" w:themeColor="text1"/>
          <w:sz w:val="20"/>
          <w:szCs w:val="20"/>
        </w:rPr>
        <w:t>dan</w:t>
      </w:r>
      <w:r w:rsidRPr="00D0248D">
        <w:rPr>
          <w:rFonts w:ascii="Times New Arabic" w:hAnsi="Times New Arabic"/>
          <w:color w:val="000000" w:themeColor="text1"/>
          <w:sz w:val="20"/>
          <w:szCs w:val="20"/>
        </w:rPr>
        <w:t xml:space="preserve"> Dedi Supriadi, </w:t>
      </w:r>
      <w:r w:rsidRPr="00D0248D">
        <w:rPr>
          <w:rFonts w:ascii="Times New Arabic" w:hAnsi="Times New Arabic"/>
          <w:i/>
          <w:color w:val="000000" w:themeColor="text1"/>
          <w:sz w:val="20"/>
          <w:szCs w:val="20"/>
        </w:rPr>
        <w:t>Reformasi Pendidikan Dalam Konteks Otonomi Daerah</w:t>
      </w:r>
      <w:r w:rsidRPr="00D0248D">
        <w:rPr>
          <w:rFonts w:ascii="Times New Arabic" w:hAnsi="Times New Arabic"/>
          <w:i/>
          <w:color w:val="000000" w:themeColor="text1"/>
          <w:sz w:val="20"/>
          <w:szCs w:val="20"/>
          <w:lang w:val="id-ID"/>
        </w:rPr>
        <w:t>,</w:t>
      </w:r>
      <w:r w:rsidRPr="00D0248D">
        <w:rPr>
          <w:rFonts w:ascii="Times New Arabic" w:hAnsi="Times New Arabic"/>
          <w:i/>
          <w:color w:val="000000" w:themeColor="text1"/>
          <w:sz w:val="20"/>
          <w:szCs w:val="20"/>
        </w:rPr>
        <w:t xml:space="preserve"> </w:t>
      </w:r>
      <w:r w:rsidRPr="00D0248D">
        <w:rPr>
          <w:rFonts w:ascii="Times New Arabic" w:hAnsi="Times New Arabic"/>
          <w:color w:val="000000" w:themeColor="text1"/>
          <w:sz w:val="20"/>
          <w:szCs w:val="20"/>
        </w:rPr>
        <w:t>(Yogyakarta: Adicipta. 2001), h.</w:t>
      </w:r>
      <w:r w:rsidRPr="00D0248D">
        <w:rPr>
          <w:rFonts w:ascii="Times New Arabic" w:hAnsi="Times New Arabic"/>
          <w:color w:val="000000" w:themeColor="text1"/>
          <w:sz w:val="20"/>
          <w:szCs w:val="20"/>
          <w:lang w:val="id-ID"/>
        </w:rPr>
        <w:t xml:space="preserve"> </w:t>
      </w:r>
      <w:r w:rsidRPr="00D0248D">
        <w:rPr>
          <w:rFonts w:ascii="Times New Arabic" w:hAnsi="Times New Arabic"/>
          <w:color w:val="000000" w:themeColor="text1"/>
          <w:sz w:val="20"/>
          <w:szCs w:val="20"/>
        </w:rPr>
        <w:t>88</w:t>
      </w:r>
    </w:p>
    <w:p w:rsidR="00B37BB7" w:rsidRPr="000F3543" w:rsidRDefault="00B37BB7" w:rsidP="00D0248D">
      <w:pPr>
        <w:spacing w:before="0" w:after="0" w:line="240" w:lineRule="auto"/>
        <w:ind w:firstLine="720"/>
        <w:rPr>
          <w:color w:val="000000" w:themeColor="text1"/>
          <w:sz w:val="2"/>
          <w:szCs w:val="2"/>
          <w:lang w:val="id-ID"/>
        </w:rPr>
      </w:pPr>
    </w:p>
  </w:footnote>
  <w:footnote w:id="49">
    <w:p w:rsidR="00B37BB7" w:rsidRPr="00D0248D" w:rsidRDefault="00B37BB7" w:rsidP="00CA48E8">
      <w:pPr>
        <w:spacing w:line="240" w:lineRule="auto"/>
        <w:ind w:firstLine="720"/>
        <w:rPr>
          <w:color w:val="000000" w:themeColor="text1"/>
          <w:sz w:val="20"/>
          <w:szCs w:val="20"/>
        </w:rPr>
      </w:pPr>
      <w:r w:rsidRPr="00D0248D">
        <w:rPr>
          <w:rStyle w:val="FootnoteReference"/>
          <w:rFonts w:ascii="Times New Arabic" w:hAnsi="Times New Arabic"/>
          <w:color w:val="000000" w:themeColor="text1"/>
          <w:sz w:val="20"/>
          <w:szCs w:val="20"/>
        </w:rPr>
        <w:footnoteRef/>
      </w:r>
      <w:r w:rsidRPr="00D0248D">
        <w:rPr>
          <w:rFonts w:ascii="Times New Arabic" w:hAnsi="Times New Arabic"/>
          <w:color w:val="000000" w:themeColor="text1"/>
          <w:sz w:val="20"/>
          <w:szCs w:val="20"/>
          <w:lang w:val="id-ID"/>
        </w:rPr>
        <w:t xml:space="preserve"> </w:t>
      </w:r>
      <w:r w:rsidRPr="00D0248D">
        <w:rPr>
          <w:rFonts w:ascii="Times New Arabic" w:hAnsi="Times New Arabic"/>
          <w:color w:val="000000" w:themeColor="text1"/>
          <w:sz w:val="20"/>
          <w:szCs w:val="20"/>
        </w:rPr>
        <w:t xml:space="preserve">H.A.R. Tilaar, </w:t>
      </w:r>
      <w:r w:rsidRPr="00D0248D">
        <w:rPr>
          <w:rFonts w:ascii="Times New Arabic" w:hAnsi="Times New Arabic"/>
          <w:i/>
          <w:color w:val="000000" w:themeColor="text1"/>
          <w:sz w:val="20"/>
          <w:szCs w:val="20"/>
        </w:rPr>
        <w:t>Membenahi Pendidikan Nasional,</w:t>
      </w:r>
      <w:r w:rsidRPr="00D0248D">
        <w:rPr>
          <w:rFonts w:ascii="Times New Arabic" w:hAnsi="Times New Arabic"/>
          <w:color w:val="000000" w:themeColor="text1"/>
          <w:sz w:val="20"/>
          <w:szCs w:val="20"/>
        </w:rPr>
        <w:t xml:space="preserve"> (Jakarta: Rineka Cipta, 2001), h.</w:t>
      </w:r>
      <w:r w:rsidRPr="00D0248D">
        <w:rPr>
          <w:rFonts w:ascii="Times New Arabic" w:hAnsi="Times New Arabic"/>
          <w:color w:val="000000" w:themeColor="text1"/>
          <w:sz w:val="20"/>
          <w:szCs w:val="20"/>
          <w:lang w:val="id-ID"/>
        </w:rPr>
        <w:t xml:space="preserve"> </w:t>
      </w:r>
      <w:r w:rsidRPr="00D0248D">
        <w:rPr>
          <w:rFonts w:ascii="Times New Arabic" w:hAnsi="Times New Arabic"/>
          <w:color w:val="000000" w:themeColor="text1"/>
          <w:sz w:val="20"/>
          <w:szCs w:val="20"/>
        </w:rPr>
        <w:t>25.</w:t>
      </w:r>
    </w:p>
  </w:footnote>
  <w:footnote w:id="50">
    <w:p w:rsidR="00B37BB7" w:rsidRDefault="00B37BB7" w:rsidP="002A42F2">
      <w:pPr>
        <w:pStyle w:val="FootnoteText"/>
        <w:rPr>
          <w:rFonts w:ascii="Times New Roman" w:hAnsi="Times New Roman" w:cs="Times New Roman"/>
        </w:rPr>
      </w:pPr>
      <w:r w:rsidRPr="00CA48E8">
        <w:rPr>
          <w:rStyle w:val="FootnoteReference"/>
          <w:rFonts w:ascii="Times New Roman" w:hAnsi="Times New Roman" w:cs="Times New Roman"/>
        </w:rPr>
        <w:footnoteRef/>
      </w:r>
      <w:r w:rsidRPr="00CA48E8">
        <w:rPr>
          <w:rFonts w:ascii="Times New Roman" w:hAnsi="Times New Roman" w:cs="Times New Roman"/>
        </w:rPr>
        <w:t xml:space="preserve"> Fasli</w:t>
      </w:r>
      <w:r>
        <w:rPr>
          <w:rFonts w:ascii="Times New Roman" w:hAnsi="Times New Roman" w:cs="Times New Roman"/>
        </w:rPr>
        <w:t xml:space="preserve"> J</w:t>
      </w:r>
      <w:r w:rsidRPr="00CA48E8">
        <w:rPr>
          <w:rFonts w:ascii="Times New Roman" w:hAnsi="Times New Roman" w:cs="Times New Roman"/>
        </w:rPr>
        <w:t xml:space="preserve">alal, </w:t>
      </w:r>
      <w:r w:rsidRPr="00CA48E8">
        <w:rPr>
          <w:rFonts w:ascii="Times New Roman" w:hAnsi="Times New Roman" w:cs="Times New Roman"/>
          <w:i/>
          <w:iCs/>
        </w:rPr>
        <w:t>Op.cit</w:t>
      </w:r>
      <w:r w:rsidRPr="00CA48E8">
        <w:rPr>
          <w:rFonts w:ascii="Times New Roman" w:hAnsi="Times New Roman" w:cs="Times New Roman"/>
        </w:rPr>
        <w:t>. h. 98</w:t>
      </w:r>
    </w:p>
    <w:p w:rsidR="00B37BB7" w:rsidRPr="00CA48E8" w:rsidRDefault="00B37BB7" w:rsidP="002A42F2">
      <w:pPr>
        <w:pStyle w:val="FootnoteText"/>
        <w:rPr>
          <w:rFonts w:ascii="Times New Roman" w:hAnsi="Times New Roman" w:cs="Times New Roman"/>
        </w:rPr>
      </w:pPr>
    </w:p>
  </w:footnote>
  <w:footnote w:id="51">
    <w:p w:rsidR="00B37BB7" w:rsidRPr="00CA48E8" w:rsidRDefault="00B37BB7">
      <w:pPr>
        <w:pStyle w:val="FootnoteText"/>
        <w:rPr>
          <w:rFonts w:ascii="Times New Roman" w:hAnsi="Times New Roman" w:cs="Times New Roman"/>
        </w:rPr>
      </w:pPr>
      <w:r w:rsidRPr="00CA48E8">
        <w:rPr>
          <w:rStyle w:val="FootnoteReference"/>
          <w:rFonts w:ascii="Times New Roman" w:hAnsi="Times New Roman" w:cs="Times New Roman"/>
        </w:rPr>
        <w:footnoteRef/>
      </w:r>
      <w:r w:rsidRPr="00CA48E8">
        <w:rPr>
          <w:rFonts w:ascii="Times New Roman" w:hAnsi="Times New Roman" w:cs="Times New Roman"/>
        </w:rPr>
        <w:t xml:space="preserve"> </w:t>
      </w:r>
      <w:r w:rsidRPr="00CA48E8">
        <w:rPr>
          <w:rFonts w:ascii="Times New Roman" w:hAnsi="Times New Roman" w:cs="Times New Roman"/>
          <w:i/>
          <w:iCs/>
        </w:rPr>
        <w:t>Ibid</w:t>
      </w:r>
      <w:r w:rsidRPr="00CA48E8">
        <w:rPr>
          <w:rFonts w:ascii="Times New Roman" w:hAnsi="Times New Roman" w:cs="Times New Roman"/>
        </w:rPr>
        <w:t>, h. 88</w:t>
      </w:r>
    </w:p>
  </w:footnote>
  <w:footnote w:id="52">
    <w:p w:rsidR="00B37BB7" w:rsidRDefault="00B37BB7" w:rsidP="003F566D">
      <w:pPr>
        <w:widowControl w:val="0"/>
        <w:spacing w:before="0" w:after="0" w:line="240" w:lineRule="auto"/>
        <w:ind w:firstLine="295"/>
        <w:rPr>
          <w:rFonts w:ascii="Times New Arabic" w:eastAsia="Times New Roman" w:hAnsi="Times New Arabic" w:cs="Times New Roman"/>
          <w:color w:val="000000" w:themeColor="text1"/>
          <w:sz w:val="20"/>
          <w:szCs w:val="20"/>
          <w:lang w:val="id-ID" w:eastAsia="id-ID"/>
        </w:rPr>
      </w:pPr>
      <w:r>
        <w:rPr>
          <w:lang w:val="id-ID"/>
        </w:rPr>
        <w:t xml:space="preserve">         </w:t>
      </w:r>
      <w:r>
        <w:rPr>
          <w:rStyle w:val="FootnoteReference"/>
        </w:rPr>
        <w:footnoteRef/>
      </w:r>
      <w:r>
        <w:rPr>
          <w:lang w:val="id-ID"/>
        </w:rPr>
        <w:t xml:space="preserve"> </w:t>
      </w:r>
      <w:r w:rsidRPr="00CA48E8">
        <w:rPr>
          <w:rFonts w:ascii="Times New Arabic" w:eastAsia="Times New Roman" w:hAnsi="Times New Arabic" w:cs="Times New Roman"/>
          <w:color w:val="000000" w:themeColor="text1"/>
          <w:sz w:val="20"/>
          <w:szCs w:val="20"/>
          <w:lang w:eastAsia="id-ID"/>
        </w:rPr>
        <w:t>PH</w:t>
      </w:r>
      <w:r>
        <w:rPr>
          <w:rFonts w:ascii="Times New Arabic" w:eastAsia="Times New Roman" w:hAnsi="Times New Arabic" w:cs="Times New Roman"/>
          <w:color w:val="000000" w:themeColor="text1"/>
          <w:sz w:val="20"/>
          <w:szCs w:val="20"/>
          <w:lang w:val="id-ID" w:eastAsia="id-ID"/>
        </w:rPr>
        <w:t>.</w:t>
      </w:r>
      <w:r w:rsidRPr="00CA48E8">
        <w:rPr>
          <w:rFonts w:ascii="Times New Arabic" w:eastAsia="Times New Roman" w:hAnsi="Times New Arabic" w:cs="Times New Roman"/>
          <w:color w:val="000000" w:themeColor="text1"/>
          <w:sz w:val="20"/>
          <w:szCs w:val="20"/>
          <w:lang w:eastAsia="id-ID"/>
        </w:rPr>
        <w:t xml:space="preserve"> Slamet</w:t>
      </w:r>
      <w:r>
        <w:rPr>
          <w:rFonts w:ascii="Times New Arabic" w:eastAsia="Times New Roman" w:hAnsi="Times New Arabic" w:cs="Times New Roman"/>
          <w:color w:val="000000" w:themeColor="text1"/>
          <w:sz w:val="20"/>
          <w:szCs w:val="20"/>
          <w:lang w:val="id-ID" w:eastAsia="id-ID"/>
        </w:rPr>
        <w:t>,</w:t>
      </w:r>
      <w:r w:rsidRPr="00CA48E8">
        <w:rPr>
          <w:rFonts w:ascii="Times New Arabic" w:eastAsia="Times New Roman" w:hAnsi="Times New Arabic" w:cs="Times New Roman"/>
          <w:color w:val="000000" w:themeColor="text1"/>
          <w:sz w:val="20"/>
          <w:szCs w:val="20"/>
          <w:lang w:eastAsia="id-ID"/>
        </w:rPr>
        <w:t xml:space="preserve"> </w:t>
      </w:r>
      <w:r w:rsidRPr="00CA48E8">
        <w:rPr>
          <w:rFonts w:ascii="Times New Arabic" w:eastAsia="Times New Roman" w:hAnsi="Times New Arabic" w:cs="Times New Roman"/>
          <w:i/>
          <w:color w:val="000000" w:themeColor="text1"/>
          <w:sz w:val="20"/>
          <w:szCs w:val="20"/>
          <w:lang w:eastAsia="id-ID"/>
        </w:rPr>
        <w:t>Kapita</w:t>
      </w:r>
      <w:r w:rsidRPr="00CA48E8">
        <w:rPr>
          <w:rFonts w:ascii="Times New Arabic" w:eastAsia="Times New Roman" w:hAnsi="Times New Arabic" w:cs="Times New Roman"/>
          <w:i/>
          <w:iCs/>
          <w:color w:val="000000" w:themeColor="text1"/>
          <w:sz w:val="20"/>
          <w:szCs w:val="20"/>
          <w:lang w:eastAsia="id-ID"/>
        </w:rPr>
        <w:t xml:space="preserve"> Selekta Desentralisasi Pendidikan di Indonesia</w:t>
      </w:r>
      <w:r>
        <w:rPr>
          <w:rFonts w:ascii="Times New Arabic" w:eastAsia="Times New Roman" w:hAnsi="Times New Arabic" w:cs="Times New Roman"/>
          <w:i/>
          <w:iCs/>
          <w:color w:val="000000" w:themeColor="text1"/>
          <w:sz w:val="20"/>
          <w:szCs w:val="20"/>
          <w:lang w:val="id-ID" w:eastAsia="id-ID"/>
        </w:rPr>
        <w:t>,</w:t>
      </w:r>
      <w:r w:rsidRPr="00CA48E8">
        <w:rPr>
          <w:rFonts w:ascii="Times New Arabic" w:eastAsia="Times New Roman" w:hAnsi="Times New Arabic" w:cs="Times New Roman"/>
          <w:i/>
          <w:iCs/>
          <w:color w:val="000000" w:themeColor="text1"/>
          <w:sz w:val="20"/>
          <w:szCs w:val="20"/>
          <w:lang w:eastAsia="id-ID"/>
        </w:rPr>
        <w:t xml:space="preserve"> </w:t>
      </w:r>
      <w:r>
        <w:rPr>
          <w:rFonts w:ascii="Times New Arabic" w:eastAsia="Times New Roman" w:hAnsi="Times New Arabic" w:cs="Times New Roman"/>
          <w:color w:val="000000" w:themeColor="text1"/>
          <w:sz w:val="20"/>
          <w:szCs w:val="20"/>
          <w:lang w:val="id-ID" w:eastAsia="id-ID"/>
        </w:rPr>
        <w:t>(</w:t>
      </w:r>
      <w:r w:rsidRPr="00CA48E8">
        <w:rPr>
          <w:rFonts w:ascii="Times New Arabic" w:eastAsia="Times New Roman" w:hAnsi="Times New Arabic" w:cs="Times New Roman"/>
          <w:color w:val="000000" w:themeColor="text1"/>
          <w:sz w:val="20"/>
          <w:szCs w:val="20"/>
          <w:lang w:eastAsia="id-ID"/>
        </w:rPr>
        <w:t>Jakarta: Direktorat Pendidikan Lanjutan Pertama, Depdiknas RI. 2005</w:t>
      </w:r>
      <w:r>
        <w:rPr>
          <w:rFonts w:ascii="Times New Arabic" w:eastAsia="Times New Roman" w:hAnsi="Times New Arabic" w:cs="Times New Roman"/>
          <w:color w:val="000000" w:themeColor="text1"/>
          <w:sz w:val="20"/>
          <w:szCs w:val="20"/>
          <w:lang w:val="id-ID" w:eastAsia="id-ID"/>
        </w:rPr>
        <w:t>). h. 75</w:t>
      </w:r>
    </w:p>
    <w:p w:rsidR="00B37BB7" w:rsidRPr="000F3543" w:rsidRDefault="00B37BB7" w:rsidP="00E17474">
      <w:pPr>
        <w:pStyle w:val="FootnoteText"/>
        <w:rPr>
          <w:sz w:val="14"/>
          <w:szCs w:val="14"/>
        </w:rPr>
      </w:pPr>
    </w:p>
  </w:footnote>
  <w:footnote w:id="53">
    <w:p w:rsidR="00B37BB7" w:rsidRPr="006306D8" w:rsidRDefault="00B37BB7" w:rsidP="00E23B38">
      <w:pPr>
        <w:widowControl w:val="0"/>
        <w:spacing w:before="0" w:after="0" w:line="240" w:lineRule="auto"/>
        <w:ind w:firstLine="295"/>
        <w:rPr>
          <w:rFonts w:ascii="Times New Roman" w:eastAsia="Times New Roman" w:hAnsi="Times New Roman" w:cs="Times New Roman"/>
          <w:color w:val="000000" w:themeColor="text1"/>
          <w:sz w:val="16"/>
          <w:szCs w:val="16"/>
          <w:lang w:val="id-ID" w:eastAsia="id-ID"/>
        </w:rPr>
      </w:pPr>
      <w:r w:rsidRPr="006306D8">
        <w:rPr>
          <w:rFonts w:ascii="Times New Roman" w:hAnsi="Times New Roman" w:cs="Times New Roman"/>
          <w:lang w:val="id-ID"/>
        </w:rPr>
        <w:t xml:space="preserve"> </w:t>
      </w:r>
      <w:r>
        <w:rPr>
          <w:rFonts w:ascii="Times New Roman" w:hAnsi="Times New Roman" w:cs="Times New Roman"/>
          <w:lang w:val="id-ID"/>
        </w:rPr>
        <w:t xml:space="preserve">   </w:t>
      </w:r>
      <w:r w:rsidRPr="006306D8">
        <w:rPr>
          <w:rFonts w:ascii="Times New Roman" w:hAnsi="Times New Roman" w:cs="Times New Roman"/>
          <w:lang w:val="id-ID"/>
        </w:rPr>
        <w:t xml:space="preserve">     </w:t>
      </w:r>
      <w:r w:rsidRPr="006306D8">
        <w:rPr>
          <w:rStyle w:val="FootnoteReference"/>
          <w:rFonts w:ascii="Times New Roman" w:hAnsi="Times New Roman" w:cs="Times New Roman"/>
        </w:rPr>
        <w:footnoteRef/>
      </w:r>
      <w:r w:rsidRPr="006306D8">
        <w:rPr>
          <w:rFonts w:ascii="Times New Roman" w:hAnsi="Times New Roman" w:cs="Times New Roman"/>
          <w:lang w:val="id-ID"/>
        </w:rPr>
        <w:t xml:space="preserve"> </w:t>
      </w:r>
      <w:r w:rsidRPr="006306D8">
        <w:rPr>
          <w:rFonts w:ascii="Times New Roman" w:eastAsia="Times New Roman" w:hAnsi="Times New Roman" w:cs="Times New Roman"/>
          <w:sz w:val="20"/>
          <w:szCs w:val="20"/>
          <w:lang w:eastAsia="id-ID"/>
        </w:rPr>
        <w:t>Rita Headington,</w:t>
      </w:r>
      <w:r w:rsidRPr="006306D8">
        <w:rPr>
          <w:rFonts w:ascii="Times New Roman" w:eastAsia="Times New Roman" w:hAnsi="Times New Roman" w:cs="Times New Roman"/>
          <w:sz w:val="20"/>
          <w:szCs w:val="20"/>
          <w:lang w:val="id-ID" w:eastAsia="id-ID"/>
        </w:rPr>
        <w:t xml:space="preserve"> </w:t>
      </w:r>
      <w:r w:rsidRPr="006306D8">
        <w:rPr>
          <w:rFonts w:ascii="Times New Roman" w:eastAsia="Times New Roman" w:hAnsi="Times New Roman" w:cs="Times New Roman"/>
          <w:i/>
          <w:iCs/>
          <w:sz w:val="20"/>
          <w:szCs w:val="20"/>
          <w:lang w:eastAsia="id-ID"/>
        </w:rPr>
        <w:t xml:space="preserve">Monitoring, Assesment, Recording, </w:t>
      </w:r>
      <w:r w:rsidRPr="006306D8">
        <w:rPr>
          <w:rFonts w:ascii="Times New Roman" w:eastAsia="Times New Roman" w:hAnsi="Times New Roman" w:cs="Times New Roman"/>
          <w:i/>
          <w:iCs/>
          <w:sz w:val="20"/>
          <w:szCs w:val="20"/>
          <w:lang w:val="id-ID" w:eastAsia="id-ID"/>
        </w:rPr>
        <w:t>R</w:t>
      </w:r>
      <w:r w:rsidRPr="006306D8">
        <w:rPr>
          <w:rFonts w:ascii="Times New Roman" w:eastAsia="Times New Roman" w:hAnsi="Times New Roman" w:cs="Times New Roman"/>
          <w:i/>
          <w:iCs/>
          <w:sz w:val="20"/>
          <w:szCs w:val="20"/>
          <w:lang w:eastAsia="id-ID"/>
        </w:rPr>
        <w:t>eporting and Accountability: Meeting the Standards</w:t>
      </w:r>
      <w:r w:rsidRPr="006306D8">
        <w:rPr>
          <w:rFonts w:ascii="Times New Roman" w:eastAsia="Times New Roman" w:hAnsi="Times New Roman" w:cs="Times New Roman"/>
          <w:sz w:val="20"/>
          <w:szCs w:val="20"/>
          <w:lang w:eastAsia="id-ID"/>
        </w:rPr>
        <w:t>, London: David Fulton Publishers</w:t>
      </w:r>
      <w:r w:rsidRPr="006306D8">
        <w:rPr>
          <w:rFonts w:ascii="Times New Roman" w:eastAsia="Times New Roman" w:hAnsi="Times New Roman" w:cs="Times New Roman"/>
          <w:sz w:val="20"/>
          <w:szCs w:val="20"/>
          <w:lang w:val="id-ID" w:eastAsia="id-ID"/>
        </w:rPr>
        <w:t xml:space="preserve">, </w:t>
      </w:r>
      <w:r w:rsidRPr="006306D8">
        <w:rPr>
          <w:rFonts w:ascii="Times New Roman" w:eastAsia="Times New Roman" w:hAnsi="Times New Roman" w:cs="Times New Roman"/>
          <w:color w:val="000000" w:themeColor="text1"/>
          <w:lang w:eastAsia="id-ID"/>
        </w:rPr>
        <w:t>(</w:t>
      </w:r>
      <w:r w:rsidRPr="006306D8">
        <w:rPr>
          <w:rFonts w:ascii="Times New Roman" w:hAnsi="Times New Roman" w:cs="Times New Roman"/>
          <w:color w:val="000000" w:themeColor="text1"/>
          <w:lang w:val="sv-SE"/>
        </w:rPr>
        <w:t>Bandung: Pustaka Setia</w:t>
      </w:r>
      <w:r w:rsidRPr="006306D8">
        <w:rPr>
          <w:rFonts w:ascii="Times New Roman" w:hAnsi="Times New Roman" w:cs="Times New Roman"/>
          <w:color w:val="000000" w:themeColor="text1"/>
        </w:rPr>
        <w:t xml:space="preserve">, </w:t>
      </w:r>
      <w:r w:rsidRPr="006306D8">
        <w:rPr>
          <w:rFonts w:ascii="Times New Roman" w:hAnsi="Times New Roman" w:cs="Times New Roman"/>
          <w:color w:val="000000" w:themeColor="text1"/>
          <w:lang w:val="sv-SE"/>
        </w:rPr>
        <w:t>2009</w:t>
      </w:r>
      <w:r w:rsidRPr="006306D8">
        <w:rPr>
          <w:rFonts w:ascii="Times New Roman" w:hAnsi="Times New Roman" w:cs="Times New Roman"/>
          <w:color w:val="000000" w:themeColor="text1"/>
        </w:rPr>
        <w:t>)</w:t>
      </w:r>
      <w:r w:rsidRPr="006306D8">
        <w:rPr>
          <w:rFonts w:ascii="Times New Roman" w:eastAsia="Times New Roman" w:hAnsi="Times New Roman" w:cs="Times New Roman"/>
          <w:sz w:val="20"/>
          <w:szCs w:val="20"/>
          <w:lang w:val="id-ID" w:eastAsia="id-ID"/>
        </w:rPr>
        <w:t>, h. 124</w:t>
      </w:r>
    </w:p>
    <w:p w:rsidR="00B37BB7" w:rsidRPr="006306D8" w:rsidRDefault="00B37BB7">
      <w:pPr>
        <w:pStyle w:val="FootnoteText"/>
        <w:rPr>
          <w:rFonts w:ascii="Times New Roman" w:hAnsi="Times New Roman" w:cs="Times New Roman"/>
        </w:rPr>
      </w:pPr>
    </w:p>
  </w:footnote>
  <w:footnote w:id="54">
    <w:p w:rsidR="00B37BB7" w:rsidRPr="006306D8" w:rsidRDefault="00B37BB7" w:rsidP="00CC4205">
      <w:pPr>
        <w:pStyle w:val="FootnoteText"/>
        <w:ind w:left="414" w:firstLine="306"/>
        <w:rPr>
          <w:rFonts w:ascii="Times New Roman" w:hAnsi="Times New Roman" w:cs="Times New Roman"/>
        </w:rPr>
      </w:pPr>
      <w:r w:rsidRPr="006306D8">
        <w:rPr>
          <w:rFonts w:ascii="Times New Roman" w:hAnsi="Times New Roman" w:cs="Times New Roman"/>
        </w:rPr>
        <w:t xml:space="preserve">      </w:t>
      </w:r>
      <w:r>
        <w:rPr>
          <w:rFonts w:ascii="Times New Roman" w:hAnsi="Times New Roman" w:cs="Times New Roman"/>
        </w:rPr>
        <w:t xml:space="preserve"> </w:t>
      </w:r>
      <w:r w:rsidRPr="006306D8">
        <w:rPr>
          <w:rFonts w:ascii="Times New Roman" w:hAnsi="Times New Roman" w:cs="Times New Roman"/>
        </w:rPr>
        <w:t xml:space="preserve"> </w:t>
      </w:r>
      <w:r>
        <w:rPr>
          <w:rFonts w:ascii="Times New Roman" w:hAnsi="Times New Roman" w:cs="Times New Roman"/>
        </w:rPr>
        <w:t xml:space="preserve"> </w:t>
      </w:r>
      <w:r w:rsidRPr="006306D8">
        <w:rPr>
          <w:rStyle w:val="FootnoteReference"/>
          <w:rFonts w:ascii="Times New Roman" w:hAnsi="Times New Roman" w:cs="Times New Roman"/>
        </w:rPr>
        <w:footnoteRef/>
      </w:r>
      <w:r w:rsidRPr="006306D8">
        <w:rPr>
          <w:rFonts w:ascii="Times New Roman" w:hAnsi="Times New Roman" w:cs="Times New Roman"/>
        </w:rPr>
        <w:t xml:space="preserve">  </w:t>
      </w:r>
      <w:r w:rsidRPr="006306D8">
        <w:rPr>
          <w:rFonts w:ascii="Times New Roman" w:hAnsi="Times New Roman" w:cs="Times New Roman"/>
          <w:i/>
          <w:iCs/>
        </w:rPr>
        <w:t>Ibid</w:t>
      </w:r>
      <w:r w:rsidRPr="006306D8">
        <w:rPr>
          <w:rFonts w:ascii="Times New Roman" w:hAnsi="Times New Roman" w:cs="Times New Roman"/>
        </w:rPr>
        <w:t>, h. 133</w:t>
      </w:r>
    </w:p>
    <w:p w:rsidR="00B37BB7" w:rsidRPr="006306D8" w:rsidRDefault="00B37BB7" w:rsidP="00CC4205">
      <w:pPr>
        <w:pStyle w:val="FootnoteText"/>
        <w:ind w:left="414" w:firstLine="306"/>
        <w:rPr>
          <w:rFonts w:ascii="Times New Roman" w:hAnsi="Times New Roman" w:cs="Times New Roman"/>
        </w:rPr>
      </w:pPr>
      <w:r w:rsidRPr="006306D8">
        <w:rPr>
          <w:rFonts w:ascii="Times New Roman" w:hAnsi="Times New Roman" w:cs="Times New Roman"/>
        </w:rPr>
        <w:t xml:space="preserve">  </w:t>
      </w:r>
    </w:p>
  </w:footnote>
  <w:footnote w:id="55">
    <w:p w:rsidR="00B37BB7" w:rsidRPr="006306D8" w:rsidRDefault="00B37BB7" w:rsidP="00CC4205">
      <w:pPr>
        <w:pStyle w:val="FootnoteText"/>
        <w:ind w:left="414" w:firstLine="306"/>
        <w:rPr>
          <w:rFonts w:ascii="Times New Roman" w:hAnsi="Times New Roman" w:cs="Times New Roman"/>
        </w:rPr>
      </w:pPr>
      <w:r w:rsidRPr="006306D8">
        <w:rPr>
          <w:rFonts w:ascii="Times New Roman" w:hAnsi="Times New Roman" w:cs="Times New Roman"/>
        </w:rPr>
        <w:t xml:space="preserve">      </w:t>
      </w:r>
      <w:r>
        <w:rPr>
          <w:rFonts w:ascii="Times New Roman" w:hAnsi="Times New Roman" w:cs="Times New Roman"/>
        </w:rPr>
        <w:t xml:space="preserve"> </w:t>
      </w:r>
      <w:r w:rsidRPr="006306D8">
        <w:rPr>
          <w:rFonts w:ascii="Times New Roman" w:hAnsi="Times New Roman" w:cs="Times New Roman"/>
        </w:rPr>
        <w:t xml:space="preserve"> </w:t>
      </w:r>
      <w:r w:rsidRPr="006306D8">
        <w:rPr>
          <w:rStyle w:val="FootnoteReference"/>
          <w:rFonts w:ascii="Times New Roman" w:hAnsi="Times New Roman" w:cs="Times New Roman"/>
        </w:rPr>
        <w:footnoteRef/>
      </w:r>
      <w:r w:rsidRPr="006306D8">
        <w:rPr>
          <w:rFonts w:ascii="Times New Roman" w:hAnsi="Times New Roman" w:cs="Times New Roman"/>
        </w:rPr>
        <w:t xml:space="preserve"> P.H. Slamet, </w:t>
      </w:r>
      <w:r w:rsidRPr="006306D8">
        <w:rPr>
          <w:rFonts w:ascii="Times New Roman" w:hAnsi="Times New Roman" w:cs="Times New Roman"/>
          <w:i/>
          <w:iCs/>
        </w:rPr>
        <w:t>Op. cit</w:t>
      </w:r>
      <w:r w:rsidRPr="006306D8">
        <w:rPr>
          <w:rFonts w:ascii="Times New Roman" w:hAnsi="Times New Roman" w:cs="Times New Roman"/>
        </w:rPr>
        <w:t>., h. 5</w:t>
      </w:r>
    </w:p>
    <w:p w:rsidR="00B37BB7" w:rsidRPr="006306D8" w:rsidRDefault="00B37BB7" w:rsidP="00971324">
      <w:pPr>
        <w:pStyle w:val="FootnoteText"/>
        <w:tabs>
          <w:tab w:val="left" w:pos="2386"/>
        </w:tabs>
        <w:rPr>
          <w:rFonts w:ascii="Times New Roman" w:hAnsi="Times New Roman" w:cs="Times New Roman"/>
        </w:rPr>
      </w:pPr>
      <w:r w:rsidRPr="006306D8">
        <w:rPr>
          <w:rFonts w:ascii="Times New Roman" w:hAnsi="Times New Roman" w:cs="Times New Roman"/>
        </w:rPr>
        <w:tab/>
      </w:r>
    </w:p>
  </w:footnote>
  <w:footnote w:id="56">
    <w:p w:rsidR="00B37BB7" w:rsidRPr="00971324" w:rsidRDefault="00B37BB7" w:rsidP="003F566D">
      <w:pPr>
        <w:spacing w:before="0" w:after="0" w:line="240" w:lineRule="auto"/>
        <w:jc w:val="left"/>
        <w:textAlignment w:val="baseline"/>
        <w:rPr>
          <w:rFonts w:ascii="Times New Roman" w:eastAsia="Times New Roman" w:hAnsi="Times New Roman" w:cs="Times New Roman"/>
          <w:color w:val="000000" w:themeColor="text1"/>
          <w:sz w:val="20"/>
          <w:szCs w:val="20"/>
          <w:lang w:val="id-ID"/>
        </w:rPr>
      </w:pPr>
      <w:r w:rsidRPr="00971324">
        <w:rPr>
          <w:rStyle w:val="FootnoteReference"/>
          <w:rFonts w:ascii="Times New Roman" w:hAnsi="Times New Roman" w:cs="Times New Roman"/>
          <w:sz w:val="20"/>
          <w:szCs w:val="20"/>
        </w:rPr>
        <w:footnoteRef/>
      </w:r>
      <w:r w:rsidRPr="00971324">
        <w:rPr>
          <w:rFonts w:ascii="Times New Roman" w:hAnsi="Times New Roman" w:cs="Times New Roman"/>
          <w:sz w:val="20"/>
          <w:szCs w:val="20"/>
        </w:rPr>
        <w:t xml:space="preserve"> </w:t>
      </w:r>
      <w:r>
        <w:rPr>
          <w:rFonts w:ascii="Times New Roman" w:eastAsia="Times New Roman" w:hAnsi="Times New Roman" w:cs="Times New Roman"/>
          <w:color w:val="000000" w:themeColor="text1"/>
          <w:sz w:val="20"/>
          <w:szCs w:val="20"/>
        </w:rPr>
        <w:t>Zamroni</w:t>
      </w:r>
      <w:r>
        <w:rPr>
          <w:rFonts w:ascii="Times New Roman" w:eastAsia="Times New Roman" w:hAnsi="Times New Roman" w:cs="Times New Roman"/>
          <w:color w:val="000000" w:themeColor="text1"/>
          <w:sz w:val="20"/>
          <w:szCs w:val="20"/>
          <w:lang w:val="id-ID"/>
        </w:rPr>
        <w:t>,</w:t>
      </w:r>
      <w:r>
        <w:rPr>
          <w:rFonts w:ascii="Times New Roman" w:eastAsia="Times New Roman" w:hAnsi="Times New Roman" w:cs="Times New Roman"/>
          <w:color w:val="000000" w:themeColor="text1"/>
          <w:sz w:val="20"/>
          <w:szCs w:val="20"/>
        </w:rPr>
        <w:t xml:space="preserve"> </w:t>
      </w:r>
      <w:r w:rsidRPr="00971324">
        <w:rPr>
          <w:rFonts w:ascii="Times New Roman" w:eastAsia="Times New Roman" w:hAnsi="Times New Roman" w:cs="Times New Roman"/>
          <w:i/>
          <w:iCs/>
          <w:color w:val="000000" w:themeColor="text1"/>
          <w:sz w:val="20"/>
          <w:szCs w:val="20"/>
        </w:rPr>
        <w:t xml:space="preserve"> School Based Management</w:t>
      </w:r>
      <w:r>
        <w:rPr>
          <w:rFonts w:ascii="Times New Roman" w:eastAsia="Times New Roman" w:hAnsi="Times New Roman" w:cs="Times New Roman"/>
          <w:color w:val="000000" w:themeColor="text1"/>
          <w:sz w:val="20"/>
          <w:szCs w:val="20"/>
          <w:lang w:val="id-ID"/>
        </w:rPr>
        <w:t>,</w:t>
      </w:r>
      <w:r w:rsidRPr="00971324">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lang w:val="id-ID"/>
        </w:rPr>
        <w:t>(</w:t>
      </w:r>
      <w:r w:rsidRPr="00971324">
        <w:rPr>
          <w:rFonts w:ascii="Times New Roman" w:eastAsia="Times New Roman" w:hAnsi="Times New Roman" w:cs="Times New Roman"/>
          <w:color w:val="000000" w:themeColor="text1"/>
          <w:sz w:val="20"/>
          <w:szCs w:val="20"/>
        </w:rPr>
        <w:t>Yogyakarta: Pascarsarjan</w:t>
      </w:r>
      <w:r>
        <w:rPr>
          <w:rFonts w:ascii="Times New Roman" w:eastAsia="Times New Roman" w:hAnsi="Times New Roman" w:cs="Times New Roman"/>
          <w:color w:val="000000" w:themeColor="text1"/>
          <w:sz w:val="20"/>
          <w:szCs w:val="20"/>
        </w:rPr>
        <w:t>a Universitas Negeri Yogyakarta</w:t>
      </w:r>
      <w:r>
        <w:rPr>
          <w:rFonts w:ascii="Times New Roman" w:eastAsia="Times New Roman" w:hAnsi="Times New Roman" w:cs="Times New Roman"/>
          <w:color w:val="000000" w:themeColor="text1"/>
          <w:sz w:val="20"/>
          <w:szCs w:val="20"/>
          <w:lang w:val="id-ID"/>
        </w:rPr>
        <w:t>: 2008), h. 12</w:t>
      </w:r>
    </w:p>
    <w:p w:rsidR="00B37BB7" w:rsidRPr="00971324" w:rsidRDefault="00B37BB7">
      <w:pPr>
        <w:pStyle w:val="FootnoteText"/>
        <w:rPr>
          <w:lang w:val="en-US"/>
        </w:rPr>
      </w:pPr>
    </w:p>
  </w:footnote>
  <w:footnote w:id="57">
    <w:p w:rsidR="00B37BB7" w:rsidRDefault="00B37BB7">
      <w:pPr>
        <w:pStyle w:val="FootnoteText"/>
        <w:rPr>
          <w:rFonts w:ascii="Times New Roman" w:hAnsi="Times New Roman" w:cs="Times New Roman"/>
        </w:rPr>
      </w:pPr>
      <w:r w:rsidRPr="00E17474">
        <w:rPr>
          <w:rStyle w:val="FootnoteReference"/>
          <w:rFonts w:ascii="Times New Roman" w:hAnsi="Times New Roman" w:cs="Times New Roman"/>
        </w:rPr>
        <w:footnoteRef/>
      </w:r>
      <w:r w:rsidRPr="00E17474">
        <w:rPr>
          <w:rFonts w:ascii="Times New Roman" w:hAnsi="Times New Roman" w:cs="Times New Roman"/>
        </w:rPr>
        <w:t xml:space="preserve"> Rita, </w:t>
      </w:r>
      <w:r w:rsidRPr="00997612">
        <w:rPr>
          <w:rFonts w:ascii="Times New Roman" w:hAnsi="Times New Roman" w:cs="Times New Roman"/>
          <w:i/>
          <w:iCs/>
        </w:rPr>
        <w:t>Op. cit</w:t>
      </w:r>
      <w:r w:rsidRPr="00E17474">
        <w:rPr>
          <w:rFonts w:ascii="Times New Roman" w:hAnsi="Times New Roman" w:cs="Times New Roman"/>
        </w:rPr>
        <w:t>., h. 83</w:t>
      </w:r>
    </w:p>
    <w:p w:rsidR="00B37BB7" w:rsidRPr="00997612" w:rsidRDefault="00B37BB7">
      <w:pPr>
        <w:pStyle w:val="FootnoteText"/>
        <w:rPr>
          <w:rFonts w:ascii="Times New Roman" w:hAnsi="Times New Roman" w:cs="Times New Roman"/>
        </w:rPr>
      </w:pPr>
    </w:p>
  </w:footnote>
  <w:footnote w:id="58">
    <w:p w:rsidR="00B37BB7" w:rsidRDefault="00B37BB7" w:rsidP="006306D8">
      <w:pPr>
        <w:pStyle w:val="FootnoteText"/>
        <w:rPr>
          <w:rFonts w:ascii="Times New Roman" w:hAnsi="Times New Roman" w:cs="Times New Roman"/>
          <w:i/>
          <w:iCs/>
        </w:rPr>
      </w:pPr>
      <w:r w:rsidRPr="00997612">
        <w:rPr>
          <w:rStyle w:val="FootnoteReference"/>
          <w:rFonts w:ascii="Times New Roman" w:hAnsi="Times New Roman" w:cs="Times New Roman"/>
        </w:rPr>
        <w:footnoteRef/>
      </w:r>
      <w:r>
        <w:rPr>
          <w:rFonts w:ascii="Times New Roman" w:hAnsi="Times New Roman" w:cs="Times New Roman"/>
        </w:rPr>
        <w:t xml:space="preserve"> </w:t>
      </w:r>
      <w:r w:rsidRPr="00997612">
        <w:rPr>
          <w:rFonts w:ascii="Times New Roman" w:hAnsi="Times New Roman" w:cs="Times New Roman"/>
        </w:rPr>
        <w:t xml:space="preserve">Rita, </w:t>
      </w:r>
      <w:r w:rsidRPr="00997612">
        <w:rPr>
          <w:rFonts w:ascii="Times New Roman" w:hAnsi="Times New Roman" w:cs="Times New Roman"/>
          <w:i/>
          <w:iCs/>
        </w:rPr>
        <w:t>Ibid</w:t>
      </w:r>
      <w:r>
        <w:rPr>
          <w:rFonts w:ascii="Times New Roman" w:hAnsi="Times New Roman" w:cs="Times New Roman"/>
          <w:i/>
          <w:iCs/>
        </w:rPr>
        <w:t>.</w:t>
      </w:r>
    </w:p>
    <w:p w:rsidR="00B37BB7" w:rsidRPr="00A838E0" w:rsidRDefault="00B37BB7">
      <w:pPr>
        <w:pStyle w:val="FootnoteText"/>
        <w:rPr>
          <w:sz w:val="8"/>
          <w:szCs w:val="8"/>
        </w:rPr>
      </w:pPr>
    </w:p>
  </w:footnote>
  <w:footnote w:id="59">
    <w:p w:rsidR="00B37BB7" w:rsidRDefault="00B37BB7">
      <w:pPr>
        <w:pStyle w:val="FootnoteText"/>
        <w:rPr>
          <w:rFonts w:ascii="Times New Roman" w:hAnsi="Times New Roman" w:cs="Times New Roman"/>
        </w:rPr>
      </w:pPr>
      <w:r>
        <w:rPr>
          <w:rStyle w:val="FootnoteReference"/>
        </w:rPr>
        <w:footnoteRef/>
      </w:r>
      <w:r>
        <w:t xml:space="preserve"> </w:t>
      </w:r>
      <w:r w:rsidRPr="00997612">
        <w:rPr>
          <w:rFonts w:ascii="Times New Roman" w:hAnsi="Times New Roman" w:cs="Times New Roman"/>
        </w:rPr>
        <w:t xml:space="preserve">Rita, </w:t>
      </w:r>
      <w:r w:rsidRPr="00997612">
        <w:rPr>
          <w:rFonts w:ascii="Times New Roman" w:hAnsi="Times New Roman" w:cs="Times New Roman"/>
          <w:i/>
          <w:iCs/>
        </w:rPr>
        <w:t>Ibid</w:t>
      </w:r>
      <w:r>
        <w:rPr>
          <w:rFonts w:ascii="Times New Roman" w:hAnsi="Times New Roman" w:cs="Times New Roman"/>
          <w:i/>
          <w:iCs/>
        </w:rPr>
        <w:t xml:space="preserve">., </w:t>
      </w:r>
      <w:r w:rsidRPr="0084502C">
        <w:rPr>
          <w:rFonts w:ascii="Times New Roman" w:hAnsi="Times New Roman" w:cs="Times New Roman"/>
        </w:rPr>
        <w:t>h</w:t>
      </w:r>
      <w:r>
        <w:rPr>
          <w:rFonts w:ascii="Times New Roman" w:hAnsi="Times New Roman" w:cs="Times New Roman"/>
          <w:i/>
          <w:iCs/>
        </w:rPr>
        <w:t xml:space="preserve">. </w:t>
      </w:r>
      <w:r w:rsidRPr="00997612">
        <w:rPr>
          <w:rFonts w:ascii="Times New Roman" w:hAnsi="Times New Roman" w:cs="Times New Roman"/>
        </w:rPr>
        <w:t>84</w:t>
      </w:r>
    </w:p>
    <w:p w:rsidR="00B37BB7" w:rsidRPr="00997612" w:rsidRDefault="00B37BB7">
      <w:pPr>
        <w:pStyle w:val="FootnoteText"/>
        <w:rPr>
          <w:sz w:val="16"/>
          <w:szCs w:val="16"/>
        </w:rPr>
      </w:pPr>
    </w:p>
  </w:footnote>
  <w:footnote w:id="60">
    <w:p w:rsidR="00B37BB7" w:rsidRPr="00997612" w:rsidRDefault="00B37BB7" w:rsidP="00A838E0">
      <w:pPr>
        <w:pStyle w:val="FootnoteText"/>
        <w:rPr>
          <w:sz w:val="16"/>
          <w:szCs w:val="16"/>
        </w:rPr>
      </w:pPr>
      <w:r>
        <w:rPr>
          <w:rStyle w:val="FootnoteReference"/>
        </w:rPr>
        <w:footnoteRef/>
      </w:r>
      <w:r>
        <w:t xml:space="preserve"> </w:t>
      </w:r>
      <w:r w:rsidRPr="00997612">
        <w:rPr>
          <w:rFonts w:ascii="Times New Roman" w:eastAsia="Times New Roman" w:hAnsi="Times New Roman" w:cs="Times New Roman"/>
          <w:lang w:eastAsia="id-ID"/>
        </w:rPr>
        <w:t>Mohrman, Susan A</w:t>
      </w:r>
      <w:r>
        <w:rPr>
          <w:rFonts w:ascii="Times New Roman" w:eastAsia="Times New Roman" w:hAnsi="Times New Roman" w:cs="Times New Roman"/>
          <w:lang w:eastAsia="id-ID"/>
        </w:rPr>
        <w:t>lbert and Wohlstette, Priccilla,</w:t>
      </w:r>
      <w:r w:rsidRPr="00997612">
        <w:rPr>
          <w:rFonts w:ascii="Times New Roman" w:eastAsia="Times New Roman" w:hAnsi="Times New Roman" w:cs="Times New Roman"/>
          <w:lang w:eastAsia="id-ID"/>
        </w:rPr>
        <w:t xml:space="preserve"> </w:t>
      </w:r>
      <w:r w:rsidRPr="00997612">
        <w:rPr>
          <w:rFonts w:ascii="Times New Roman" w:eastAsia="Times New Roman" w:hAnsi="Times New Roman" w:cs="Times New Roman"/>
          <w:i/>
          <w:iCs/>
          <w:lang w:eastAsia="id-ID"/>
        </w:rPr>
        <w:t>School-Based Management, Organizing for High Performance</w:t>
      </w:r>
      <w:r w:rsidRPr="00997612">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w:t>
      </w:r>
      <w:r w:rsidRPr="00997612">
        <w:rPr>
          <w:rFonts w:ascii="Times New Roman" w:eastAsia="Times New Roman" w:hAnsi="Times New Roman" w:cs="Times New Roman"/>
          <w:lang w:eastAsia="id-ID"/>
        </w:rPr>
        <w:t>San Fransisco: Jossey-Bass Publisher</w:t>
      </w:r>
      <w:r>
        <w:rPr>
          <w:rFonts w:ascii="Times New Roman" w:eastAsia="Times New Roman" w:hAnsi="Times New Roman" w:cs="Times New Roman"/>
          <w:lang w:eastAsia="id-ID"/>
        </w:rPr>
        <w:t>. 1994). h. 47</w:t>
      </w:r>
    </w:p>
    <w:p w:rsidR="00B37BB7" w:rsidRDefault="00B37BB7">
      <w:pPr>
        <w:pStyle w:val="FootnoteText"/>
      </w:pPr>
    </w:p>
  </w:footnote>
  <w:footnote w:id="61">
    <w:p w:rsidR="00B37BB7" w:rsidRPr="000B2AFB" w:rsidRDefault="00B37BB7" w:rsidP="009D4D86">
      <w:pPr>
        <w:spacing w:line="240" w:lineRule="auto"/>
        <w:ind w:firstLine="720"/>
        <w:rPr>
          <w:color w:val="000000" w:themeColor="text1"/>
          <w:sz w:val="20"/>
          <w:szCs w:val="20"/>
        </w:rPr>
      </w:pPr>
      <w:r>
        <w:rPr>
          <w:rFonts w:ascii="Times New Arabic" w:hAnsi="Times New Arabic"/>
          <w:color w:val="000000" w:themeColor="text1"/>
          <w:lang w:val="id-ID"/>
        </w:rPr>
        <w:t xml:space="preserve">  </w:t>
      </w:r>
      <w:r w:rsidRPr="004C79EF">
        <w:rPr>
          <w:rStyle w:val="FootnoteReference"/>
          <w:rFonts w:ascii="Times New Arabic" w:hAnsi="Times New Arabic"/>
          <w:color w:val="000000" w:themeColor="text1"/>
        </w:rPr>
        <w:footnoteRef/>
      </w:r>
      <w:r>
        <w:rPr>
          <w:rFonts w:ascii="Times New Arabic" w:hAnsi="Times New Arabic"/>
          <w:color w:val="000000" w:themeColor="text1"/>
          <w:lang w:val="id-ID"/>
        </w:rPr>
        <w:t xml:space="preserve"> </w:t>
      </w:r>
      <w:r w:rsidRPr="000B2AFB">
        <w:rPr>
          <w:rFonts w:ascii="Times New Arabic" w:hAnsi="Times New Arabic"/>
          <w:color w:val="000000" w:themeColor="text1"/>
          <w:sz w:val="20"/>
          <w:szCs w:val="20"/>
        </w:rPr>
        <w:t>H.A.R. Tilaar,</w:t>
      </w:r>
      <w:r w:rsidRPr="000B2AFB">
        <w:rPr>
          <w:rFonts w:ascii="Times New Arabic" w:hAnsi="Times New Arabic"/>
          <w:color w:val="000000" w:themeColor="text1"/>
          <w:sz w:val="20"/>
          <w:szCs w:val="20"/>
          <w:lang w:val="id-ID"/>
        </w:rPr>
        <w:t xml:space="preserve"> </w:t>
      </w:r>
      <w:r w:rsidRPr="000B2AFB">
        <w:rPr>
          <w:rFonts w:ascii="Times New Arabic" w:hAnsi="Times New Arabic"/>
          <w:i/>
          <w:iCs/>
          <w:color w:val="000000" w:themeColor="text1"/>
          <w:sz w:val="20"/>
          <w:szCs w:val="20"/>
          <w:lang w:val="id-ID"/>
        </w:rPr>
        <w:t>Op.</w:t>
      </w:r>
      <w:r>
        <w:rPr>
          <w:rFonts w:ascii="Times New Arabic" w:hAnsi="Times New Arabic"/>
          <w:i/>
          <w:iCs/>
          <w:color w:val="000000" w:themeColor="text1"/>
          <w:sz w:val="20"/>
          <w:szCs w:val="20"/>
          <w:lang w:val="id-ID"/>
        </w:rPr>
        <w:t xml:space="preserve"> </w:t>
      </w:r>
      <w:r w:rsidRPr="000B2AFB">
        <w:rPr>
          <w:rFonts w:ascii="Times New Arabic" w:hAnsi="Times New Arabic"/>
          <w:i/>
          <w:iCs/>
          <w:color w:val="000000" w:themeColor="text1"/>
          <w:sz w:val="20"/>
          <w:szCs w:val="20"/>
          <w:lang w:val="id-ID"/>
        </w:rPr>
        <w:t>cit</w:t>
      </w:r>
      <w:r>
        <w:rPr>
          <w:rFonts w:ascii="Times New Arabic" w:hAnsi="Times New Arabic"/>
          <w:i/>
          <w:iCs/>
          <w:color w:val="000000" w:themeColor="text1"/>
          <w:sz w:val="20"/>
          <w:szCs w:val="20"/>
          <w:lang w:val="id-ID"/>
        </w:rPr>
        <w:t>.</w:t>
      </w:r>
      <w:r w:rsidRPr="000B2AFB">
        <w:rPr>
          <w:rFonts w:ascii="Times New Arabic" w:hAnsi="Times New Arabic"/>
          <w:i/>
          <w:iCs/>
          <w:color w:val="000000" w:themeColor="text1"/>
          <w:sz w:val="20"/>
          <w:szCs w:val="20"/>
          <w:lang w:val="id-ID"/>
        </w:rPr>
        <w:t>,</w:t>
      </w:r>
      <w:r w:rsidRPr="000B2AFB">
        <w:rPr>
          <w:rFonts w:ascii="Times New Arabic" w:hAnsi="Times New Arabic"/>
          <w:color w:val="000000" w:themeColor="text1"/>
          <w:sz w:val="20"/>
          <w:szCs w:val="20"/>
        </w:rPr>
        <w:t xml:space="preserve"> h.</w:t>
      </w:r>
      <w:r w:rsidRPr="000B2AFB">
        <w:rPr>
          <w:rFonts w:ascii="Times New Arabic" w:hAnsi="Times New Arabic"/>
          <w:color w:val="000000" w:themeColor="text1"/>
          <w:sz w:val="20"/>
          <w:szCs w:val="20"/>
          <w:lang w:val="id-ID"/>
        </w:rPr>
        <w:t xml:space="preserve"> </w:t>
      </w:r>
      <w:r w:rsidRPr="000B2AFB">
        <w:rPr>
          <w:rFonts w:ascii="Times New Arabic" w:hAnsi="Times New Arabic"/>
          <w:color w:val="000000" w:themeColor="text1"/>
          <w:sz w:val="20"/>
          <w:szCs w:val="20"/>
        </w:rPr>
        <w:t>25.</w:t>
      </w:r>
    </w:p>
  </w:footnote>
  <w:footnote w:id="62">
    <w:p w:rsidR="00B37BB7" w:rsidRPr="00B64441" w:rsidRDefault="00B37BB7" w:rsidP="00E82695">
      <w:pPr>
        <w:pStyle w:val="FootnoteText"/>
        <w:ind w:left="720" w:firstLine="540"/>
        <w:rPr>
          <w:rFonts w:ascii="Times New Roman" w:hAnsi="Times New Roman" w:cs="Times New Roman"/>
          <w:color w:val="000000" w:themeColor="text1"/>
        </w:rPr>
      </w:pPr>
      <w:r w:rsidRPr="00B64441">
        <w:rPr>
          <w:rStyle w:val="FootnoteReference"/>
          <w:rFonts w:ascii="Times New Roman" w:hAnsi="Times New Roman" w:cs="Times New Roman"/>
          <w:color w:val="000000" w:themeColor="text1"/>
        </w:rPr>
        <w:footnoteRef/>
      </w:r>
      <w:r w:rsidRPr="00B64441">
        <w:rPr>
          <w:rFonts w:ascii="Times New Roman" w:hAnsi="Times New Roman" w:cs="Times New Roman"/>
          <w:color w:val="000000" w:themeColor="text1"/>
        </w:rPr>
        <w:t xml:space="preserve"> </w:t>
      </w:r>
      <w:r w:rsidRPr="00B64441">
        <w:rPr>
          <w:rFonts w:ascii="Times New Roman" w:hAnsi="Times New Roman" w:cs="Times New Roman"/>
          <w:color w:val="000000" w:themeColor="text1"/>
          <w:lang w:val="sv-SE"/>
        </w:rPr>
        <w:t xml:space="preserve">Beni Ahmad Saebani., Hendra Akhdiyat, </w:t>
      </w:r>
      <w:r w:rsidRPr="00B64441">
        <w:rPr>
          <w:rFonts w:ascii="Times New Roman" w:hAnsi="Times New Roman" w:cs="Times New Roman"/>
          <w:i/>
          <w:iCs/>
          <w:color w:val="000000" w:themeColor="text1"/>
          <w:lang w:val="sv-SE"/>
        </w:rPr>
        <w:t>Ilmu Pendidikan Islam,</w:t>
      </w:r>
      <w:r w:rsidRPr="00B64441">
        <w:rPr>
          <w:rFonts w:ascii="Times New Roman" w:hAnsi="Times New Roman" w:cs="Times New Roman"/>
          <w:color w:val="000000" w:themeColor="text1"/>
          <w:lang w:val="sv-SE"/>
        </w:rPr>
        <w:t xml:space="preserve"> Cet</w:t>
      </w:r>
      <w:r>
        <w:rPr>
          <w:rFonts w:ascii="Times New Roman" w:hAnsi="Times New Roman" w:cs="Times New Roman"/>
          <w:color w:val="000000" w:themeColor="text1"/>
        </w:rPr>
        <w:t>.</w:t>
      </w:r>
      <w:r w:rsidRPr="00B64441">
        <w:rPr>
          <w:rFonts w:ascii="Times New Roman" w:hAnsi="Times New Roman" w:cs="Times New Roman"/>
          <w:color w:val="000000" w:themeColor="text1"/>
          <w:lang w:val="sv-SE"/>
        </w:rPr>
        <w:t xml:space="preserve"> I </w:t>
      </w:r>
      <w:r w:rsidRPr="00B64441">
        <w:rPr>
          <w:rFonts w:ascii="Times New Roman" w:hAnsi="Times New Roman" w:cs="Times New Roman"/>
          <w:color w:val="000000" w:themeColor="text1"/>
        </w:rPr>
        <w:t xml:space="preserve">   </w:t>
      </w:r>
      <w:r w:rsidRPr="00B64441">
        <w:rPr>
          <w:rFonts w:ascii="Times New Roman" w:hAnsi="Times New Roman" w:cs="Times New Roman"/>
          <w:color w:val="000000" w:themeColor="text1"/>
          <w:lang w:val="sv-SE"/>
        </w:rPr>
        <w:t xml:space="preserve">(Bandung: Pustaka Setia.2009), </w:t>
      </w:r>
      <w:r w:rsidRPr="00B64441">
        <w:rPr>
          <w:rFonts w:ascii="Times New Roman" w:hAnsi="Times New Roman" w:cs="Times New Roman"/>
          <w:color w:val="000000" w:themeColor="text1"/>
        </w:rPr>
        <w:t xml:space="preserve">h. </w:t>
      </w:r>
      <w:r w:rsidRPr="00B64441">
        <w:rPr>
          <w:rFonts w:ascii="Times New Roman" w:hAnsi="Times New Roman" w:cs="Times New Roman"/>
          <w:color w:val="000000" w:themeColor="text1"/>
          <w:lang w:val="sv-SE"/>
        </w:rPr>
        <w:t>21-22.</w:t>
      </w:r>
    </w:p>
  </w:footnote>
  <w:footnote w:id="63">
    <w:p w:rsidR="00B37BB7" w:rsidRPr="00DD0C61" w:rsidRDefault="00B37BB7" w:rsidP="002A14DD">
      <w:pPr>
        <w:pStyle w:val="FootnoteText"/>
        <w:jc w:val="both"/>
        <w:rPr>
          <w:rFonts w:ascii="Times New Roman" w:hAnsi="Times New Roman" w:cs="Times New Roman"/>
          <w:color w:val="000000" w:themeColor="text1"/>
          <w:sz w:val="16"/>
          <w:szCs w:val="16"/>
        </w:rPr>
      </w:pPr>
    </w:p>
    <w:p w:rsidR="00B37BB7" w:rsidRDefault="00B37BB7" w:rsidP="003F566D">
      <w:pPr>
        <w:pStyle w:val="FootnoteText"/>
        <w:jc w:val="both"/>
        <w:rPr>
          <w:rFonts w:ascii="Times New Roman" w:hAnsi="Times New Roman" w:cs="Times New Roman"/>
          <w:color w:val="000000" w:themeColor="text1"/>
        </w:rPr>
      </w:pPr>
      <w:r w:rsidRPr="00B64441">
        <w:rPr>
          <w:rFonts w:ascii="Times New Roman" w:hAnsi="Times New Roman" w:cs="Times New Roman"/>
          <w:color w:val="000000" w:themeColor="text1"/>
        </w:rPr>
        <w:t xml:space="preserve">  </w:t>
      </w:r>
      <w:r w:rsidRPr="00B64441">
        <w:rPr>
          <w:rStyle w:val="FootnoteReference"/>
          <w:rFonts w:ascii="Times New Roman" w:hAnsi="Times New Roman" w:cs="Times New Roman"/>
          <w:color w:val="000000" w:themeColor="text1"/>
        </w:rPr>
        <w:footnoteRef/>
      </w:r>
      <w:r w:rsidRPr="00B64441">
        <w:rPr>
          <w:rFonts w:ascii="Times New Roman" w:hAnsi="Times New Roman" w:cs="Times New Roman"/>
          <w:color w:val="000000" w:themeColor="text1"/>
        </w:rPr>
        <w:t xml:space="preserve"> </w:t>
      </w:r>
      <w:r w:rsidRPr="00B64441">
        <w:rPr>
          <w:rFonts w:ascii="Times New Roman" w:hAnsi="Times New Roman" w:cs="Times New Roman"/>
          <w:color w:val="000000" w:themeColor="text1"/>
          <w:lang w:val="sv-SE"/>
        </w:rPr>
        <w:t xml:space="preserve">Beni Ahmad Saebani., Hendra Akhdiyat, </w:t>
      </w:r>
      <w:r w:rsidRPr="00B64441">
        <w:rPr>
          <w:rFonts w:ascii="Times New Roman" w:hAnsi="Times New Roman" w:cs="Times New Roman"/>
          <w:i/>
          <w:iCs/>
          <w:color w:val="000000" w:themeColor="text1"/>
        </w:rPr>
        <w:t>Ibid.,</w:t>
      </w:r>
      <w:r w:rsidRPr="00B64441">
        <w:rPr>
          <w:rFonts w:ascii="Times New Roman" w:hAnsi="Times New Roman" w:cs="Times New Roman"/>
          <w:color w:val="000000" w:themeColor="text1"/>
        </w:rPr>
        <w:t xml:space="preserve"> h.</w:t>
      </w:r>
      <w:r w:rsidRPr="00B64441">
        <w:rPr>
          <w:rFonts w:ascii="Times New Roman" w:hAnsi="Times New Roman" w:cs="Times New Roman"/>
          <w:color w:val="000000" w:themeColor="text1"/>
          <w:lang w:val="sv-SE"/>
        </w:rPr>
        <w:t xml:space="preserve"> 40</w:t>
      </w:r>
    </w:p>
    <w:p w:rsidR="00B37BB7" w:rsidRPr="007252FD" w:rsidRDefault="00B37BB7" w:rsidP="003F566D">
      <w:pPr>
        <w:pStyle w:val="FootnoteText"/>
        <w:jc w:val="both"/>
        <w:rPr>
          <w:rFonts w:ascii="Times New Roman" w:hAnsi="Times New Roman" w:cs="Times New Roman"/>
          <w:color w:val="000000" w:themeColor="text1"/>
          <w:sz w:val="12"/>
          <w:szCs w:val="12"/>
        </w:rPr>
      </w:pPr>
    </w:p>
  </w:footnote>
  <w:footnote w:id="64">
    <w:p w:rsidR="00B37BB7" w:rsidRPr="00B64441" w:rsidRDefault="00B37BB7" w:rsidP="00634539">
      <w:pPr>
        <w:pStyle w:val="FootnoteText"/>
        <w:rPr>
          <w:rFonts w:ascii="Times New Roman" w:eastAsia="Times New Roman" w:hAnsi="Times New Roman" w:cs="Times New Roman"/>
          <w:color w:val="000000" w:themeColor="text1"/>
        </w:rPr>
      </w:pPr>
      <w:r>
        <w:rPr>
          <w:rFonts w:ascii="Times New Roman" w:hAnsi="Times New Roman" w:cs="Times New Roman"/>
        </w:rPr>
        <w:t xml:space="preserve">  </w:t>
      </w:r>
      <w:r w:rsidRPr="00B64441">
        <w:rPr>
          <w:rStyle w:val="FootnoteReference"/>
          <w:rFonts w:ascii="Times New Roman" w:hAnsi="Times New Roman" w:cs="Times New Roman"/>
        </w:rPr>
        <w:footnoteRef/>
      </w:r>
      <w:r w:rsidRPr="00B64441">
        <w:rPr>
          <w:rFonts w:ascii="Times New Roman" w:hAnsi="Times New Roman" w:cs="Times New Roman"/>
        </w:rPr>
        <w:t xml:space="preserve"> </w:t>
      </w:r>
      <w:r w:rsidRPr="00B64441">
        <w:rPr>
          <w:rFonts w:ascii="Times New Roman" w:eastAsia="Times New Roman" w:hAnsi="Times New Roman" w:cs="Times New Roman"/>
          <w:color w:val="000000" w:themeColor="text1"/>
        </w:rPr>
        <w:t>Syaikh Abdur-Rahmân bin Nashir as-Sa’diy,</w:t>
      </w:r>
      <w:r w:rsidRPr="00B64441">
        <w:rPr>
          <w:rFonts w:ascii="Times New Roman" w:eastAsia="Times New Roman" w:hAnsi="Times New Roman" w:cs="Times New Roman"/>
          <w:i/>
          <w:iCs/>
          <w:color w:val="000000" w:themeColor="text1"/>
        </w:rPr>
        <w:t>Taisîr al-Karîm ar-Rahmân fî Tafsîr al-Kalâm al-Mannân Tafsir Surat al-Fâtihah</w:t>
      </w:r>
      <w:r w:rsidRPr="00B64441">
        <w:rPr>
          <w:rFonts w:ascii="Times New Roman" w:eastAsia="Times New Roman" w:hAnsi="Times New Roman" w:cs="Times New Roman"/>
          <w:color w:val="000000" w:themeColor="text1"/>
        </w:rPr>
        <w:t>. Lihat pula yang senada dengan itu di Majalah As-Sunnah, edisi 12/Tahun XI/1429H/2008M, rubrik ‘Aqidah, h. 37</w:t>
      </w:r>
    </w:p>
    <w:p w:rsidR="00B37BB7" w:rsidRPr="007252FD" w:rsidRDefault="00B37BB7" w:rsidP="00634539">
      <w:pPr>
        <w:pStyle w:val="FootnoteText"/>
        <w:rPr>
          <w:rFonts w:ascii="Times New Roman" w:hAnsi="Times New Roman" w:cs="Times New Roman"/>
          <w:sz w:val="12"/>
          <w:szCs w:val="12"/>
        </w:rPr>
      </w:pPr>
    </w:p>
  </w:footnote>
  <w:footnote w:id="65">
    <w:p w:rsidR="00B37BB7" w:rsidRDefault="00B37BB7" w:rsidP="00E82695">
      <w:pPr>
        <w:pStyle w:val="FootnoteText"/>
        <w:rPr>
          <w:rFonts w:ascii="Times New Roman" w:eastAsia="Times New Roman" w:hAnsi="Times New Roman" w:cs="Times New Roman"/>
          <w:color w:val="000000" w:themeColor="text1"/>
        </w:rPr>
      </w:pPr>
      <w:r>
        <w:rPr>
          <w:rStyle w:val="FootnoteReference"/>
        </w:rPr>
        <w:footnoteRef/>
      </w:r>
      <w:r>
        <w:t xml:space="preserve"> </w:t>
      </w:r>
      <w:r w:rsidRPr="00C71454">
        <w:rPr>
          <w:rFonts w:ascii="Times New Roman" w:eastAsia="Times New Roman" w:hAnsi="Times New Roman" w:cs="Times New Roman"/>
          <w:color w:val="000000" w:themeColor="text1"/>
        </w:rPr>
        <w:t xml:space="preserve">Syaikh Ali bin Hasan al-Halabi, </w:t>
      </w:r>
      <w:r w:rsidRPr="00C71454">
        <w:rPr>
          <w:rFonts w:ascii="Times New Roman" w:eastAsia="Times New Roman" w:hAnsi="Times New Roman" w:cs="Times New Roman"/>
          <w:i/>
          <w:iCs/>
          <w:color w:val="000000" w:themeColor="text1"/>
        </w:rPr>
        <w:t xml:space="preserve">At-Tashfiyah wa at-Tarbiyah wa Atsaruhuma fî </w:t>
      </w:r>
      <w:r>
        <w:rPr>
          <w:rFonts w:ascii="Times New Roman" w:eastAsia="Times New Roman" w:hAnsi="Times New Roman" w:cs="Times New Roman"/>
          <w:i/>
          <w:iCs/>
          <w:color w:val="000000" w:themeColor="text1"/>
        </w:rPr>
        <w:t>I</w:t>
      </w:r>
      <w:r w:rsidRPr="00C71454">
        <w:rPr>
          <w:rFonts w:ascii="Times New Roman" w:eastAsia="Times New Roman" w:hAnsi="Times New Roman" w:cs="Times New Roman"/>
          <w:i/>
          <w:iCs/>
          <w:color w:val="000000" w:themeColor="text1"/>
        </w:rPr>
        <w:t>sti’naafi al-Hayâti al-</w:t>
      </w:r>
      <w:r w:rsidRPr="00026282">
        <w:rPr>
          <w:rFonts w:ascii="Times New Roman" w:eastAsia="Times New Roman" w:hAnsi="Times New Roman" w:cs="Times New Roman"/>
          <w:i/>
          <w:iCs/>
          <w:color w:val="000000" w:themeColor="text1"/>
        </w:rPr>
        <w:t>Islamiyati</w:t>
      </w:r>
      <w:r w:rsidRPr="00C71454">
        <w:rPr>
          <w:rFonts w:ascii="Times New Roman" w:eastAsia="Times New Roman" w:hAnsi="Times New Roman" w:cs="Times New Roman"/>
          <w:color w:val="000000" w:themeColor="text1"/>
        </w:rPr>
        <w:t>, h. 95-99</w:t>
      </w:r>
    </w:p>
    <w:p w:rsidR="00B37BB7" w:rsidRDefault="00B37BB7" w:rsidP="00C71454">
      <w:pPr>
        <w:pStyle w:val="FootnoteText"/>
      </w:pPr>
    </w:p>
  </w:footnote>
  <w:footnote w:id="66">
    <w:p w:rsidR="00B37BB7" w:rsidRPr="007252FD" w:rsidRDefault="00B37BB7" w:rsidP="00684A7E">
      <w:pPr>
        <w:pStyle w:val="FootnoteText"/>
        <w:rPr>
          <w:sz w:val="12"/>
          <w:szCs w:val="12"/>
        </w:rPr>
      </w:pPr>
      <w:r>
        <w:rPr>
          <w:rStyle w:val="FootnoteReference"/>
        </w:rPr>
        <w:footnoteRef/>
      </w:r>
      <w:r>
        <w:t xml:space="preserve"> </w:t>
      </w:r>
      <w:r w:rsidRPr="00C71454">
        <w:rPr>
          <w:rFonts w:ascii="Times New Roman" w:eastAsia="Times New Roman" w:hAnsi="Times New Roman" w:cs="Times New Roman"/>
          <w:color w:val="000000" w:themeColor="text1"/>
        </w:rPr>
        <w:t>Amin Muhammad ‘Abdul-Wahab dan Muhammad ash-Shâdiq al-‘Abyadiy</w:t>
      </w:r>
      <w:r>
        <w:rPr>
          <w:rFonts w:ascii="Times New Roman" w:eastAsia="Times New Roman" w:hAnsi="Times New Roman" w:cs="Times New Roman"/>
          <w:color w:val="000000" w:themeColor="text1"/>
        </w:rPr>
        <w:t xml:space="preserve">, </w:t>
      </w:r>
      <w:r w:rsidRPr="00C71454">
        <w:rPr>
          <w:rFonts w:ascii="Times New Roman" w:eastAsia="Times New Roman" w:hAnsi="Times New Roman" w:cs="Times New Roman"/>
          <w:i/>
          <w:iCs/>
          <w:color w:val="000000" w:themeColor="text1"/>
        </w:rPr>
        <w:t xml:space="preserve"> Lisân al-‘Arab,</w:t>
      </w:r>
      <w:r w:rsidRPr="00C7145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w:t>
      </w:r>
      <w:r w:rsidRPr="00C71454">
        <w:rPr>
          <w:rFonts w:ascii="Times New Roman" w:eastAsia="Times New Roman" w:hAnsi="Times New Roman" w:cs="Times New Roman"/>
          <w:color w:val="000000" w:themeColor="text1"/>
        </w:rPr>
        <w:t xml:space="preserve">âddah </w:t>
      </w:r>
      <w:r>
        <w:rPr>
          <w:rFonts w:ascii="Times New Roman" w:eastAsia="Times New Roman" w:hAnsi="Times New Roman" w:cs="Times New Roman"/>
          <w:color w:val="000000" w:themeColor="text1"/>
        </w:rPr>
        <w:t>R</w:t>
      </w:r>
      <w:r w:rsidRPr="00C71454">
        <w:rPr>
          <w:rFonts w:ascii="Times New Roman" w:eastAsia="Times New Roman" w:hAnsi="Times New Roman" w:cs="Times New Roman"/>
          <w:color w:val="000000" w:themeColor="text1"/>
        </w:rPr>
        <w:t>abâ, Tashîh:, V/126.</w:t>
      </w:r>
      <w:r w:rsidRPr="00C71454">
        <w:br/>
      </w:r>
    </w:p>
  </w:footnote>
  <w:footnote w:id="67">
    <w:p w:rsidR="00B37BB7" w:rsidRPr="00DC4D3A" w:rsidRDefault="00B37BB7" w:rsidP="00225D93">
      <w:pPr>
        <w:pStyle w:val="FootnoteText"/>
        <w:rPr>
          <w:rFonts w:ascii="Times New Roman" w:hAnsi="Times New Roman" w:cs="Times New Roman"/>
        </w:rPr>
      </w:pPr>
      <w:r w:rsidRPr="00DC4D3A">
        <w:rPr>
          <w:rStyle w:val="FootnoteReference"/>
          <w:rFonts w:ascii="Times New Roman" w:hAnsi="Times New Roman" w:cs="Times New Roman"/>
        </w:rPr>
        <w:footnoteRef/>
      </w:r>
      <w:r w:rsidRPr="00DC4D3A">
        <w:rPr>
          <w:rFonts w:ascii="Times New Roman" w:hAnsi="Times New Roman" w:cs="Times New Roman"/>
        </w:rPr>
        <w:t xml:space="preserve"> </w:t>
      </w:r>
      <w:r w:rsidRPr="00DC4D3A">
        <w:rPr>
          <w:rFonts w:ascii="Times New Roman" w:hAnsi="Times New Roman" w:cs="Times New Roman"/>
          <w:i/>
          <w:iCs/>
        </w:rPr>
        <w:t>Ibid</w:t>
      </w:r>
      <w:r w:rsidRPr="00DC4D3A">
        <w:rPr>
          <w:rFonts w:ascii="Times New Roman" w:hAnsi="Times New Roman" w:cs="Times New Roman"/>
        </w:rPr>
        <w:t>. h. 128</w:t>
      </w:r>
    </w:p>
    <w:p w:rsidR="00B37BB7" w:rsidRPr="007252FD" w:rsidRDefault="00B37BB7" w:rsidP="00225D93">
      <w:pPr>
        <w:pStyle w:val="FootnoteText"/>
        <w:rPr>
          <w:rFonts w:ascii="Times New Roman" w:hAnsi="Times New Roman" w:cs="Times New Roman"/>
          <w:sz w:val="12"/>
          <w:szCs w:val="12"/>
        </w:rPr>
      </w:pPr>
    </w:p>
  </w:footnote>
  <w:footnote w:id="68">
    <w:p w:rsidR="00B37BB7" w:rsidRPr="007252FD" w:rsidRDefault="00B37BB7" w:rsidP="007D29EA">
      <w:pPr>
        <w:pStyle w:val="FootnoteText"/>
        <w:rPr>
          <w:rFonts w:ascii="Times New Roman" w:hAnsi="Times New Roman" w:cs="Times New Roman"/>
          <w:sz w:val="12"/>
          <w:szCs w:val="12"/>
        </w:rPr>
      </w:pPr>
      <w:r w:rsidRPr="00DC4D3A">
        <w:rPr>
          <w:rStyle w:val="FootnoteReference"/>
          <w:rFonts w:ascii="Times New Roman" w:hAnsi="Times New Roman" w:cs="Times New Roman"/>
        </w:rPr>
        <w:footnoteRef/>
      </w:r>
      <w:r w:rsidRPr="00DC4D3A">
        <w:rPr>
          <w:rFonts w:ascii="Times New Roman" w:hAnsi="Times New Roman" w:cs="Times New Roman"/>
        </w:rPr>
        <w:t xml:space="preserve"> </w:t>
      </w:r>
      <w:r w:rsidRPr="00DC4D3A">
        <w:rPr>
          <w:rFonts w:ascii="Times New Roman" w:eastAsia="Times New Roman" w:hAnsi="Times New Roman" w:cs="Times New Roman"/>
          <w:color w:val="000000" w:themeColor="text1"/>
        </w:rPr>
        <w:t xml:space="preserve">Tahqîq: Khalîl Ma’mûn Syiha, </w:t>
      </w:r>
      <w:r w:rsidRPr="00DC4D3A">
        <w:rPr>
          <w:rFonts w:ascii="Times New Roman" w:eastAsia="Times New Roman" w:hAnsi="Times New Roman" w:cs="Times New Roman"/>
          <w:i/>
          <w:iCs/>
          <w:color w:val="000000" w:themeColor="text1"/>
        </w:rPr>
        <w:t xml:space="preserve">Shahîh Muslim Syarh Nawawi, </w:t>
      </w:r>
      <w:r w:rsidRPr="00DC4D3A">
        <w:rPr>
          <w:rFonts w:ascii="Times New Roman" w:eastAsia="Times New Roman" w:hAnsi="Times New Roman" w:cs="Times New Roman"/>
          <w:color w:val="000000" w:themeColor="text1"/>
        </w:rPr>
        <w:t xml:space="preserve">, </w:t>
      </w:r>
      <w:r w:rsidRPr="00DC4D3A">
        <w:rPr>
          <w:rFonts w:ascii="Times New Roman" w:eastAsia="Times New Roman" w:hAnsi="Times New Roman" w:cs="Times New Roman"/>
          <w:i/>
          <w:iCs/>
          <w:color w:val="000000" w:themeColor="text1"/>
        </w:rPr>
        <w:t>Kitab al-Adab wa</w:t>
      </w:r>
      <w:r>
        <w:rPr>
          <w:rFonts w:ascii="Times New Roman" w:eastAsia="Times New Roman" w:hAnsi="Times New Roman" w:cs="Times New Roman"/>
          <w:i/>
          <w:iCs/>
          <w:color w:val="000000" w:themeColor="text1"/>
        </w:rPr>
        <w:t xml:space="preserve"> a</w:t>
      </w:r>
      <w:r w:rsidRPr="00DC4D3A">
        <w:rPr>
          <w:rFonts w:ascii="Times New Roman" w:eastAsia="Times New Roman" w:hAnsi="Times New Roman" w:cs="Times New Roman"/>
          <w:i/>
          <w:iCs/>
          <w:color w:val="000000" w:themeColor="text1"/>
        </w:rPr>
        <w:t>l</w:t>
      </w:r>
      <w:r>
        <w:rPr>
          <w:rFonts w:ascii="Times New Roman" w:eastAsia="Times New Roman" w:hAnsi="Times New Roman" w:cs="Times New Roman"/>
          <w:i/>
          <w:iCs/>
          <w:color w:val="000000" w:themeColor="text1"/>
        </w:rPr>
        <w:t>-</w:t>
      </w:r>
      <w:r w:rsidRPr="00DC4D3A">
        <w:rPr>
          <w:rFonts w:ascii="Times New Roman" w:eastAsia="Times New Roman" w:hAnsi="Times New Roman" w:cs="Times New Roman"/>
          <w:i/>
          <w:iCs/>
          <w:color w:val="000000" w:themeColor="text1"/>
        </w:rPr>
        <w:t>Birri wa</w:t>
      </w:r>
      <w:r>
        <w:rPr>
          <w:rFonts w:ascii="Times New Roman" w:eastAsia="Times New Roman" w:hAnsi="Times New Roman" w:cs="Times New Roman"/>
          <w:i/>
          <w:iCs/>
          <w:color w:val="000000" w:themeColor="text1"/>
        </w:rPr>
        <w:t>-a</w:t>
      </w:r>
      <w:r w:rsidRPr="00DC4D3A">
        <w:rPr>
          <w:rFonts w:ascii="Times New Roman" w:eastAsia="Times New Roman" w:hAnsi="Times New Roman" w:cs="Times New Roman"/>
          <w:i/>
          <w:iCs/>
          <w:color w:val="000000" w:themeColor="text1"/>
        </w:rPr>
        <w:t xml:space="preserve">sh-Shilah, </w:t>
      </w:r>
      <w:r w:rsidRPr="00DC4D3A">
        <w:rPr>
          <w:rFonts w:ascii="Times New Roman" w:eastAsia="Times New Roman" w:hAnsi="Times New Roman" w:cs="Times New Roman"/>
          <w:color w:val="000000" w:themeColor="text1"/>
        </w:rPr>
        <w:t>Bab: Fadhlu al-Hubbi Fillâh, No. 6495 – XVI/340</w:t>
      </w:r>
      <w:r w:rsidRPr="00DC4D3A">
        <w:rPr>
          <w:rFonts w:ascii="Times New Roman" w:eastAsia="Times New Roman" w:hAnsi="Times New Roman" w:cs="Times New Roman"/>
          <w:color w:val="000000" w:themeColor="text1"/>
          <w:sz w:val="24"/>
          <w:szCs w:val="24"/>
        </w:rPr>
        <w:t>.</w:t>
      </w:r>
      <w:r w:rsidRPr="00DC4D3A">
        <w:rPr>
          <w:rFonts w:ascii="Times New Roman" w:eastAsia="Times New Roman" w:hAnsi="Times New Roman" w:cs="Times New Roman"/>
          <w:color w:val="000000" w:themeColor="text1"/>
          <w:sz w:val="24"/>
          <w:szCs w:val="24"/>
        </w:rPr>
        <w:br/>
      </w:r>
    </w:p>
  </w:footnote>
  <w:footnote w:id="69">
    <w:p w:rsidR="00B37BB7" w:rsidRPr="00DC4D3A" w:rsidRDefault="00B37BB7" w:rsidP="0084502C">
      <w:pPr>
        <w:pStyle w:val="FootnoteText"/>
        <w:rPr>
          <w:rFonts w:ascii="Times New Roman" w:hAnsi="Times New Roman" w:cs="Times New Roman"/>
        </w:rPr>
      </w:pPr>
      <w:r w:rsidRPr="00DC4D3A">
        <w:rPr>
          <w:rStyle w:val="FootnoteReference"/>
          <w:rFonts w:ascii="Times New Roman" w:hAnsi="Times New Roman" w:cs="Times New Roman"/>
        </w:rPr>
        <w:footnoteRef/>
      </w:r>
      <w:r w:rsidRPr="00DC4D3A">
        <w:rPr>
          <w:rFonts w:ascii="Times New Roman" w:hAnsi="Times New Roman" w:cs="Times New Roman"/>
        </w:rPr>
        <w:t xml:space="preserve"> </w:t>
      </w:r>
      <w:r w:rsidRPr="00DC4D3A">
        <w:rPr>
          <w:rFonts w:ascii="Times New Roman" w:eastAsia="Times New Roman" w:hAnsi="Times New Roman" w:cs="Times New Roman"/>
          <w:color w:val="000000" w:themeColor="text1"/>
        </w:rPr>
        <w:t xml:space="preserve">Amin Muhammad ‘Abdul-Wahab dan Muhammad ash-Shâdiq al-‘Abyadiy, </w:t>
      </w:r>
      <w:r w:rsidRPr="00DC4D3A">
        <w:rPr>
          <w:rFonts w:ascii="Times New Roman" w:eastAsia="Times New Roman" w:hAnsi="Times New Roman" w:cs="Times New Roman"/>
          <w:i/>
          <w:iCs/>
          <w:color w:val="000000" w:themeColor="text1"/>
        </w:rPr>
        <w:t xml:space="preserve">Op. </w:t>
      </w:r>
      <w:r>
        <w:rPr>
          <w:rFonts w:ascii="Times New Roman" w:eastAsia="Times New Roman" w:hAnsi="Times New Roman" w:cs="Times New Roman"/>
          <w:i/>
          <w:iCs/>
          <w:color w:val="000000" w:themeColor="text1"/>
        </w:rPr>
        <w:t>c</w:t>
      </w:r>
      <w:r w:rsidRPr="00DC4D3A">
        <w:rPr>
          <w:rFonts w:ascii="Times New Roman" w:eastAsia="Times New Roman" w:hAnsi="Times New Roman" w:cs="Times New Roman"/>
          <w:i/>
          <w:iCs/>
          <w:color w:val="000000" w:themeColor="text1"/>
        </w:rPr>
        <w:t>it.</w:t>
      </w:r>
      <w:r w:rsidRPr="00DC4D3A">
        <w:rPr>
          <w:rFonts w:ascii="Times New Roman" w:eastAsia="Times New Roman" w:hAnsi="Times New Roman" w:cs="Times New Roman"/>
          <w:color w:val="000000" w:themeColor="text1"/>
        </w:rPr>
        <w:t xml:space="preserve"> h. 96</w:t>
      </w:r>
    </w:p>
  </w:footnote>
  <w:footnote w:id="70">
    <w:p w:rsidR="00B37BB7" w:rsidRDefault="00B37BB7" w:rsidP="007D29EA">
      <w:pPr>
        <w:shd w:val="clear" w:color="auto" w:fill="FFFFFF"/>
        <w:spacing w:before="0" w:after="0" w:line="240" w:lineRule="auto"/>
        <w:ind w:firstLine="720"/>
        <w:rPr>
          <w:rFonts w:ascii="Times New Roman" w:eastAsia="Times New Roman" w:hAnsi="Times New Roman" w:cs="Times New Roman"/>
          <w:color w:val="000000" w:themeColor="text1"/>
          <w:sz w:val="20"/>
          <w:szCs w:val="20"/>
          <w:lang w:val="id-ID"/>
        </w:rPr>
      </w:pPr>
      <w:r w:rsidRPr="00536796">
        <w:rPr>
          <w:rStyle w:val="FootnoteReference"/>
          <w:rFonts w:ascii="Times New Roman" w:hAnsi="Times New Roman" w:cs="Times New Roman"/>
          <w:sz w:val="20"/>
          <w:szCs w:val="20"/>
        </w:rPr>
        <w:footnoteRef/>
      </w:r>
      <w:r w:rsidRPr="00536796">
        <w:rPr>
          <w:rFonts w:ascii="Times New Roman" w:hAnsi="Times New Roman" w:cs="Times New Roman"/>
          <w:sz w:val="20"/>
          <w:szCs w:val="20"/>
        </w:rPr>
        <w:t xml:space="preserve"> </w:t>
      </w:r>
      <w:r w:rsidRPr="00536796">
        <w:rPr>
          <w:rFonts w:ascii="Times New Roman" w:eastAsia="Times New Roman" w:hAnsi="Times New Roman" w:cs="Times New Roman"/>
          <w:color w:val="000000" w:themeColor="text1"/>
          <w:sz w:val="20"/>
          <w:szCs w:val="20"/>
        </w:rPr>
        <w:t>H. Ramyulis. </w:t>
      </w:r>
      <w:r w:rsidRPr="00536796">
        <w:rPr>
          <w:rFonts w:ascii="Times New Roman" w:eastAsia="Times New Roman" w:hAnsi="Times New Roman" w:cs="Times New Roman"/>
          <w:i/>
          <w:iCs/>
          <w:color w:val="000000" w:themeColor="text1"/>
          <w:sz w:val="20"/>
          <w:szCs w:val="20"/>
        </w:rPr>
        <w:t>Ilmu Pendidikan Islam</w:t>
      </w:r>
      <w:r w:rsidRPr="00536796">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lang w:val="id-ID"/>
        </w:rPr>
        <w:t>(</w:t>
      </w:r>
      <w:r>
        <w:rPr>
          <w:rFonts w:ascii="Times New Roman" w:eastAsia="Times New Roman" w:hAnsi="Times New Roman" w:cs="Times New Roman"/>
          <w:color w:val="000000" w:themeColor="text1"/>
          <w:sz w:val="20"/>
          <w:szCs w:val="20"/>
        </w:rPr>
        <w:t>Jakarta, Kalam Mulia, </w:t>
      </w:r>
      <w:proofErr w:type="gramStart"/>
      <w:r w:rsidRPr="00536796">
        <w:rPr>
          <w:rFonts w:ascii="Times New Roman" w:eastAsia="Times New Roman" w:hAnsi="Times New Roman" w:cs="Times New Roman"/>
          <w:color w:val="000000" w:themeColor="text1"/>
          <w:sz w:val="20"/>
          <w:szCs w:val="20"/>
        </w:rPr>
        <w:t>Cet.</w:t>
      </w:r>
      <w:r>
        <w:rPr>
          <w:rFonts w:ascii="Times New Roman" w:eastAsia="Times New Roman" w:hAnsi="Times New Roman" w:cs="Times New Roman"/>
          <w:color w:val="000000" w:themeColor="text1"/>
          <w:sz w:val="20"/>
          <w:szCs w:val="20"/>
          <w:lang w:val="id-ID"/>
        </w:rPr>
        <w:t>,</w:t>
      </w:r>
      <w:proofErr w:type="gramEnd"/>
      <w:r w:rsidRPr="00536796">
        <w:rPr>
          <w:rFonts w:ascii="Times New Roman" w:eastAsia="Times New Roman" w:hAnsi="Times New Roman" w:cs="Times New Roman"/>
          <w:color w:val="000000" w:themeColor="text1"/>
          <w:sz w:val="20"/>
          <w:szCs w:val="20"/>
        </w:rPr>
        <w:t xml:space="preserve"> Ke-7</w:t>
      </w:r>
      <w:r>
        <w:rPr>
          <w:rFonts w:ascii="Times New Roman" w:eastAsia="Times New Roman" w:hAnsi="Times New Roman" w:cs="Times New Roman"/>
          <w:color w:val="000000" w:themeColor="text1"/>
          <w:sz w:val="20"/>
          <w:szCs w:val="20"/>
          <w:lang w:val="id-ID"/>
        </w:rPr>
        <w:t xml:space="preserve">, </w:t>
      </w:r>
      <w:r w:rsidRPr="00536796">
        <w:rPr>
          <w:rFonts w:ascii="Times New Roman" w:eastAsia="Times New Roman" w:hAnsi="Times New Roman" w:cs="Times New Roman"/>
          <w:color w:val="000000" w:themeColor="text1"/>
          <w:sz w:val="20"/>
          <w:szCs w:val="20"/>
        </w:rPr>
        <w:t>2008</w:t>
      </w:r>
      <w:r>
        <w:rPr>
          <w:rFonts w:ascii="Times New Roman" w:eastAsia="Times New Roman" w:hAnsi="Times New Roman" w:cs="Times New Roman"/>
          <w:color w:val="000000" w:themeColor="text1"/>
          <w:sz w:val="20"/>
          <w:szCs w:val="20"/>
          <w:lang w:val="id-ID"/>
        </w:rPr>
        <w:t>)</w:t>
      </w:r>
      <w:r w:rsidRPr="00536796">
        <w:rPr>
          <w:rFonts w:ascii="Times New Roman" w:eastAsia="Times New Roman" w:hAnsi="Times New Roman" w:cs="Times New Roman"/>
          <w:color w:val="000000" w:themeColor="text1"/>
          <w:sz w:val="20"/>
          <w:szCs w:val="20"/>
        </w:rPr>
        <w:t>, h. 14.</w:t>
      </w:r>
      <w:r w:rsidRPr="00536796">
        <w:rPr>
          <w:rFonts w:ascii="Times New Roman" w:hAnsi="Times New Roman" w:cs="Times New Roman"/>
          <w:sz w:val="20"/>
          <w:szCs w:val="20"/>
        </w:rPr>
        <w:t xml:space="preserve"> </w:t>
      </w:r>
      <w:r w:rsidRPr="00536796">
        <w:rPr>
          <w:rFonts w:ascii="Times New Roman" w:eastAsia="Times New Roman" w:hAnsi="Times New Roman" w:cs="Times New Roman"/>
          <w:color w:val="000000" w:themeColor="text1"/>
          <w:sz w:val="20"/>
          <w:szCs w:val="20"/>
        </w:rPr>
        <w:t>Cet. Ke-7</w:t>
      </w:r>
    </w:p>
    <w:p w:rsidR="00B37BB7" w:rsidRPr="00CC4205" w:rsidRDefault="00B37BB7" w:rsidP="007D29EA">
      <w:pPr>
        <w:shd w:val="clear" w:color="auto" w:fill="FFFFFF"/>
        <w:spacing w:before="0" w:after="0" w:line="240" w:lineRule="auto"/>
        <w:ind w:firstLine="720"/>
        <w:rPr>
          <w:rFonts w:ascii="Times New Roman" w:hAnsi="Times New Roman" w:cs="Times New Roman"/>
          <w:sz w:val="10"/>
          <w:szCs w:val="10"/>
          <w:lang w:val="id-ID"/>
        </w:rPr>
      </w:pPr>
    </w:p>
  </w:footnote>
  <w:footnote w:id="71">
    <w:p w:rsidR="00B37BB7" w:rsidRPr="00536796" w:rsidRDefault="00B37BB7" w:rsidP="007D29EA">
      <w:pPr>
        <w:pStyle w:val="FootnoteText"/>
        <w:ind w:left="414" w:firstLine="720"/>
        <w:rPr>
          <w:rFonts w:ascii="Times New Roman" w:hAnsi="Times New Roman" w:cs="Times New Roman"/>
          <w:i/>
          <w:iCs/>
        </w:rPr>
      </w:pPr>
      <w:r w:rsidRPr="00536796">
        <w:rPr>
          <w:rStyle w:val="FootnoteReference"/>
          <w:rFonts w:ascii="Times New Roman" w:hAnsi="Times New Roman" w:cs="Times New Roman"/>
        </w:rPr>
        <w:footnoteRef/>
      </w:r>
      <w:r w:rsidRPr="00536796">
        <w:rPr>
          <w:rFonts w:ascii="Times New Roman" w:hAnsi="Times New Roman" w:cs="Times New Roman"/>
        </w:rPr>
        <w:t xml:space="preserve"> </w:t>
      </w:r>
      <w:r w:rsidRPr="00536796">
        <w:rPr>
          <w:rFonts w:ascii="Times New Roman" w:hAnsi="Times New Roman" w:cs="Times New Roman"/>
          <w:i/>
          <w:iCs/>
        </w:rPr>
        <w:t>Ibid.</w:t>
      </w:r>
    </w:p>
    <w:p w:rsidR="00B37BB7" w:rsidRPr="00CC4205" w:rsidRDefault="00B37BB7" w:rsidP="007D29EA">
      <w:pPr>
        <w:pStyle w:val="FootnoteText"/>
        <w:ind w:left="414" w:firstLine="720"/>
        <w:rPr>
          <w:rFonts w:ascii="Times New Roman" w:hAnsi="Times New Roman" w:cs="Times New Roman"/>
          <w:sz w:val="12"/>
          <w:szCs w:val="12"/>
        </w:rPr>
      </w:pPr>
    </w:p>
  </w:footnote>
  <w:footnote w:id="72">
    <w:p w:rsidR="00B37BB7" w:rsidRPr="00536796" w:rsidRDefault="00B37BB7" w:rsidP="007D29EA">
      <w:pPr>
        <w:shd w:val="clear" w:color="auto" w:fill="FFFFFF"/>
        <w:spacing w:before="0" w:after="0" w:line="240" w:lineRule="auto"/>
        <w:ind w:firstLine="720"/>
        <w:rPr>
          <w:rFonts w:ascii="Times New Roman" w:eastAsia="Times New Roman" w:hAnsi="Times New Roman" w:cs="Times New Roman"/>
          <w:color w:val="000000" w:themeColor="text1"/>
          <w:sz w:val="20"/>
          <w:szCs w:val="20"/>
        </w:rPr>
      </w:pPr>
      <w:r w:rsidRPr="00536796">
        <w:rPr>
          <w:rStyle w:val="FootnoteReference"/>
          <w:rFonts w:ascii="Times New Roman" w:hAnsi="Times New Roman" w:cs="Times New Roman"/>
          <w:sz w:val="20"/>
          <w:szCs w:val="20"/>
        </w:rPr>
        <w:footnoteRef/>
      </w:r>
      <w:r w:rsidRPr="00536796">
        <w:rPr>
          <w:rFonts w:ascii="Times New Roman" w:hAnsi="Times New Roman" w:cs="Times New Roman"/>
          <w:sz w:val="20"/>
          <w:szCs w:val="20"/>
        </w:rPr>
        <w:t xml:space="preserve"> </w:t>
      </w:r>
      <w:r w:rsidRPr="00536796">
        <w:rPr>
          <w:rFonts w:ascii="Times New Roman" w:eastAsia="Times New Roman" w:hAnsi="Times New Roman" w:cs="Times New Roman"/>
          <w:color w:val="000000" w:themeColor="text1"/>
          <w:sz w:val="20"/>
          <w:szCs w:val="20"/>
        </w:rPr>
        <w:t>Musthafa Al-Maraghi. </w:t>
      </w:r>
      <w:r w:rsidRPr="00536796">
        <w:rPr>
          <w:rFonts w:ascii="Times New Roman" w:eastAsia="Times New Roman" w:hAnsi="Times New Roman" w:cs="Times New Roman"/>
          <w:i/>
          <w:iCs/>
          <w:color w:val="000000" w:themeColor="text1"/>
          <w:sz w:val="20"/>
          <w:szCs w:val="20"/>
        </w:rPr>
        <w:t>Tafsir Al-Maraghi</w:t>
      </w:r>
      <w:r w:rsidRPr="00536796">
        <w:rPr>
          <w:rFonts w:ascii="Times New Roman" w:eastAsia="Times New Roman" w:hAnsi="Times New Roman" w:cs="Times New Roman"/>
          <w:color w:val="000000" w:themeColor="text1"/>
          <w:sz w:val="20"/>
          <w:szCs w:val="20"/>
        </w:rPr>
        <w:t xml:space="preserve">, </w:t>
      </w:r>
      <w:r w:rsidRPr="00536796">
        <w:rPr>
          <w:rFonts w:ascii="Times New Roman" w:eastAsia="Times New Roman" w:hAnsi="Times New Roman" w:cs="Times New Roman"/>
          <w:color w:val="000000" w:themeColor="text1"/>
          <w:sz w:val="20"/>
          <w:szCs w:val="20"/>
          <w:lang w:val="id-ID"/>
        </w:rPr>
        <w:t>(</w:t>
      </w:r>
      <w:r w:rsidRPr="00536796">
        <w:rPr>
          <w:rFonts w:ascii="Times New Roman" w:eastAsia="Times New Roman" w:hAnsi="Times New Roman" w:cs="Times New Roman"/>
          <w:color w:val="000000" w:themeColor="text1"/>
          <w:sz w:val="20"/>
          <w:szCs w:val="20"/>
        </w:rPr>
        <w:t>Bairut: Dar Fikr, tt, juz ke-1</w:t>
      </w:r>
      <w:r w:rsidRPr="00536796">
        <w:rPr>
          <w:rFonts w:ascii="Times New Roman" w:eastAsia="Times New Roman" w:hAnsi="Times New Roman" w:cs="Times New Roman"/>
          <w:color w:val="000000" w:themeColor="text1"/>
          <w:sz w:val="20"/>
          <w:szCs w:val="20"/>
          <w:lang w:val="id-ID"/>
        </w:rPr>
        <w:t>)</w:t>
      </w:r>
      <w:r w:rsidRPr="00536796">
        <w:rPr>
          <w:rFonts w:ascii="Times New Roman" w:eastAsia="Times New Roman" w:hAnsi="Times New Roman" w:cs="Times New Roman"/>
          <w:color w:val="000000" w:themeColor="text1"/>
          <w:sz w:val="20"/>
          <w:szCs w:val="20"/>
        </w:rPr>
        <w:t>, h. 30.</w:t>
      </w:r>
    </w:p>
    <w:p w:rsidR="00B37BB7" w:rsidRPr="007252FD" w:rsidRDefault="00B37BB7" w:rsidP="007D29EA">
      <w:pPr>
        <w:pStyle w:val="FootnoteText"/>
        <w:rPr>
          <w:rFonts w:ascii="Times New Roman" w:hAnsi="Times New Roman" w:cs="Times New Roman"/>
          <w:sz w:val="12"/>
          <w:szCs w:val="12"/>
        </w:rPr>
      </w:pPr>
      <w:r w:rsidRPr="00536796">
        <w:rPr>
          <w:rFonts w:ascii="Times New Roman" w:hAnsi="Times New Roman" w:cs="Times New Roman"/>
        </w:rPr>
        <w:t xml:space="preserve"> </w:t>
      </w:r>
    </w:p>
  </w:footnote>
  <w:footnote w:id="73">
    <w:p w:rsidR="00B37BB7" w:rsidRDefault="00B37BB7" w:rsidP="007252FD">
      <w:pPr>
        <w:pStyle w:val="FootnoteText"/>
      </w:pPr>
      <w:r w:rsidRPr="00536796">
        <w:rPr>
          <w:rStyle w:val="FootnoteReference"/>
          <w:rFonts w:ascii="Times New Roman" w:hAnsi="Times New Roman" w:cs="Times New Roman"/>
        </w:rPr>
        <w:footnoteRef/>
      </w:r>
      <w:r w:rsidRPr="00536796">
        <w:rPr>
          <w:rFonts w:ascii="Times New Roman" w:hAnsi="Times New Roman" w:cs="Times New Roman"/>
        </w:rPr>
        <w:t xml:space="preserve"> </w:t>
      </w:r>
      <w:r w:rsidRPr="00536796">
        <w:rPr>
          <w:rFonts w:ascii="Times New Roman" w:hAnsi="Times New Roman" w:cs="Times New Roman"/>
          <w:rtl/>
        </w:rPr>
        <w:t>المناوي، محمد عبد الرؤوف (ت 1031هـ/1612م)، التوقيف على مهمات التعاريف، تحقيق محمد رضوان الداية، بيروت، دار الفكر المعاصر، 1410 هـ / 1990م، باب التاء، فصل الراء، 169</w:t>
      </w:r>
      <w:r w:rsidRPr="0088487E">
        <w:rPr>
          <w:rFonts w:ascii="Traditional Arabic" w:hAnsi="Traditional Arabic" w:cs="Traditional Arabic"/>
          <w:sz w:val="40"/>
          <w:szCs w:val="40"/>
          <w:rtl/>
        </w:rPr>
        <w:t>.</w:t>
      </w:r>
    </w:p>
  </w:footnote>
  <w:footnote w:id="74">
    <w:p w:rsidR="00B37BB7" w:rsidRPr="00E14B68" w:rsidRDefault="00B37BB7" w:rsidP="00E14B68">
      <w:pPr>
        <w:pStyle w:val="FootnoteText"/>
        <w:rPr>
          <w:rFonts w:ascii="Times New Roman" w:hAnsi="Times New Roman" w:cs="Times New Roman"/>
        </w:rPr>
      </w:pPr>
      <w:r w:rsidRPr="00E14B68">
        <w:rPr>
          <w:rStyle w:val="FootnoteReference"/>
          <w:rFonts w:ascii="Times New Roman" w:hAnsi="Times New Roman" w:cs="Times New Roman"/>
        </w:rPr>
        <w:footnoteRef/>
      </w:r>
      <w:r w:rsidRPr="00E14B68">
        <w:rPr>
          <w:rFonts w:ascii="Times New Roman" w:hAnsi="Times New Roman" w:cs="Times New Roman"/>
        </w:rPr>
        <w:t xml:space="preserve"> </w:t>
      </w:r>
      <w:r w:rsidRPr="00E14B68">
        <w:rPr>
          <w:rFonts w:ascii="Times New Roman" w:eastAsia="Times New Roman" w:hAnsi="Times New Roman" w:cs="Times New Roman"/>
          <w:color w:val="000000" w:themeColor="text1"/>
        </w:rPr>
        <w:t xml:space="preserve">Syaikh Muhammad bin Jamil Zainu, </w:t>
      </w:r>
      <w:r w:rsidRPr="00E14B68">
        <w:rPr>
          <w:rFonts w:ascii="Times New Roman" w:eastAsia="Times New Roman" w:hAnsi="Times New Roman" w:cs="Times New Roman"/>
          <w:i/>
          <w:iCs/>
          <w:color w:val="000000" w:themeColor="text1"/>
        </w:rPr>
        <w:t>Nidâ` Ila al-Murabbîn wa al-Murabbiyât</w:t>
      </w:r>
      <w:r>
        <w:rPr>
          <w:rFonts w:ascii="Times New Roman" w:eastAsia="Times New Roman" w:hAnsi="Times New Roman" w:cs="Times New Roman"/>
          <w:i/>
          <w:iCs/>
          <w:color w:val="000000" w:themeColor="text1"/>
        </w:rPr>
        <w:t>,</w:t>
      </w:r>
      <w:r w:rsidRPr="00E14B68">
        <w:rPr>
          <w:rFonts w:ascii="Times New Roman" w:eastAsia="Times New Roman" w:hAnsi="Times New Roman" w:cs="Times New Roman"/>
          <w:color w:val="000000" w:themeColor="text1"/>
        </w:rPr>
        <w:t xml:space="preserve"> </w:t>
      </w:r>
      <w:r w:rsidRPr="00E14B68">
        <w:rPr>
          <w:rFonts w:ascii="Times New Roman" w:eastAsia="Times New Roman" w:hAnsi="Times New Roman" w:cs="Times New Roman"/>
          <w:i/>
          <w:iCs/>
          <w:color w:val="000000" w:themeColor="text1"/>
        </w:rPr>
        <w:t>sub judul Muhimmah al-Murabbi an-Nâjih.,</w:t>
      </w:r>
      <w:r w:rsidRPr="00E14B68">
        <w:rPr>
          <w:rFonts w:ascii="Times New Roman" w:eastAsia="Times New Roman" w:hAnsi="Times New Roman" w:cs="Times New Roman"/>
          <w:color w:val="000000" w:themeColor="text1"/>
        </w:rPr>
        <w:t xml:space="preserve"> t</w:t>
      </w:r>
      <w:r>
        <w:rPr>
          <w:rFonts w:ascii="Times New Roman" w:eastAsia="Times New Roman" w:hAnsi="Times New Roman" w:cs="Times New Roman"/>
          <w:color w:val="000000" w:themeColor="text1"/>
        </w:rPr>
        <w:t>t.</w:t>
      </w:r>
      <w:r w:rsidRPr="00E14B68">
        <w:rPr>
          <w:rFonts w:ascii="Times New Roman" w:eastAsia="Times New Roman" w:hAnsi="Times New Roman" w:cs="Times New Roman"/>
          <w:color w:val="000000" w:themeColor="text1"/>
        </w:rPr>
        <w:t xml:space="preserve"> dari Sil</w:t>
      </w:r>
      <w:r>
        <w:rPr>
          <w:rFonts w:ascii="Times New Roman" w:eastAsia="Times New Roman" w:hAnsi="Times New Roman" w:cs="Times New Roman"/>
          <w:color w:val="000000" w:themeColor="text1"/>
        </w:rPr>
        <w:t>silah at-Taujîhiyyât, no. 17. h. 9</w:t>
      </w:r>
    </w:p>
  </w:footnote>
  <w:footnote w:id="75">
    <w:p w:rsidR="00B37BB7" w:rsidRDefault="00B37BB7" w:rsidP="00A011BC">
      <w:pPr>
        <w:pStyle w:val="FootnoteText"/>
        <w:ind w:left="414" w:firstLine="720"/>
        <w:rPr>
          <w:rFonts w:ascii="Times New Roman" w:hAnsi="Times New Roman" w:cs="Times New Roman"/>
        </w:rPr>
      </w:pPr>
      <w:r w:rsidRPr="00667E4E">
        <w:rPr>
          <w:rStyle w:val="FootnoteReference"/>
          <w:rFonts w:ascii="Times New Roman" w:hAnsi="Times New Roman" w:cs="Times New Roman"/>
        </w:rPr>
        <w:footnoteRef/>
      </w:r>
      <w:r w:rsidRPr="00667E4E">
        <w:rPr>
          <w:rFonts w:ascii="Times New Roman" w:hAnsi="Times New Roman" w:cs="Times New Roman"/>
        </w:rPr>
        <w:t xml:space="preserve"> Lihat Q.S </w:t>
      </w:r>
      <w:r>
        <w:rPr>
          <w:rFonts w:ascii="Times New Roman" w:hAnsi="Times New Roman" w:cs="Times New Roman"/>
        </w:rPr>
        <w:t>a</w:t>
      </w:r>
      <w:r w:rsidRPr="00667E4E">
        <w:rPr>
          <w:rFonts w:ascii="Times New Roman" w:hAnsi="Times New Roman" w:cs="Times New Roman"/>
        </w:rPr>
        <w:t>dz-Dzariyaat: 56</w:t>
      </w:r>
    </w:p>
    <w:p w:rsidR="00B37BB7" w:rsidRPr="007252FD" w:rsidRDefault="00B37BB7" w:rsidP="00667E4E">
      <w:pPr>
        <w:pStyle w:val="FootnoteText"/>
        <w:ind w:left="414" w:firstLine="720"/>
        <w:rPr>
          <w:rFonts w:ascii="Times New Roman" w:hAnsi="Times New Roman" w:cs="Times New Roman"/>
          <w:sz w:val="12"/>
          <w:szCs w:val="12"/>
        </w:rPr>
      </w:pPr>
    </w:p>
  </w:footnote>
  <w:footnote w:id="76">
    <w:p w:rsidR="00B37BB7" w:rsidRDefault="00B37BB7" w:rsidP="00A011BC">
      <w:pPr>
        <w:pStyle w:val="FootnoteText"/>
        <w:rPr>
          <w:rFonts w:ascii="Times New Roman" w:hAnsi="Times New Roman" w:cs="Times New Roman"/>
        </w:rPr>
      </w:pPr>
      <w:r w:rsidRPr="00667E4E">
        <w:rPr>
          <w:rStyle w:val="FootnoteReference"/>
          <w:rFonts w:ascii="Times New Roman" w:hAnsi="Times New Roman" w:cs="Times New Roman"/>
        </w:rPr>
        <w:footnoteRef/>
      </w:r>
      <w:r w:rsidRPr="00667E4E">
        <w:rPr>
          <w:rFonts w:ascii="Times New Roman" w:hAnsi="Times New Roman" w:cs="Times New Roman"/>
        </w:rPr>
        <w:t xml:space="preserve"> Lihat Q.S </w:t>
      </w:r>
      <w:r>
        <w:rPr>
          <w:rFonts w:ascii="Times New Roman" w:hAnsi="Times New Roman" w:cs="Times New Roman"/>
        </w:rPr>
        <w:t>a</w:t>
      </w:r>
      <w:r w:rsidRPr="00667E4E">
        <w:rPr>
          <w:rFonts w:ascii="Times New Roman" w:hAnsi="Times New Roman" w:cs="Times New Roman"/>
        </w:rPr>
        <w:t>l-Qashash :77</w:t>
      </w:r>
    </w:p>
    <w:p w:rsidR="00B37BB7" w:rsidRPr="007252FD" w:rsidRDefault="00B37BB7" w:rsidP="00667E4E">
      <w:pPr>
        <w:pStyle w:val="FootnoteText"/>
        <w:rPr>
          <w:rFonts w:ascii="Times New Roman" w:hAnsi="Times New Roman" w:cs="Times New Roman"/>
          <w:sz w:val="12"/>
          <w:szCs w:val="12"/>
        </w:rPr>
      </w:pPr>
      <w:r w:rsidRPr="00667E4E">
        <w:rPr>
          <w:rFonts w:ascii="Times New Roman" w:hAnsi="Times New Roman" w:cs="Times New Roman"/>
        </w:rPr>
        <w:t xml:space="preserve"> </w:t>
      </w:r>
    </w:p>
  </w:footnote>
  <w:footnote w:id="77">
    <w:p w:rsidR="00B37BB7" w:rsidRDefault="00B37BB7" w:rsidP="00A011BC">
      <w:pPr>
        <w:pStyle w:val="FootnoteText"/>
      </w:pPr>
      <w:r w:rsidRPr="00667E4E">
        <w:rPr>
          <w:rStyle w:val="FootnoteReference"/>
          <w:rFonts w:ascii="Times New Roman" w:hAnsi="Times New Roman" w:cs="Times New Roman"/>
        </w:rPr>
        <w:footnoteRef/>
      </w:r>
      <w:r w:rsidRPr="00667E4E">
        <w:rPr>
          <w:rFonts w:ascii="Times New Roman" w:hAnsi="Times New Roman" w:cs="Times New Roman"/>
        </w:rPr>
        <w:t xml:space="preserve"> </w:t>
      </w:r>
      <w:r w:rsidRPr="00667E4E">
        <w:rPr>
          <w:rFonts w:ascii="Times New Roman" w:eastAsia="Times New Roman" w:hAnsi="Times New Roman" w:cs="Times New Roman"/>
          <w:color w:val="000000" w:themeColor="text1"/>
        </w:rPr>
        <w:t>Ibnu al-Qayyim, Taqdîm: Syaikh</w:t>
      </w:r>
      <w:r w:rsidRPr="00673DC2">
        <w:rPr>
          <w:rFonts w:ascii="Times New Roman" w:eastAsia="Times New Roman" w:hAnsi="Times New Roman" w:cs="Times New Roman"/>
          <w:color w:val="000000" w:themeColor="text1"/>
        </w:rPr>
        <w:t xml:space="preserve"> Ali bin Hasan al-Halabi, Muraja’ah: Syaikh Bakr Abu Zaid</w:t>
      </w:r>
      <w:r>
        <w:rPr>
          <w:rFonts w:ascii="Times New Roman" w:eastAsia="Times New Roman" w:hAnsi="Times New Roman" w:cs="Times New Roman"/>
          <w:color w:val="000000" w:themeColor="text1"/>
        </w:rPr>
        <w:t xml:space="preserve">, </w:t>
      </w:r>
      <w:r w:rsidRPr="00673DC2">
        <w:rPr>
          <w:rFonts w:ascii="Times New Roman" w:eastAsia="Times New Roman" w:hAnsi="Times New Roman" w:cs="Times New Roman"/>
          <w:i/>
          <w:iCs/>
          <w:color w:val="000000" w:themeColor="text1"/>
        </w:rPr>
        <w:t xml:space="preserve"> Miftâh Dâr as-Sa’âdah wa Mansyûr </w:t>
      </w:r>
      <w:r>
        <w:rPr>
          <w:rFonts w:ascii="Times New Roman" w:eastAsia="Times New Roman" w:hAnsi="Times New Roman" w:cs="Times New Roman"/>
          <w:i/>
          <w:iCs/>
          <w:color w:val="000000" w:themeColor="text1"/>
        </w:rPr>
        <w:t>w</w:t>
      </w:r>
      <w:r w:rsidRPr="00673DC2">
        <w:rPr>
          <w:rFonts w:ascii="Times New Roman" w:eastAsia="Times New Roman" w:hAnsi="Times New Roman" w:cs="Times New Roman"/>
          <w:i/>
          <w:iCs/>
          <w:color w:val="000000" w:themeColor="text1"/>
        </w:rPr>
        <w:t>a</w:t>
      </w:r>
      <w:r>
        <w:rPr>
          <w:rFonts w:ascii="Times New Roman" w:eastAsia="Times New Roman" w:hAnsi="Times New Roman" w:cs="Times New Roman"/>
          <w:i/>
          <w:iCs/>
          <w:color w:val="000000" w:themeColor="text1"/>
        </w:rPr>
        <w:t xml:space="preserve"> A</w:t>
      </w:r>
      <w:r w:rsidRPr="00673DC2">
        <w:rPr>
          <w:rFonts w:ascii="Times New Roman" w:eastAsia="Times New Roman" w:hAnsi="Times New Roman" w:cs="Times New Roman"/>
          <w:i/>
          <w:iCs/>
          <w:color w:val="000000" w:themeColor="text1"/>
        </w:rPr>
        <w:t>yati Ahli al-‘Ilmi wa al-Irâdah,</w:t>
      </w:r>
      <w:r w:rsidRPr="00673DC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h. </w:t>
      </w:r>
      <w:r w:rsidRPr="00673DC2">
        <w:rPr>
          <w:rFonts w:ascii="Times New Roman" w:eastAsia="Times New Roman" w:hAnsi="Times New Roman" w:cs="Times New Roman"/>
          <w:color w:val="000000" w:themeColor="text1"/>
        </w:rPr>
        <w:t>I/262.</w:t>
      </w:r>
    </w:p>
  </w:footnote>
  <w:footnote w:id="78">
    <w:p w:rsidR="00B37BB7" w:rsidRDefault="00B37BB7">
      <w:pPr>
        <w:pStyle w:val="FootnoteText"/>
      </w:pPr>
      <w:r>
        <w:rPr>
          <w:rStyle w:val="FootnoteReference"/>
        </w:rPr>
        <w:footnoteRef/>
      </w:r>
      <w:r>
        <w:t xml:space="preserve"> </w:t>
      </w:r>
      <w:r w:rsidRPr="00673DC2">
        <w:rPr>
          <w:rFonts w:ascii="Times New Roman" w:eastAsia="Times New Roman" w:hAnsi="Times New Roman" w:cs="Times New Roman"/>
          <w:color w:val="000000" w:themeColor="text1"/>
        </w:rPr>
        <w:t xml:space="preserve">Hadits shahîh. Lihat </w:t>
      </w:r>
      <w:r w:rsidRPr="005E6C46">
        <w:rPr>
          <w:rFonts w:ascii="Times New Roman" w:eastAsia="Times New Roman" w:hAnsi="Times New Roman" w:cs="Times New Roman"/>
          <w:i/>
          <w:iCs/>
          <w:color w:val="000000" w:themeColor="text1"/>
        </w:rPr>
        <w:t>Shahîh Sunan Abi Dawud</w:t>
      </w:r>
      <w:r w:rsidRPr="00673DC2">
        <w:rPr>
          <w:rFonts w:ascii="Times New Roman" w:eastAsia="Times New Roman" w:hAnsi="Times New Roman" w:cs="Times New Roman"/>
          <w:color w:val="000000" w:themeColor="text1"/>
        </w:rPr>
        <w:t xml:space="preserve"> (II/407), Kitab al-‘Ilmi, no. 3641, Shahîh Sunan at-Tirmidzi (III/71), </w:t>
      </w:r>
      <w:r w:rsidRPr="005E6C46">
        <w:rPr>
          <w:rFonts w:ascii="Times New Roman" w:eastAsia="Times New Roman" w:hAnsi="Times New Roman" w:cs="Times New Roman"/>
          <w:i/>
          <w:iCs/>
          <w:color w:val="000000" w:themeColor="text1"/>
        </w:rPr>
        <w:t>Kitab al-‘Ilmi,</w:t>
      </w:r>
      <w:r w:rsidRPr="00673DC2">
        <w:rPr>
          <w:rFonts w:ascii="Times New Roman" w:eastAsia="Times New Roman" w:hAnsi="Times New Roman" w:cs="Times New Roman"/>
          <w:color w:val="000000" w:themeColor="text1"/>
        </w:rPr>
        <w:t xml:space="preserve"> no. 2682, dan </w:t>
      </w:r>
      <w:r w:rsidRPr="005E6C46">
        <w:rPr>
          <w:rFonts w:ascii="Times New Roman" w:eastAsia="Times New Roman" w:hAnsi="Times New Roman" w:cs="Times New Roman"/>
          <w:i/>
          <w:iCs/>
          <w:color w:val="000000" w:themeColor="text1"/>
        </w:rPr>
        <w:t>Shahîh Sunan Ibni Majah</w:t>
      </w:r>
      <w:r w:rsidRPr="00673DC2">
        <w:rPr>
          <w:rFonts w:ascii="Times New Roman" w:eastAsia="Times New Roman" w:hAnsi="Times New Roman" w:cs="Times New Roman"/>
          <w:color w:val="000000" w:themeColor="text1"/>
        </w:rPr>
        <w:t xml:space="preserve"> (I/92), Muqadimah, no. 183.</w:t>
      </w:r>
    </w:p>
  </w:footnote>
  <w:footnote w:id="79">
    <w:p w:rsidR="00B37BB7" w:rsidRPr="003E4A67" w:rsidRDefault="00B37BB7" w:rsidP="004C79EF">
      <w:pPr>
        <w:pStyle w:val="FootnoteText"/>
        <w:ind w:left="720" w:firstLine="414"/>
        <w:jc w:val="both"/>
        <w:rPr>
          <w:rFonts w:ascii="Times New Roman" w:hAnsi="Times New Roman" w:cs="Times New Roman"/>
          <w:color w:val="000000" w:themeColor="text1"/>
          <w:sz w:val="14"/>
          <w:szCs w:val="14"/>
        </w:rPr>
      </w:pPr>
    </w:p>
    <w:p w:rsidR="00B37BB7" w:rsidRPr="00D4721B" w:rsidRDefault="00B37BB7" w:rsidP="005E6C46">
      <w:pPr>
        <w:pStyle w:val="FootnoteText"/>
        <w:ind w:left="426" w:firstLine="708"/>
        <w:jc w:val="both"/>
        <w:rPr>
          <w:rFonts w:ascii="Times New Roman" w:hAnsi="Times New Roman" w:cs="Times New Roman"/>
          <w:color w:val="000000" w:themeColor="text1"/>
        </w:rPr>
      </w:pPr>
      <w:r w:rsidRPr="00D4721B">
        <w:rPr>
          <w:rStyle w:val="FootnoteReference"/>
          <w:rFonts w:ascii="Times New Roman" w:hAnsi="Times New Roman" w:cs="Times New Roman"/>
          <w:color w:val="000000" w:themeColor="text1"/>
        </w:rPr>
        <w:footnoteRef/>
      </w:r>
      <w:r w:rsidRPr="00D4721B">
        <w:rPr>
          <w:rFonts w:ascii="Times New Roman" w:hAnsi="Times New Roman" w:cs="Times New Roman"/>
          <w:color w:val="000000" w:themeColor="text1"/>
        </w:rPr>
        <w:t xml:space="preserve">  Omar Mohammad </w:t>
      </w:r>
      <w:r>
        <w:rPr>
          <w:rFonts w:ascii="Times New Roman" w:hAnsi="Times New Roman" w:cs="Times New Roman"/>
          <w:color w:val="000000" w:themeColor="text1"/>
        </w:rPr>
        <w:t>a</w:t>
      </w:r>
      <w:r w:rsidRPr="00D4721B">
        <w:rPr>
          <w:rFonts w:ascii="Times New Roman" w:hAnsi="Times New Roman" w:cs="Times New Roman"/>
          <w:color w:val="000000" w:themeColor="text1"/>
        </w:rPr>
        <w:t xml:space="preserve">l-Toumy al Syaibany, </w:t>
      </w:r>
      <w:r w:rsidRPr="00D4721B">
        <w:rPr>
          <w:rFonts w:ascii="Times New Roman" w:hAnsi="Times New Roman" w:cs="Times New Roman"/>
          <w:i/>
          <w:iCs/>
          <w:color w:val="000000" w:themeColor="text1"/>
        </w:rPr>
        <w:t xml:space="preserve">Filsafat Pendidikan Islam </w:t>
      </w:r>
      <w:r>
        <w:rPr>
          <w:rFonts w:ascii="Times New Roman" w:hAnsi="Times New Roman" w:cs="Times New Roman"/>
          <w:color w:val="000000" w:themeColor="text1"/>
        </w:rPr>
        <w:t>(Jakarta</w:t>
      </w:r>
      <w:r w:rsidRPr="00D4721B">
        <w:rPr>
          <w:rFonts w:ascii="Times New Roman" w:hAnsi="Times New Roman" w:cs="Times New Roman"/>
          <w:color w:val="000000" w:themeColor="text1"/>
        </w:rPr>
        <w:t>: Bulan Bintang, 1979), h. 446.</w:t>
      </w:r>
    </w:p>
  </w:footnote>
  <w:footnote w:id="80">
    <w:p w:rsidR="00B37BB7" w:rsidRPr="003E4A67" w:rsidRDefault="00B37BB7" w:rsidP="00673F83">
      <w:pPr>
        <w:pStyle w:val="FootnoteText"/>
        <w:jc w:val="both"/>
        <w:rPr>
          <w:rFonts w:ascii="Times New Roman" w:hAnsi="Times New Roman" w:cs="Times New Roman"/>
          <w:color w:val="000000" w:themeColor="text1"/>
          <w:sz w:val="14"/>
          <w:szCs w:val="14"/>
        </w:rPr>
      </w:pPr>
    </w:p>
    <w:p w:rsidR="00B37BB7" w:rsidRPr="00D4721B" w:rsidRDefault="00B37BB7" w:rsidP="00673F83">
      <w:pPr>
        <w:pStyle w:val="FootnoteText"/>
        <w:jc w:val="both"/>
        <w:rPr>
          <w:rFonts w:ascii="Times New Roman" w:hAnsi="Times New Roman" w:cs="Times New Roman"/>
          <w:color w:val="000000" w:themeColor="text1"/>
        </w:rPr>
      </w:pPr>
      <w:r w:rsidRPr="00D4721B">
        <w:rPr>
          <w:rStyle w:val="FootnoteReference"/>
          <w:rFonts w:ascii="Times New Roman" w:hAnsi="Times New Roman" w:cs="Times New Roman"/>
          <w:color w:val="000000" w:themeColor="text1"/>
        </w:rPr>
        <w:footnoteRef/>
      </w:r>
      <w:r w:rsidRPr="00D4721B">
        <w:rPr>
          <w:rFonts w:ascii="Times New Roman" w:hAnsi="Times New Roman" w:cs="Times New Roman"/>
          <w:color w:val="000000" w:themeColor="text1"/>
          <w:vertAlign w:val="superscript"/>
        </w:rPr>
        <w:t xml:space="preserve"> </w:t>
      </w:r>
      <w:r w:rsidRPr="00D4721B">
        <w:rPr>
          <w:rFonts w:ascii="Times New Roman" w:hAnsi="Times New Roman" w:cs="Times New Roman"/>
          <w:i/>
          <w:iCs/>
          <w:color w:val="000000" w:themeColor="text1"/>
        </w:rPr>
        <w:t xml:space="preserve">Ibid, </w:t>
      </w:r>
      <w:r w:rsidRPr="00D4721B">
        <w:rPr>
          <w:rFonts w:ascii="Times New Roman" w:hAnsi="Times New Roman" w:cs="Times New Roman"/>
          <w:color w:val="000000" w:themeColor="text1"/>
        </w:rPr>
        <w:t>h.</w:t>
      </w:r>
      <w:r w:rsidRPr="00D4721B">
        <w:rPr>
          <w:rFonts w:ascii="Times New Roman" w:hAnsi="Times New Roman" w:cs="Times New Roman"/>
          <w:i/>
          <w:iCs/>
          <w:color w:val="000000" w:themeColor="text1"/>
        </w:rPr>
        <w:t xml:space="preserve"> </w:t>
      </w:r>
      <w:r w:rsidRPr="00D4721B">
        <w:rPr>
          <w:rFonts w:ascii="Times New Roman" w:hAnsi="Times New Roman" w:cs="Times New Roman"/>
          <w:color w:val="000000" w:themeColor="text1"/>
        </w:rPr>
        <w:t>459.</w:t>
      </w:r>
    </w:p>
    <w:p w:rsidR="00B37BB7" w:rsidRPr="00D00DB4" w:rsidRDefault="00B37BB7" w:rsidP="00673F83">
      <w:pPr>
        <w:pStyle w:val="FootnoteText"/>
        <w:jc w:val="both"/>
        <w:rPr>
          <w:rFonts w:ascii="Times New Roman" w:hAnsi="Times New Roman" w:cs="Times New Roman"/>
          <w:color w:val="000000" w:themeColor="text1"/>
          <w:sz w:val="12"/>
          <w:szCs w:val="12"/>
        </w:rPr>
      </w:pPr>
    </w:p>
  </w:footnote>
  <w:footnote w:id="81">
    <w:p w:rsidR="00B37BB7" w:rsidRPr="008A4F36" w:rsidRDefault="00B37BB7" w:rsidP="00BE7B59">
      <w:pPr>
        <w:pStyle w:val="FootnoteText"/>
        <w:rPr>
          <w:rFonts w:ascii="Times New Roman" w:hAnsi="Times New Roman" w:cs="Times New Roman"/>
          <w:color w:val="000000" w:themeColor="text1"/>
        </w:rPr>
      </w:pPr>
      <w:r w:rsidRPr="008A4F36">
        <w:rPr>
          <w:rStyle w:val="FootnoteReference"/>
          <w:rFonts w:ascii="Times New Roman" w:hAnsi="Times New Roman" w:cs="Times New Roman"/>
          <w:color w:val="000000" w:themeColor="text1"/>
        </w:rPr>
        <w:footnoteRef/>
      </w:r>
      <w:r w:rsidRPr="008A4F36">
        <w:rPr>
          <w:rFonts w:ascii="Times New Roman" w:hAnsi="Times New Roman" w:cs="Times New Roman"/>
          <w:color w:val="000000" w:themeColor="text1"/>
          <w:vertAlign w:val="superscript"/>
        </w:rPr>
        <w:t xml:space="preserve"> </w:t>
      </w:r>
      <w:r w:rsidRPr="00BE7B59">
        <w:rPr>
          <w:rFonts w:ascii="Times New Roman" w:hAnsi="Times New Roman" w:cs="Times New Roman"/>
          <w:color w:val="000000" w:themeColor="text1"/>
        </w:rPr>
        <w:t>Q.S.</w:t>
      </w:r>
      <w:r>
        <w:rPr>
          <w:rFonts w:ascii="Times New Roman" w:hAnsi="Times New Roman" w:cs="Times New Roman"/>
          <w:color w:val="000000" w:themeColor="text1"/>
          <w:vertAlign w:val="superscript"/>
        </w:rPr>
        <w:t xml:space="preserve"> </w:t>
      </w:r>
      <w:r w:rsidRPr="00BE7B59">
        <w:rPr>
          <w:rFonts w:ascii="Times New Roman" w:eastAsia="Times New Roman" w:hAnsi="Times New Roman" w:cs="Times New Roman"/>
          <w:color w:val="000000" w:themeColor="text1"/>
        </w:rPr>
        <w:t>a</w:t>
      </w:r>
      <w:r w:rsidRPr="00BE7B59">
        <w:rPr>
          <w:rFonts w:ascii="Times New Roman" w:eastAsia="Times New Roman" w:hAnsi="Times New Roman" w:cs="Times New Roman"/>
          <w:color w:val="000000" w:themeColor="text1"/>
          <w:lang w:val="es-CO"/>
        </w:rPr>
        <w:t xml:space="preserve">l-A’raf </w:t>
      </w:r>
      <w:r>
        <w:rPr>
          <w:rFonts w:ascii="Times New Roman" w:eastAsia="Times New Roman" w:hAnsi="Times New Roman" w:cs="Times New Roman"/>
          <w:color w:val="000000" w:themeColor="text1"/>
        </w:rPr>
        <w:t xml:space="preserve">(7): </w:t>
      </w:r>
      <w:r w:rsidRPr="00BE7B59">
        <w:rPr>
          <w:rFonts w:ascii="Times New Roman" w:eastAsia="Times New Roman" w:hAnsi="Times New Roman" w:cs="Times New Roman"/>
          <w:color w:val="000000" w:themeColor="text1"/>
          <w:lang w:val="es-CO"/>
        </w:rPr>
        <w:t>61</w:t>
      </w:r>
    </w:p>
    <w:p w:rsidR="00B37BB7" w:rsidRPr="00AA13A6" w:rsidRDefault="00B37BB7" w:rsidP="00D00DB4">
      <w:pPr>
        <w:pStyle w:val="FootnoteText"/>
        <w:rPr>
          <w:rFonts w:ascii="Times New Roman" w:hAnsi="Times New Roman" w:cs="Times New Roman"/>
          <w:sz w:val="12"/>
          <w:szCs w:val="12"/>
        </w:rPr>
      </w:pPr>
    </w:p>
  </w:footnote>
  <w:footnote w:id="82">
    <w:p w:rsidR="00B37BB7" w:rsidRPr="008A4F36" w:rsidRDefault="00B37BB7" w:rsidP="00DD0C61">
      <w:pPr>
        <w:pStyle w:val="FootnoteText"/>
        <w:ind w:firstLine="720"/>
        <w:rPr>
          <w:rFonts w:ascii="Times New Roman" w:eastAsia="Times New Roman" w:hAnsi="Times New Roman" w:cs="Times New Roman"/>
          <w:bCs/>
          <w:color w:val="000000" w:themeColor="text1"/>
        </w:rPr>
      </w:pPr>
      <w:r w:rsidRPr="008A4F36">
        <w:rPr>
          <w:rStyle w:val="FootnoteReference"/>
          <w:rFonts w:ascii="Times New Roman" w:hAnsi="Times New Roman" w:cs="Times New Roman"/>
        </w:rPr>
        <w:footnoteRef/>
      </w:r>
      <w:r w:rsidRPr="008A4F36">
        <w:rPr>
          <w:rFonts w:ascii="Times New Roman" w:hAnsi="Times New Roman" w:cs="Times New Roman"/>
        </w:rPr>
        <w:t xml:space="preserve"> Samsul </w:t>
      </w:r>
      <w:r w:rsidRPr="008A4F36">
        <w:rPr>
          <w:rFonts w:ascii="Times New Roman" w:eastAsia="Times New Roman" w:hAnsi="Times New Roman" w:cs="Times New Roman"/>
          <w:bCs/>
          <w:color w:val="000000" w:themeColor="text1"/>
        </w:rPr>
        <w:t xml:space="preserve">Nizar, </w:t>
      </w:r>
      <w:r w:rsidRPr="008A4F36">
        <w:rPr>
          <w:rFonts w:ascii="Times New Roman" w:eastAsia="Times New Roman" w:hAnsi="Times New Roman" w:cs="Times New Roman"/>
          <w:bCs/>
          <w:i/>
          <w:iCs/>
          <w:color w:val="000000" w:themeColor="text1"/>
        </w:rPr>
        <w:t>Sejarah Pendidikan Islam,</w:t>
      </w:r>
      <w:r w:rsidRPr="008A4F36">
        <w:rPr>
          <w:rFonts w:ascii="Times New Roman" w:eastAsia="Times New Roman" w:hAnsi="Times New Roman" w:cs="Times New Roman"/>
          <w:bCs/>
          <w:color w:val="000000" w:themeColor="text1"/>
        </w:rPr>
        <w:t xml:space="preserve"> (Jakarata: Kencana Prenada Media, </w:t>
      </w:r>
    </w:p>
    <w:p w:rsidR="00B37BB7" w:rsidRDefault="00B37BB7" w:rsidP="00DD0C61">
      <w:pPr>
        <w:pStyle w:val="FootnoteText"/>
        <w:ind w:left="0" w:firstLine="425"/>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Pr="008A4F36">
        <w:rPr>
          <w:rFonts w:ascii="Times New Roman" w:eastAsia="Times New Roman" w:hAnsi="Times New Roman" w:cs="Times New Roman"/>
          <w:bCs/>
          <w:color w:val="000000" w:themeColor="text1"/>
        </w:rPr>
        <w:t xml:space="preserve">2007), </w:t>
      </w:r>
      <w:r>
        <w:rPr>
          <w:rFonts w:ascii="Times New Roman" w:eastAsia="Times New Roman" w:hAnsi="Times New Roman" w:cs="Times New Roman"/>
          <w:bCs/>
          <w:color w:val="000000" w:themeColor="text1"/>
        </w:rPr>
        <w:t xml:space="preserve"> </w:t>
      </w:r>
      <w:r w:rsidRPr="008A4F36">
        <w:rPr>
          <w:rFonts w:ascii="Times New Roman" w:eastAsia="Times New Roman" w:hAnsi="Times New Roman" w:cs="Times New Roman"/>
          <w:bCs/>
          <w:color w:val="000000" w:themeColor="text1"/>
        </w:rPr>
        <w:t>h. 90</w:t>
      </w:r>
      <w:r>
        <w:rPr>
          <w:rFonts w:ascii="Times New Roman" w:eastAsia="Times New Roman" w:hAnsi="Times New Roman" w:cs="Times New Roman"/>
          <w:bCs/>
          <w:color w:val="000000" w:themeColor="text1"/>
        </w:rPr>
        <w:t xml:space="preserve"> </w:t>
      </w:r>
    </w:p>
    <w:p w:rsidR="00B37BB7" w:rsidRPr="007252FD" w:rsidRDefault="00B37BB7" w:rsidP="00DD0C61">
      <w:pPr>
        <w:pStyle w:val="FootnoteText"/>
        <w:rPr>
          <w:rFonts w:ascii="Times New Roman" w:hAnsi="Times New Roman" w:cs="Times New Roman"/>
          <w:sz w:val="12"/>
          <w:szCs w:val="12"/>
        </w:rPr>
      </w:pPr>
    </w:p>
  </w:footnote>
  <w:footnote w:id="83">
    <w:p w:rsidR="00B37BB7" w:rsidRPr="00DD0C61" w:rsidRDefault="00B37BB7" w:rsidP="00DD0C61">
      <w:pPr>
        <w:pStyle w:val="FootnoteText"/>
        <w:ind w:firstLine="720"/>
        <w:rPr>
          <w:rFonts w:ascii="Times New Roman" w:hAnsi="Times New Roman" w:cs="Times New Roman"/>
          <w:bCs/>
          <w:color w:val="000000" w:themeColor="text1"/>
          <w:sz w:val="2"/>
          <w:szCs w:val="2"/>
        </w:rPr>
      </w:pPr>
      <w:r w:rsidRPr="008A4F36">
        <w:rPr>
          <w:rStyle w:val="FootnoteReference"/>
          <w:rFonts w:ascii="Times New Roman" w:hAnsi="Times New Roman" w:cs="Times New Roman"/>
        </w:rPr>
        <w:footnoteRef/>
      </w:r>
      <w:r w:rsidRPr="008A4F36">
        <w:rPr>
          <w:rFonts w:ascii="Times New Roman" w:hAnsi="Times New Roman" w:cs="Times New Roman"/>
        </w:rPr>
        <w:t xml:space="preserve"> </w:t>
      </w:r>
      <w:r w:rsidRPr="008A4F36">
        <w:rPr>
          <w:rFonts w:ascii="Times New Roman" w:eastAsia="Times New Roman" w:hAnsi="Times New Roman" w:cs="Times New Roman"/>
          <w:color w:val="000000" w:themeColor="text1"/>
        </w:rPr>
        <w:t xml:space="preserve">Jalaluddin, </w:t>
      </w:r>
      <w:r w:rsidRPr="008A4F36">
        <w:rPr>
          <w:rFonts w:ascii="Times New Roman" w:eastAsia="Times New Roman" w:hAnsi="Times New Roman" w:cs="Times New Roman"/>
          <w:i/>
          <w:iCs/>
          <w:color w:val="000000" w:themeColor="text1"/>
        </w:rPr>
        <w:t>Teologi Pendidikan,</w:t>
      </w:r>
      <w:r w:rsidRPr="008A4F3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r w:rsidRPr="008A4F36">
        <w:rPr>
          <w:rFonts w:ascii="Times New Roman" w:eastAsia="Times New Roman" w:hAnsi="Times New Roman" w:cs="Times New Roman"/>
          <w:color w:val="000000" w:themeColor="text1"/>
        </w:rPr>
        <w:t>Jakarta: PT. Raja</w:t>
      </w:r>
      <w:r>
        <w:rPr>
          <w:rFonts w:ascii="Times New Roman" w:eastAsia="Times New Roman" w:hAnsi="Times New Roman" w:cs="Times New Roman"/>
          <w:color w:val="000000" w:themeColor="text1"/>
        </w:rPr>
        <w:t xml:space="preserve"> </w:t>
      </w:r>
      <w:r w:rsidRPr="008A4F36">
        <w:rPr>
          <w:rFonts w:ascii="Times New Roman" w:eastAsia="Times New Roman" w:hAnsi="Times New Roman" w:cs="Times New Roman"/>
          <w:color w:val="000000" w:themeColor="text1"/>
        </w:rPr>
        <w:t>Grafindo Persada, 2003</w:t>
      </w:r>
      <w:r>
        <w:rPr>
          <w:rFonts w:ascii="Times New Roman" w:eastAsia="Times New Roman" w:hAnsi="Times New Roman" w:cs="Times New Roman"/>
          <w:color w:val="000000" w:themeColor="text1"/>
        </w:rPr>
        <w:t>), h. 125</w:t>
      </w:r>
      <w:r w:rsidRPr="008A4F36">
        <w:rPr>
          <w:rFonts w:ascii="Times New Roman" w:eastAsia="Times New Roman" w:hAnsi="Times New Roman" w:cs="Times New Roman"/>
          <w:color w:val="000000" w:themeColor="text1"/>
        </w:rPr>
        <w:br/>
      </w:r>
    </w:p>
    <w:p w:rsidR="00B37BB7" w:rsidRPr="00DD0C61" w:rsidRDefault="00B37BB7" w:rsidP="00DD0C61">
      <w:pPr>
        <w:pStyle w:val="FootnoteText"/>
        <w:rPr>
          <w:sz w:val="10"/>
          <w:szCs w:val="10"/>
        </w:rPr>
      </w:pPr>
    </w:p>
  </w:footnote>
  <w:footnote w:id="84">
    <w:p w:rsidR="00B37BB7" w:rsidRDefault="00B37BB7" w:rsidP="00BE7B59">
      <w:pPr>
        <w:pStyle w:val="FootnoteText"/>
        <w:rPr>
          <w:rFonts w:ascii="Times New Roman" w:hAnsi="Times New Roman" w:cs="Times New Roman"/>
          <w:color w:val="000000" w:themeColor="text1"/>
        </w:rPr>
      </w:pPr>
      <w:r w:rsidRPr="00037BC7">
        <w:rPr>
          <w:rStyle w:val="FootnoteReference"/>
          <w:rFonts w:ascii="Times New Roman" w:hAnsi="Times New Roman" w:cs="Times New Roman"/>
          <w:color w:val="000000" w:themeColor="text1"/>
        </w:rPr>
        <w:footnoteRef/>
      </w:r>
      <w:r w:rsidRPr="00037BC7">
        <w:rPr>
          <w:rFonts w:ascii="Times New Roman" w:hAnsi="Times New Roman" w:cs="Times New Roman"/>
          <w:color w:val="000000" w:themeColor="text1"/>
        </w:rPr>
        <w:t xml:space="preserve"> </w:t>
      </w:r>
      <w:r>
        <w:rPr>
          <w:rFonts w:ascii="Times New Roman" w:hAnsi="Times New Roman" w:cs="Times New Roman"/>
          <w:color w:val="000000" w:themeColor="text1"/>
        </w:rPr>
        <w:t>Q.S. al-Ahzab (33): 21</w:t>
      </w:r>
    </w:p>
    <w:p w:rsidR="00B37BB7" w:rsidRPr="00961734" w:rsidRDefault="00B37BB7">
      <w:pPr>
        <w:pStyle w:val="FootnoteText"/>
        <w:rPr>
          <w:rFonts w:ascii="Times New Roman" w:hAnsi="Times New Roman" w:cs="Times New Roman"/>
          <w:color w:val="000000" w:themeColor="text1"/>
          <w:sz w:val="12"/>
          <w:szCs w:val="12"/>
        </w:rPr>
      </w:pPr>
    </w:p>
  </w:footnote>
  <w:footnote w:id="85">
    <w:p w:rsidR="00B37BB7" w:rsidRPr="00DD0C61" w:rsidRDefault="00B37BB7" w:rsidP="00961734">
      <w:pPr>
        <w:pStyle w:val="FootnoteText"/>
        <w:rPr>
          <w:rFonts w:ascii="Times New Roman" w:hAnsi="Times New Roman" w:cs="Times New Roman"/>
          <w:color w:val="000000" w:themeColor="text1"/>
          <w:sz w:val="12"/>
          <w:szCs w:val="12"/>
        </w:rPr>
      </w:pPr>
      <w:r w:rsidRPr="00037BC7">
        <w:rPr>
          <w:rStyle w:val="FootnoteReference"/>
          <w:rFonts w:ascii="Times New Roman" w:hAnsi="Times New Roman" w:cs="Times New Roman"/>
          <w:color w:val="000000" w:themeColor="text1"/>
        </w:rPr>
        <w:footnoteRef/>
      </w:r>
      <w:r w:rsidRPr="00037BC7">
        <w:rPr>
          <w:rFonts w:ascii="Times New Roman" w:hAnsi="Times New Roman" w:cs="Times New Roman"/>
          <w:color w:val="000000" w:themeColor="text1"/>
        </w:rPr>
        <w:t xml:space="preserve"> </w:t>
      </w:r>
      <w:r w:rsidRPr="00037BC7">
        <w:rPr>
          <w:rFonts w:ascii="Times New Roman" w:eastAsia="Times New Roman" w:hAnsi="Times New Roman" w:cs="Times New Roman"/>
          <w:color w:val="000000" w:themeColor="text1"/>
        </w:rPr>
        <w:t xml:space="preserve">Jalaluddin, </w:t>
      </w:r>
      <w:r>
        <w:rPr>
          <w:rFonts w:ascii="Times New Roman" w:eastAsia="Times New Roman" w:hAnsi="Times New Roman" w:cs="Times New Roman"/>
          <w:color w:val="000000" w:themeColor="text1"/>
        </w:rPr>
        <w:t xml:space="preserve"> </w:t>
      </w:r>
      <w:r w:rsidRPr="00961734">
        <w:rPr>
          <w:rFonts w:ascii="Times New Roman" w:eastAsia="Times New Roman" w:hAnsi="Times New Roman" w:cs="Times New Roman"/>
          <w:i/>
          <w:iCs/>
          <w:color w:val="000000" w:themeColor="text1"/>
        </w:rPr>
        <w:t>Op. cit.</w:t>
      </w:r>
      <w:r>
        <w:rPr>
          <w:rFonts w:ascii="Times New Roman" w:eastAsia="Times New Roman" w:hAnsi="Times New Roman" w:cs="Times New Roman"/>
          <w:color w:val="000000" w:themeColor="text1"/>
        </w:rPr>
        <w:t>, h. 133</w:t>
      </w:r>
      <w:r w:rsidRPr="00037BC7">
        <w:rPr>
          <w:rFonts w:ascii="Times New Roman" w:eastAsia="Times New Roman" w:hAnsi="Times New Roman" w:cs="Times New Roman"/>
          <w:color w:val="000000" w:themeColor="text1"/>
        </w:rPr>
        <w:br/>
      </w:r>
    </w:p>
  </w:footnote>
  <w:footnote w:id="86">
    <w:p w:rsidR="00B37BB7" w:rsidRPr="00BE7B59" w:rsidRDefault="00B37BB7" w:rsidP="00BE7B59">
      <w:pPr>
        <w:pStyle w:val="FootnoteText"/>
        <w:rPr>
          <w:rFonts w:ascii="Times New Roman" w:hAnsi="Times New Roman" w:cs="Times New Roman"/>
          <w:color w:val="000000" w:themeColor="text1"/>
        </w:rPr>
      </w:pPr>
      <w:r w:rsidRPr="00BE7B59">
        <w:rPr>
          <w:rStyle w:val="FootnoteReference"/>
          <w:rFonts w:ascii="Times New Roman" w:hAnsi="Times New Roman" w:cs="Times New Roman"/>
        </w:rPr>
        <w:footnoteRef/>
      </w:r>
      <w:r w:rsidRPr="00BE7B59">
        <w:rPr>
          <w:rFonts w:ascii="Times New Roman" w:hAnsi="Times New Roman" w:cs="Times New Roman"/>
        </w:rPr>
        <w:t xml:space="preserve"> Q.S. al-Baqarah (2):</w:t>
      </w:r>
      <w:r>
        <w:rPr>
          <w:rFonts w:ascii="Times New Roman" w:hAnsi="Times New Roman" w:cs="Times New Roman"/>
        </w:rPr>
        <w:t xml:space="preserve"> 3</w:t>
      </w:r>
      <w:r w:rsidRPr="00BE7B59">
        <w:rPr>
          <w:rFonts w:ascii="Times New Roman" w:hAnsi="Times New Roman" w:cs="Times New Roman"/>
        </w:rPr>
        <w:t>1</w:t>
      </w:r>
    </w:p>
    <w:p w:rsidR="00B37BB7" w:rsidRPr="00BE7B59" w:rsidRDefault="00B37BB7">
      <w:pPr>
        <w:pStyle w:val="FootnoteText"/>
        <w:rPr>
          <w:rFonts w:ascii="Times New Roman" w:hAnsi="Times New Roman" w:cs="Times New Roman"/>
          <w:sz w:val="8"/>
          <w:szCs w:val="8"/>
        </w:rPr>
      </w:pPr>
    </w:p>
  </w:footnote>
  <w:footnote w:id="87">
    <w:p w:rsidR="00B37BB7" w:rsidRPr="00BE7B59" w:rsidRDefault="00B37BB7" w:rsidP="00BE7B59">
      <w:pPr>
        <w:pStyle w:val="FootnoteText"/>
        <w:rPr>
          <w:rFonts w:ascii="Times New Roman" w:hAnsi="Times New Roman" w:cs="Times New Roman"/>
          <w:color w:val="000000" w:themeColor="text1"/>
        </w:rPr>
      </w:pPr>
      <w:r w:rsidRPr="00BE7B59">
        <w:rPr>
          <w:rStyle w:val="FootnoteReference"/>
          <w:rFonts w:ascii="Times New Roman" w:hAnsi="Times New Roman" w:cs="Times New Roman"/>
        </w:rPr>
        <w:footnoteRef/>
      </w:r>
      <w:r w:rsidRPr="00BE7B59">
        <w:rPr>
          <w:rFonts w:ascii="Times New Roman" w:hAnsi="Times New Roman" w:cs="Times New Roman"/>
        </w:rPr>
        <w:t xml:space="preserve"> Q.S. al-Baqarah (2):</w:t>
      </w:r>
      <w:r>
        <w:rPr>
          <w:rFonts w:ascii="Times New Roman" w:hAnsi="Times New Roman" w:cs="Times New Roman"/>
        </w:rPr>
        <w:t xml:space="preserve"> 32</w:t>
      </w:r>
      <w:r w:rsidRPr="00BE7B59">
        <w:rPr>
          <w:rFonts w:ascii="Times New Roman" w:hAnsi="Times New Roman" w:cs="Times New Roman"/>
          <w:i/>
          <w:iCs/>
          <w:color w:val="000000" w:themeColor="text1"/>
        </w:rPr>
        <w:t>.</w:t>
      </w:r>
    </w:p>
    <w:p w:rsidR="00B37BB7" w:rsidRPr="00BE7B59" w:rsidRDefault="00B37BB7">
      <w:pPr>
        <w:pStyle w:val="FootnoteText"/>
        <w:rPr>
          <w:rFonts w:ascii="Times New Roman" w:hAnsi="Times New Roman" w:cs="Times New Roman"/>
          <w:sz w:val="10"/>
          <w:szCs w:val="10"/>
        </w:rPr>
      </w:pPr>
    </w:p>
  </w:footnote>
  <w:footnote w:id="88">
    <w:p w:rsidR="00B37BB7" w:rsidRPr="00184558" w:rsidRDefault="00B37BB7">
      <w:pPr>
        <w:pStyle w:val="FootnoteText"/>
        <w:rPr>
          <w:rFonts w:ascii="Traditional Arabic" w:hAnsi="Traditional Arabic" w:cs="Traditional Arabic"/>
        </w:rPr>
      </w:pPr>
      <w:r w:rsidRPr="00BE7B59">
        <w:rPr>
          <w:rStyle w:val="FootnoteReference"/>
          <w:rFonts w:ascii="Times New Roman" w:hAnsi="Times New Roman" w:cs="Times New Roman"/>
        </w:rPr>
        <w:footnoteRef/>
      </w:r>
      <w:r w:rsidRPr="00BE7B59">
        <w:rPr>
          <w:rFonts w:ascii="Times New Roman" w:hAnsi="Times New Roman" w:cs="Times New Roman"/>
        </w:rPr>
        <w:t xml:space="preserve"> </w:t>
      </w:r>
      <w:r w:rsidRPr="00BE7B59">
        <w:rPr>
          <w:rFonts w:ascii="Times New Roman" w:hAnsi="Times New Roman" w:cs="Times New Roman"/>
          <w:rtl/>
        </w:rPr>
        <w:t>محجوب، عباس، أصول الفكر التربوي في الإسلام، دمشق، دار ابن</w:t>
      </w:r>
      <w:r w:rsidRPr="00184558">
        <w:rPr>
          <w:rFonts w:ascii="Traditional Arabic" w:hAnsi="Traditional Arabic" w:cs="Traditional Arabic"/>
          <w:rtl/>
        </w:rPr>
        <w:t xml:space="preserve"> كثير، 1398هـ/ 1978م، 152ص</w:t>
      </w:r>
    </w:p>
  </w:footnote>
  <w:footnote w:id="89">
    <w:p w:rsidR="00B37BB7" w:rsidRPr="00184558" w:rsidRDefault="00B37BB7" w:rsidP="00E140E5">
      <w:pPr>
        <w:pStyle w:val="FootnoteText"/>
        <w:ind w:left="1134" w:firstLine="0"/>
        <w:rPr>
          <w:rFonts w:ascii="Traditional Arabic" w:hAnsi="Traditional Arabic" w:cs="Traditional Arabic"/>
          <w:rtl/>
        </w:rPr>
      </w:pPr>
      <w:r w:rsidRPr="00184558">
        <w:rPr>
          <w:rStyle w:val="FootnoteReference"/>
          <w:rFonts w:ascii="Traditional Arabic" w:hAnsi="Traditional Arabic" w:cs="Traditional Arabic"/>
        </w:rPr>
        <w:footnoteRef/>
      </w:r>
      <w:r w:rsidRPr="00184558">
        <w:rPr>
          <w:rFonts w:ascii="Traditional Arabic" w:hAnsi="Traditional Arabic" w:cs="Traditional Arabic"/>
        </w:rPr>
        <w:t xml:space="preserve"> </w:t>
      </w:r>
      <w:r w:rsidRPr="00184558">
        <w:rPr>
          <w:rFonts w:ascii="Traditional Arabic" w:hAnsi="Traditional Arabic" w:cs="Traditional Arabic"/>
          <w:rtl/>
        </w:rPr>
        <w:t xml:space="preserve">أحمد، محمد حسين، </w:t>
      </w:r>
      <w:r w:rsidRPr="00184558">
        <w:rPr>
          <w:rFonts w:ascii="Traditional Arabic" w:hAnsi="Traditional Arabic" w:cs="Traditional Arabic"/>
          <w:b/>
          <w:bCs/>
          <w:i/>
          <w:iCs/>
          <w:rtl/>
        </w:rPr>
        <w:t>الأهداف التربوية للعبادات في الإسلام</w:t>
      </w:r>
      <w:r w:rsidRPr="00184558">
        <w:rPr>
          <w:rFonts w:ascii="Traditional Arabic" w:hAnsi="Traditional Arabic" w:cs="Traditional Arabic"/>
          <w:rtl/>
        </w:rPr>
        <w:t xml:space="preserve">، رسالة لنيل درجة الدكتوراه في التربية، كلية التربية، جامعة طنطا، قسم أول التربية، غير منشورة،14     </w:t>
      </w:r>
    </w:p>
    <w:p w:rsidR="00B37BB7" w:rsidRPr="00184558" w:rsidRDefault="00B37BB7" w:rsidP="00E140E5">
      <w:pPr>
        <w:pStyle w:val="FootnoteText"/>
        <w:ind w:left="1134" w:firstLine="0"/>
        <w:rPr>
          <w:rFonts w:ascii="Traditional Arabic" w:hAnsi="Traditional Arabic" w:cs="Traditional Arabic"/>
          <w:rtl/>
        </w:rPr>
      </w:pPr>
      <w:r w:rsidRPr="00184558">
        <w:rPr>
          <w:rFonts w:ascii="Traditional Arabic" w:hAnsi="Traditional Arabic" w:cs="Traditional Arabic"/>
          <w:rtl/>
        </w:rPr>
        <w:t xml:space="preserve"> </w:t>
      </w:r>
    </w:p>
  </w:footnote>
  <w:footnote w:id="90">
    <w:p w:rsidR="00B37BB7" w:rsidRDefault="00B37BB7" w:rsidP="00C673D0">
      <w:pPr>
        <w:pStyle w:val="FootnoteText"/>
        <w:jc w:val="both"/>
        <w:rPr>
          <w:rFonts w:ascii="Times New Roman" w:hAnsi="Times New Roman" w:cs="Times New Roman"/>
          <w:color w:val="000000" w:themeColor="text1"/>
        </w:rPr>
      </w:pPr>
      <w:r w:rsidRPr="00673F83">
        <w:rPr>
          <w:rStyle w:val="FootnoteReference"/>
          <w:rFonts w:ascii="Times New Roman" w:hAnsi="Times New Roman" w:cs="Times New Roman"/>
          <w:color w:val="000000" w:themeColor="text1"/>
        </w:rPr>
        <w:footnoteRef/>
      </w:r>
      <w:r w:rsidRPr="00673F83">
        <w:rPr>
          <w:rFonts w:ascii="Times New Roman" w:hAnsi="Times New Roman" w:cs="Times New Roman"/>
          <w:color w:val="000000" w:themeColor="text1"/>
        </w:rPr>
        <w:t xml:space="preserve"> </w:t>
      </w:r>
      <w:r w:rsidRPr="00673F83">
        <w:rPr>
          <w:rFonts w:ascii="Times New Roman" w:hAnsi="Times New Roman" w:cs="Times New Roman"/>
          <w:color w:val="000000" w:themeColor="text1"/>
          <w:lang w:val="en-US"/>
        </w:rPr>
        <w:t>Zahara Idris,</w:t>
      </w:r>
      <w:r>
        <w:rPr>
          <w:rFonts w:ascii="Times New Roman" w:hAnsi="Times New Roman" w:cs="Times New Roman"/>
          <w:color w:val="000000" w:themeColor="text1"/>
        </w:rPr>
        <w:t xml:space="preserve"> </w:t>
      </w:r>
      <w:r w:rsidRPr="00673F83">
        <w:rPr>
          <w:rFonts w:ascii="Times New Roman" w:hAnsi="Times New Roman" w:cs="Times New Roman"/>
          <w:i/>
          <w:iCs/>
          <w:color w:val="000000" w:themeColor="text1"/>
          <w:lang w:val="en-US"/>
        </w:rPr>
        <w:t xml:space="preserve">Dasar-Dasar Kependidikan </w:t>
      </w:r>
      <w:r w:rsidRPr="00673F83">
        <w:rPr>
          <w:rFonts w:ascii="Times New Roman" w:hAnsi="Times New Roman" w:cs="Times New Roman"/>
          <w:color w:val="000000" w:themeColor="text1"/>
          <w:lang w:val="en-US"/>
        </w:rPr>
        <w:t xml:space="preserve">(Padang: Angkasa Raya, 1981), </w:t>
      </w:r>
      <w:r>
        <w:rPr>
          <w:rFonts w:ascii="Times New Roman" w:hAnsi="Times New Roman" w:cs="Times New Roman"/>
          <w:color w:val="000000" w:themeColor="text1"/>
        </w:rPr>
        <w:t xml:space="preserve">h. </w:t>
      </w:r>
      <w:r w:rsidRPr="00673F83">
        <w:rPr>
          <w:rFonts w:ascii="Times New Roman" w:hAnsi="Times New Roman" w:cs="Times New Roman"/>
          <w:color w:val="000000" w:themeColor="text1"/>
          <w:lang w:val="en-US"/>
        </w:rPr>
        <w:t>10.</w:t>
      </w:r>
    </w:p>
    <w:p w:rsidR="00B37BB7" w:rsidRPr="00311C81" w:rsidRDefault="00B37BB7" w:rsidP="00C673D0">
      <w:pPr>
        <w:pStyle w:val="FootnoteText"/>
        <w:jc w:val="both"/>
        <w:rPr>
          <w:rFonts w:ascii="Times New Roman" w:hAnsi="Times New Roman" w:cs="Times New Roman"/>
          <w:color w:val="000000" w:themeColor="text1"/>
          <w:sz w:val="12"/>
          <w:szCs w:val="12"/>
        </w:rPr>
      </w:pPr>
      <w:r w:rsidRPr="00673F83">
        <w:rPr>
          <w:rFonts w:ascii="Times New Roman" w:hAnsi="Times New Roman" w:cs="Times New Roman"/>
          <w:i/>
          <w:iCs/>
          <w:color w:val="000000" w:themeColor="text1"/>
          <w:lang w:val="en-US"/>
        </w:rPr>
        <w:t xml:space="preserve"> </w:t>
      </w:r>
    </w:p>
  </w:footnote>
  <w:footnote w:id="91">
    <w:p w:rsidR="00B37BB7" w:rsidRDefault="00B37BB7" w:rsidP="00DA58C1">
      <w:pPr>
        <w:pStyle w:val="FootnoteText"/>
        <w:jc w:val="both"/>
        <w:rPr>
          <w:rFonts w:ascii="Times New Roman" w:hAnsi="Times New Roman" w:cs="Times New Roman"/>
          <w:color w:val="000000" w:themeColor="text1"/>
        </w:rPr>
      </w:pPr>
      <w:r w:rsidRPr="00DA58C1">
        <w:rPr>
          <w:rStyle w:val="FootnoteReference"/>
          <w:rFonts w:ascii="Times New Roman" w:hAnsi="Times New Roman" w:cs="Times New Roman"/>
          <w:color w:val="000000" w:themeColor="text1"/>
        </w:rPr>
        <w:footnoteRef/>
      </w:r>
      <w:r w:rsidRPr="00DA58C1">
        <w:rPr>
          <w:rFonts w:ascii="Times New Roman" w:hAnsi="Times New Roman" w:cs="Times New Roman"/>
          <w:color w:val="000000" w:themeColor="text1"/>
        </w:rPr>
        <w:t xml:space="preserve"> Omaar </w:t>
      </w:r>
      <w:r>
        <w:rPr>
          <w:rFonts w:ascii="Times New Roman" w:hAnsi="Times New Roman" w:cs="Times New Roman"/>
          <w:color w:val="000000" w:themeColor="text1"/>
        </w:rPr>
        <w:t>M</w:t>
      </w:r>
      <w:r w:rsidRPr="00DA58C1">
        <w:rPr>
          <w:rFonts w:ascii="Times New Roman" w:hAnsi="Times New Roman" w:cs="Times New Roman"/>
          <w:color w:val="000000" w:themeColor="text1"/>
        </w:rPr>
        <w:t>ohammad Al-Toumy Al Syaibani</w:t>
      </w:r>
      <w:r>
        <w:rPr>
          <w:rFonts w:ascii="Times New Roman" w:hAnsi="Times New Roman" w:cs="Times New Roman"/>
          <w:color w:val="000000" w:themeColor="text1"/>
        </w:rPr>
        <w:t xml:space="preserve">, </w:t>
      </w:r>
      <w:r w:rsidRPr="00DA58C1">
        <w:rPr>
          <w:rFonts w:ascii="Times New Roman" w:hAnsi="Times New Roman" w:cs="Times New Roman"/>
          <w:color w:val="000000" w:themeColor="text1"/>
        </w:rPr>
        <w:t xml:space="preserve"> </w:t>
      </w:r>
      <w:r w:rsidRPr="00DA58C1">
        <w:rPr>
          <w:rFonts w:ascii="Times New Roman" w:hAnsi="Times New Roman" w:cs="Times New Roman"/>
          <w:i/>
          <w:iCs/>
          <w:color w:val="000000" w:themeColor="text1"/>
        </w:rPr>
        <w:t>Op. cit</w:t>
      </w:r>
      <w:r w:rsidRPr="00DA58C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 </w:t>
      </w:r>
      <w:r w:rsidRPr="00DA58C1">
        <w:rPr>
          <w:rFonts w:ascii="Times New Roman" w:hAnsi="Times New Roman" w:cs="Times New Roman"/>
          <w:color w:val="000000" w:themeColor="text1"/>
        </w:rPr>
        <w:t>567.</w:t>
      </w:r>
    </w:p>
    <w:p w:rsidR="00B37BB7" w:rsidRPr="005B11CF" w:rsidRDefault="00B37BB7" w:rsidP="00DA58C1">
      <w:pPr>
        <w:pStyle w:val="FootnoteText"/>
        <w:jc w:val="both"/>
        <w:rPr>
          <w:rFonts w:ascii="Times New Roman" w:hAnsi="Times New Roman" w:cs="Times New Roman"/>
          <w:color w:val="000000" w:themeColor="text1"/>
          <w:sz w:val="12"/>
          <w:szCs w:val="12"/>
        </w:rPr>
      </w:pPr>
    </w:p>
  </w:footnote>
  <w:footnote w:id="92">
    <w:p w:rsidR="00B37BB7" w:rsidRPr="00A66424" w:rsidRDefault="00B37BB7" w:rsidP="00B37BB7">
      <w:pPr>
        <w:pStyle w:val="FootnoteText"/>
        <w:jc w:val="both"/>
        <w:rPr>
          <w:rFonts w:ascii="Times New Roman" w:hAnsi="Times New Roman" w:cs="Times New Roman"/>
          <w:color w:val="000000" w:themeColor="text1"/>
        </w:rPr>
      </w:pPr>
      <w:r w:rsidRPr="009F750D">
        <w:rPr>
          <w:rStyle w:val="FootnoteReference"/>
          <w:rFonts w:ascii="Times New Roman" w:hAnsi="Times New Roman" w:cs="Times New Roman"/>
          <w:color w:val="000000" w:themeColor="text1"/>
        </w:rPr>
        <w:footnoteRef/>
      </w:r>
      <w:r w:rsidRPr="009F750D">
        <w:rPr>
          <w:rFonts w:ascii="Times New Roman" w:hAnsi="Times New Roman" w:cs="Times New Roman"/>
          <w:color w:val="000000" w:themeColor="text1"/>
        </w:rPr>
        <w:t xml:space="preserve"> </w:t>
      </w:r>
      <w:r>
        <w:rPr>
          <w:rFonts w:ascii="Times New Roman" w:hAnsi="Times New Roman" w:cs="Times New Roman"/>
          <w:color w:val="000000" w:themeColor="text1"/>
        </w:rPr>
        <w:t>Q.S. al-Fushshilat : 53</w:t>
      </w:r>
    </w:p>
  </w:footnote>
  <w:footnote w:id="93">
    <w:p w:rsidR="00B37BB7" w:rsidRPr="00E61EB8" w:rsidRDefault="00B37BB7" w:rsidP="00E61EB8">
      <w:pPr>
        <w:pStyle w:val="FootnoteText"/>
        <w:rPr>
          <w:rFonts w:ascii="Times New Roman" w:hAnsi="Times New Roman" w:cs="Times New Roman"/>
        </w:rPr>
      </w:pPr>
      <w:r w:rsidRPr="00E61EB8">
        <w:rPr>
          <w:rStyle w:val="FootnoteReference"/>
          <w:rFonts w:ascii="Times New Roman" w:hAnsi="Times New Roman" w:cs="Times New Roman"/>
        </w:rPr>
        <w:footnoteRef/>
      </w:r>
      <w:r w:rsidRPr="00E61EB8">
        <w:rPr>
          <w:rFonts w:ascii="Times New Roman" w:hAnsi="Times New Roman" w:cs="Times New Roman"/>
        </w:rPr>
        <w:t xml:space="preserve"> </w:t>
      </w:r>
      <w:r>
        <w:rPr>
          <w:rFonts w:ascii="Times New Roman" w:hAnsi="Times New Roman" w:cs="Times New Roman"/>
        </w:rPr>
        <w:t xml:space="preserve">H.R. Muslim, </w:t>
      </w:r>
      <w:r w:rsidRPr="00E61EB8">
        <w:rPr>
          <w:rFonts w:ascii="Times New Roman" w:hAnsi="Times New Roman" w:cs="Times New Roman"/>
        </w:rPr>
        <w:t>Hadits.</w:t>
      </w:r>
      <w:r>
        <w:rPr>
          <w:rFonts w:ascii="Times New Roman" w:hAnsi="Times New Roman" w:cs="Times New Roman"/>
        </w:rPr>
        <w:t xml:space="preserve"> No.</w:t>
      </w:r>
      <w:r w:rsidRPr="00E61EB8">
        <w:rPr>
          <w:rFonts w:ascii="Times New Roman" w:hAnsi="Times New Roman" w:cs="Times New Roman"/>
        </w:rPr>
        <w:t xml:space="preserve"> 325</w:t>
      </w:r>
    </w:p>
  </w:footnote>
  <w:footnote w:id="94">
    <w:p w:rsidR="00B37BB7" w:rsidRPr="00182895" w:rsidRDefault="00B37BB7" w:rsidP="00182895">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id-ID"/>
        </w:rPr>
      </w:pPr>
      <w:r w:rsidRPr="00182895">
        <w:rPr>
          <w:rStyle w:val="FootnoteReference"/>
          <w:rFonts w:ascii="Times New Roman" w:hAnsi="Times New Roman" w:cs="Times New Roman"/>
          <w:sz w:val="20"/>
          <w:szCs w:val="20"/>
        </w:rPr>
        <w:footnoteRef/>
      </w:r>
      <w:r w:rsidRPr="00182895">
        <w:rPr>
          <w:rFonts w:ascii="Times New Roman" w:hAnsi="Times New Roman" w:cs="Times New Roman"/>
          <w:sz w:val="20"/>
          <w:szCs w:val="20"/>
        </w:rPr>
        <w:t xml:space="preserve"> </w:t>
      </w:r>
      <w:r w:rsidRPr="00182895">
        <w:rPr>
          <w:rFonts w:ascii="Times New Roman" w:eastAsia="Times New Roman" w:hAnsi="Times New Roman" w:cs="Times New Roman"/>
          <w:color w:val="000000" w:themeColor="text1"/>
          <w:sz w:val="20"/>
          <w:szCs w:val="20"/>
          <w:lang w:eastAsia="id-ID"/>
        </w:rPr>
        <w:t>Mohammad Adib, </w:t>
      </w:r>
      <w:r w:rsidRPr="00182895">
        <w:rPr>
          <w:rFonts w:ascii="Times New Roman" w:eastAsia="Times New Roman" w:hAnsi="Times New Roman" w:cs="Times New Roman"/>
          <w:i/>
          <w:iCs/>
          <w:color w:val="000000" w:themeColor="text1"/>
          <w:sz w:val="20"/>
          <w:szCs w:val="20"/>
          <w:lang w:eastAsia="id-ID"/>
        </w:rPr>
        <w:t>Filsafat Ilmu: Ontologi, Epi</w:t>
      </w:r>
      <w:r>
        <w:rPr>
          <w:rFonts w:ascii="Times New Roman" w:eastAsia="Times New Roman" w:hAnsi="Times New Roman" w:cs="Times New Roman"/>
          <w:i/>
          <w:iCs/>
          <w:color w:val="000000" w:themeColor="text1"/>
          <w:sz w:val="20"/>
          <w:szCs w:val="20"/>
          <w:lang w:val="id-ID" w:eastAsia="id-ID"/>
        </w:rPr>
        <w:t>s</w:t>
      </w:r>
      <w:r w:rsidRPr="00182895">
        <w:rPr>
          <w:rFonts w:ascii="Times New Roman" w:eastAsia="Times New Roman" w:hAnsi="Times New Roman" w:cs="Times New Roman"/>
          <w:i/>
          <w:iCs/>
          <w:color w:val="000000" w:themeColor="text1"/>
          <w:sz w:val="20"/>
          <w:szCs w:val="20"/>
          <w:lang w:eastAsia="id-ID"/>
        </w:rPr>
        <w:t>temologi, Aksiologi, dan Logika Ilmu Pengetahuan. </w:t>
      </w:r>
      <w:proofErr w:type="gramStart"/>
      <w:r w:rsidRPr="00182895">
        <w:rPr>
          <w:rFonts w:ascii="Times New Roman" w:eastAsia="Times New Roman" w:hAnsi="Times New Roman" w:cs="Times New Roman"/>
          <w:color w:val="000000" w:themeColor="text1"/>
          <w:sz w:val="20"/>
          <w:szCs w:val="20"/>
          <w:lang w:eastAsia="id-ID"/>
        </w:rPr>
        <w:t>(Yogyakarta: Pustaka Pelajar</w:t>
      </w:r>
      <w:r>
        <w:rPr>
          <w:rFonts w:ascii="Times New Roman" w:eastAsia="Times New Roman" w:hAnsi="Times New Roman" w:cs="Times New Roman"/>
          <w:color w:val="000000" w:themeColor="text1"/>
          <w:sz w:val="20"/>
          <w:szCs w:val="20"/>
          <w:lang w:val="id-ID" w:eastAsia="id-ID"/>
        </w:rPr>
        <w:t xml:space="preserve">: </w:t>
      </w:r>
      <w:r w:rsidRPr="00182895">
        <w:rPr>
          <w:rFonts w:ascii="Times New Roman" w:eastAsia="Times New Roman" w:hAnsi="Times New Roman" w:cs="Times New Roman"/>
          <w:color w:val="000000" w:themeColor="text1"/>
          <w:sz w:val="20"/>
          <w:szCs w:val="20"/>
          <w:lang w:eastAsia="id-ID"/>
        </w:rPr>
        <w:t xml:space="preserve">2011), </w:t>
      </w:r>
      <w:r>
        <w:rPr>
          <w:rFonts w:ascii="Times New Roman" w:eastAsia="Times New Roman" w:hAnsi="Times New Roman" w:cs="Times New Roman"/>
          <w:color w:val="000000" w:themeColor="text1"/>
          <w:sz w:val="20"/>
          <w:szCs w:val="20"/>
          <w:lang w:val="id-ID" w:eastAsia="id-ID"/>
        </w:rPr>
        <w:t xml:space="preserve">h. </w:t>
      </w:r>
      <w:r w:rsidRPr="00182895">
        <w:rPr>
          <w:rFonts w:ascii="Times New Roman" w:eastAsia="Times New Roman" w:hAnsi="Times New Roman" w:cs="Times New Roman"/>
          <w:color w:val="000000" w:themeColor="text1"/>
          <w:sz w:val="20"/>
          <w:szCs w:val="20"/>
          <w:lang w:eastAsia="id-ID"/>
        </w:rPr>
        <w:t>69.</w:t>
      </w:r>
      <w:proofErr w:type="gramEnd"/>
    </w:p>
    <w:p w:rsidR="00B37BB7" w:rsidRPr="00CD2960" w:rsidRDefault="00B37BB7">
      <w:pPr>
        <w:pStyle w:val="FootnoteText"/>
        <w:rPr>
          <w:sz w:val="4"/>
          <w:szCs w:val="4"/>
        </w:rPr>
      </w:pPr>
    </w:p>
  </w:footnote>
  <w:footnote w:id="95">
    <w:p w:rsidR="00B37BB7" w:rsidRPr="00FC425F" w:rsidRDefault="00B37BB7" w:rsidP="00FC425F">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id-ID"/>
        </w:rPr>
      </w:pPr>
      <w:r w:rsidRPr="00FC425F">
        <w:rPr>
          <w:rStyle w:val="FootnoteReference"/>
          <w:rFonts w:ascii="Times New Roman" w:hAnsi="Times New Roman" w:cs="Times New Roman"/>
          <w:sz w:val="20"/>
          <w:szCs w:val="20"/>
        </w:rPr>
        <w:footnoteRef/>
      </w:r>
      <w:r w:rsidRPr="00FC425F">
        <w:rPr>
          <w:rFonts w:ascii="Times New Roman" w:eastAsia="Times New Roman" w:hAnsi="Times New Roman" w:cs="Times New Roman"/>
          <w:color w:val="000000" w:themeColor="text1"/>
          <w:sz w:val="20"/>
          <w:szCs w:val="20"/>
          <w:lang w:val="id-ID" w:eastAsia="id-ID"/>
        </w:rPr>
        <w:t xml:space="preserve"> </w:t>
      </w:r>
      <w:r w:rsidRPr="00FC425F">
        <w:rPr>
          <w:rFonts w:ascii="Times New Roman" w:eastAsia="Times New Roman" w:hAnsi="Times New Roman" w:cs="Times New Roman"/>
          <w:color w:val="000000" w:themeColor="text1"/>
          <w:sz w:val="20"/>
          <w:szCs w:val="20"/>
          <w:lang w:eastAsia="id-ID"/>
        </w:rPr>
        <w:t>Hamdani Ihsan dan Fuad Ihsan, </w:t>
      </w:r>
      <w:r w:rsidRPr="00FC425F">
        <w:rPr>
          <w:rFonts w:ascii="Times New Roman" w:eastAsia="Times New Roman" w:hAnsi="Times New Roman" w:cs="Times New Roman"/>
          <w:i/>
          <w:iCs/>
          <w:color w:val="000000" w:themeColor="text1"/>
          <w:sz w:val="20"/>
          <w:szCs w:val="20"/>
          <w:lang w:eastAsia="id-ID"/>
        </w:rPr>
        <w:t>Filsafat Pendidikan Islam</w:t>
      </w:r>
      <w:r w:rsidRPr="00FC425F">
        <w:rPr>
          <w:rFonts w:ascii="Times New Roman" w:eastAsia="Times New Roman" w:hAnsi="Times New Roman" w:cs="Times New Roman"/>
          <w:i/>
          <w:iCs/>
          <w:color w:val="000000" w:themeColor="text1"/>
          <w:sz w:val="20"/>
          <w:szCs w:val="20"/>
          <w:lang w:val="id-ID" w:eastAsia="id-ID"/>
        </w:rPr>
        <w:t>,</w:t>
      </w:r>
      <w:r w:rsidRPr="00FC425F">
        <w:rPr>
          <w:rFonts w:ascii="Times New Roman" w:eastAsia="Times New Roman" w:hAnsi="Times New Roman" w:cs="Times New Roman"/>
          <w:i/>
          <w:iCs/>
          <w:color w:val="000000" w:themeColor="text1"/>
          <w:sz w:val="20"/>
          <w:szCs w:val="20"/>
          <w:lang w:eastAsia="id-ID"/>
        </w:rPr>
        <w:t> </w:t>
      </w:r>
      <w:r w:rsidRPr="00FC425F">
        <w:rPr>
          <w:rFonts w:ascii="Times New Roman" w:eastAsia="Times New Roman" w:hAnsi="Times New Roman" w:cs="Times New Roman"/>
          <w:color w:val="000000" w:themeColor="text1"/>
          <w:sz w:val="20"/>
          <w:szCs w:val="20"/>
          <w:lang w:eastAsia="id-ID"/>
        </w:rPr>
        <w:t>(Bandung: CV Pustaka Setia,</w:t>
      </w:r>
      <w:r w:rsidRPr="00FC425F">
        <w:rPr>
          <w:rFonts w:ascii="Times New Roman" w:eastAsia="Times New Roman" w:hAnsi="Times New Roman" w:cs="Times New Roman"/>
          <w:color w:val="000000" w:themeColor="text1"/>
          <w:sz w:val="20"/>
          <w:szCs w:val="20"/>
          <w:lang w:val="id-ID" w:eastAsia="id-ID"/>
        </w:rPr>
        <w:t xml:space="preserve"> </w:t>
      </w:r>
      <w:r w:rsidRPr="00FC425F">
        <w:rPr>
          <w:rFonts w:ascii="Times New Roman" w:eastAsia="Times New Roman" w:hAnsi="Times New Roman" w:cs="Times New Roman"/>
          <w:color w:val="000000" w:themeColor="text1"/>
          <w:sz w:val="20"/>
          <w:szCs w:val="20"/>
          <w:lang w:eastAsia="id-ID"/>
        </w:rPr>
        <w:t xml:space="preserve">2001), </w:t>
      </w:r>
      <w:r w:rsidRPr="00FC425F">
        <w:rPr>
          <w:rFonts w:ascii="Times New Roman" w:eastAsia="Times New Roman" w:hAnsi="Times New Roman" w:cs="Times New Roman"/>
          <w:color w:val="000000" w:themeColor="text1"/>
          <w:sz w:val="20"/>
          <w:szCs w:val="20"/>
          <w:lang w:val="id-ID" w:eastAsia="id-ID"/>
        </w:rPr>
        <w:t xml:space="preserve">h. </w:t>
      </w:r>
      <w:r w:rsidRPr="00FC425F">
        <w:rPr>
          <w:rFonts w:ascii="Times New Roman" w:eastAsia="Times New Roman" w:hAnsi="Times New Roman" w:cs="Times New Roman"/>
          <w:color w:val="000000" w:themeColor="text1"/>
          <w:sz w:val="20"/>
          <w:szCs w:val="20"/>
          <w:lang w:eastAsia="id-ID"/>
        </w:rPr>
        <w:t>33.</w:t>
      </w:r>
    </w:p>
    <w:p w:rsidR="00B37BB7" w:rsidRPr="00CD2960" w:rsidRDefault="00B37BB7" w:rsidP="00FC425F">
      <w:pPr>
        <w:pStyle w:val="FootnoteText"/>
        <w:rPr>
          <w:rFonts w:ascii="Times New Roman" w:hAnsi="Times New Roman" w:cs="Times New Roman"/>
          <w:sz w:val="2"/>
          <w:szCs w:val="2"/>
          <w:lang w:val="en-US"/>
        </w:rPr>
      </w:pPr>
    </w:p>
  </w:footnote>
  <w:footnote w:id="96">
    <w:p w:rsidR="00B37BB7" w:rsidRPr="00FC425F" w:rsidRDefault="00B37BB7" w:rsidP="00FC425F">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id-ID"/>
        </w:rPr>
      </w:pPr>
      <w:r w:rsidRPr="00FC425F">
        <w:rPr>
          <w:rStyle w:val="FootnoteReference"/>
          <w:rFonts w:ascii="Times New Roman" w:hAnsi="Times New Roman" w:cs="Times New Roman"/>
          <w:sz w:val="20"/>
          <w:szCs w:val="20"/>
        </w:rPr>
        <w:footnoteRef/>
      </w:r>
      <w:r w:rsidRPr="00FC425F">
        <w:rPr>
          <w:rFonts w:ascii="Times New Roman" w:hAnsi="Times New Roman" w:cs="Times New Roman"/>
          <w:sz w:val="20"/>
          <w:szCs w:val="20"/>
        </w:rPr>
        <w:t xml:space="preserve"> </w:t>
      </w:r>
      <w:r w:rsidRPr="00FC425F">
        <w:rPr>
          <w:rFonts w:ascii="Times New Roman" w:eastAsia="Times New Roman" w:hAnsi="Times New Roman" w:cs="Times New Roman"/>
          <w:color w:val="000000" w:themeColor="text1"/>
          <w:sz w:val="20"/>
          <w:szCs w:val="20"/>
          <w:lang w:eastAsia="id-ID"/>
        </w:rPr>
        <w:t>Hasan Basri, </w:t>
      </w:r>
      <w:r w:rsidRPr="00FC425F">
        <w:rPr>
          <w:rFonts w:ascii="Times New Roman" w:eastAsia="Times New Roman" w:hAnsi="Times New Roman" w:cs="Times New Roman"/>
          <w:i/>
          <w:iCs/>
          <w:color w:val="000000" w:themeColor="text1"/>
          <w:sz w:val="20"/>
          <w:szCs w:val="20"/>
          <w:lang w:eastAsia="id-ID"/>
        </w:rPr>
        <w:t>Filsafat Pendidikan Islam</w:t>
      </w:r>
      <w:r w:rsidRPr="00FC425F">
        <w:rPr>
          <w:rFonts w:ascii="Times New Roman" w:eastAsia="Times New Roman" w:hAnsi="Times New Roman" w:cs="Times New Roman"/>
          <w:i/>
          <w:iCs/>
          <w:color w:val="000000" w:themeColor="text1"/>
          <w:sz w:val="20"/>
          <w:szCs w:val="20"/>
          <w:lang w:val="id-ID" w:eastAsia="id-ID"/>
        </w:rPr>
        <w:t>,</w:t>
      </w:r>
      <w:r w:rsidRPr="00FC425F">
        <w:rPr>
          <w:rFonts w:ascii="Times New Roman" w:eastAsia="Times New Roman" w:hAnsi="Times New Roman" w:cs="Times New Roman"/>
          <w:i/>
          <w:iCs/>
          <w:color w:val="000000" w:themeColor="text1"/>
          <w:sz w:val="20"/>
          <w:szCs w:val="20"/>
          <w:lang w:eastAsia="id-ID"/>
        </w:rPr>
        <w:t> </w:t>
      </w:r>
      <w:r w:rsidRPr="00FC425F">
        <w:rPr>
          <w:rFonts w:ascii="Times New Roman" w:eastAsia="Times New Roman" w:hAnsi="Times New Roman" w:cs="Times New Roman"/>
          <w:color w:val="000000" w:themeColor="text1"/>
          <w:sz w:val="20"/>
          <w:szCs w:val="20"/>
          <w:lang w:eastAsia="id-ID"/>
        </w:rPr>
        <w:t xml:space="preserve">(Bandung: Pustaka Setia, 2009), </w:t>
      </w:r>
      <w:r w:rsidRPr="00FC425F">
        <w:rPr>
          <w:rFonts w:ascii="Times New Roman" w:eastAsia="Times New Roman" w:hAnsi="Times New Roman" w:cs="Times New Roman"/>
          <w:color w:val="000000" w:themeColor="text1"/>
          <w:sz w:val="20"/>
          <w:szCs w:val="20"/>
          <w:lang w:val="id-ID" w:eastAsia="id-ID"/>
        </w:rPr>
        <w:t>h.</w:t>
      </w:r>
      <w:r w:rsidRPr="00FC425F">
        <w:rPr>
          <w:rFonts w:ascii="Times New Roman" w:eastAsia="Times New Roman" w:hAnsi="Times New Roman" w:cs="Times New Roman"/>
          <w:color w:val="000000" w:themeColor="text1"/>
          <w:sz w:val="20"/>
          <w:szCs w:val="20"/>
          <w:lang w:eastAsia="id-ID"/>
        </w:rPr>
        <w:t>18.</w:t>
      </w:r>
    </w:p>
    <w:p w:rsidR="00B37BB7" w:rsidRPr="00FC425F" w:rsidRDefault="00B37BB7">
      <w:pPr>
        <w:pStyle w:val="FootnoteText"/>
        <w:rPr>
          <w:rFonts w:ascii="Times New Roman" w:hAnsi="Times New Roman" w:cs="Times New Roman"/>
          <w:sz w:val="12"/>
          <w:szCs w:val="12"/>
          <w:lang w:val="en-US"/>
        </w:rPr>
      </w:pPr>
    </w:p>
  </w:footnote>
  <w:footnote w:id="97">
    <w:p w:rsidR="00B37BB7" w:rsidRDefault="00B37BB7">
      <w:pPr>
        <w:pStyle w:val="FootnoteText"/>
        <w:rPr>
          <w:rFonts w:ascii="Times New Roman" w:eastAsia="Times New Roman" w:hAnsi="Times New Roman" w:cs="Times New Roman"/>
          <w:color w:val="000000" w:themeColor="text1"/>
          <w:lang w:eastAsia="id-ID"/>
        </w:rPr>
      </w:pPr>
      <w:r w:rsidRPr="00FC425F">
        <w:rPr>
          <w:rStyle w:val="FootnoteReference"/>
          <w:rFonts w:ascii="Times New Roman" w:hAnsi="Times New Roman" w:cs="Times New Roman"/>
        </w:rPr>
        <w:footnoteRef/>
      </w:r>
      <w:r w:rsidRPr="00FC425F">
        <w:rPr>
          <w:rFonts w:ascii="Times New Roman" w:hAnsi="Times New Roman" w:cs="Times New Roman"/>
        </w:rPr>
        <w:t xml:space="preserve"> </w:t>
      </w:r>
      <w:r w:rsidRPr="00FC425F">
        <w:rPr>
          <w:rFonts w:ascii="Times New Roman" w:eastAsia="Times New Roman" w:hAnsi="Times New Roman" w:cs="Times New Roman"/>
          <w:color w:val="000000" w:themeColor="text1"/>
          <w:lang w:eastAsia="id-ID"/>
        </w:rPr>
        <w:t>Jalaluddin, </w:t>
      </w:r>
      <w:r w:rsidRPr="00FC425F">
        <w:rPr>
          <w:rFonts w:ascii="Times New Roman" w:eastAsia="Times New Roman" w:hAnsi="Times New Roman" w:cs="Times New Roman"/>
          <w:i/>
          <w:iCs/>
          <w:color w:val="000000" w:themeColor="text1"/>
          <w:lang w:eastAsia="id-ID"/>
        </w:rPr>
        <w:t>Filsafat Pendidikan Islam</w:t>
      </w:r>
      <w:r>
        <w:rPr>
          <w:rFonts w:ascii="Times New Roman" w:eastAsia="Times New Roman" w:hAnsi="Times New Roman" w:cs="Times New Roman"/>
          <w:i/>
          <w:iCs/>
          <w:color w:val="000000" w:themeColor="text1"/>
          <w:lang w:eastAsia="id-ID"/>
        </w:rPr>
        <w:t>,</w:t>
      </w:r>
      <w:r w:rsidRPr="00FC425F">
        <w:rPr>
          <w:rFonts w:ascii="Times New Roman" w:eastAsia="Times New Roman" w:hAnsi="Times New Roman" w:cs="Times New Roman"/>
          <w:i/>
          <w:iCs/>
          <w:color w:val="000000" w:themeColor="text1"/>
          <w:lang w:eastAsia="id-ID"/>
        </w:rPr>
        <w:t> </w:t>
      </w:r>
      <w:r w:rsidRPr="00FC425F">
        <w:rPr>
          <w:rFonts w:ascii="Times New Roman" w:eastAsia="Times New Roman" w:hAnsi="Times New Roman" w:cs="Times New Roman"/>
          <w:color w:val="000000" w:themeColor="text1"/>
          <w:lang w:eastAsia="id-ID"/>
        </w:rPr>
        <w:t xml:space="preserve">(Jakarta: Kalam Mulia, 2012), </w:t>
      </w:r>
      <w:r>
        <w:rPr>
          <w:rFonts w:ascii="Times New Roman" w:eastAsia="Times New Roman" w:hAnsi="Times New Roman" w:cs="Times New Roman"/>
          <w:color w:val="000000" w:themeColor="text1"/>
          <w:lang w:eastAsia="id-ID"/>
        </w:rPr>
        <w:t xml:space="preserve">h. </w:t>
      </w:r>
      <w:r w:rsidRPr="00FC425F">
        <w:rPr>
          <w:rFonts w:ascii="Times New Roman" w:eastAsia="Times New Roman" w:hAnsi="Times New Roman" w:cs="Times New Roman"/>
          <w:color w:val="000000" w:themeColor="text1"/>
          <w:lang w:eastAsia="id-ID"/>
        </w:rPr>
        <w:t>124</w:t>
      </w:r>
    </w:p>
    <w:p w:rsidR="00B37BB7" w:rsidRPr="003B1B87" w:rsidRDefault="00B37BB7">
      <w:pPr>
        <w:pStyle w:val="FootnoteText"/>
        <w:rPr>
          <w:rFonts w:ascii="Times New Roman" w:hAnsi="Times New Roman" w:cs="Times New Roman"/>
          <w:sz w:val="12"/>
          <w:szCs w:val="12"/>
        </w:rPr>
      </w:pPr>
    </w:p>
  </w:footnote>
  <w:footnote w:id="98">
    <w:p w:rsidR="00B37BB7" w:rsidRPr="00692FB8" w:rsidRDefault="00B37BB7" w:rsidP="00663105">
      <w:pPr>
        <w:pStyle w:val="FootnoteText"/>
        <w:rPr>
          <w:rFonts w:ascii="Times New Roman" w:hAnsi="Times New Roman" w:cs="Times New Roman"/>
        </w:rPr>
      </w:pPr>
      <w:r w:rsidRPr="00692FB8">
        <w:rPr>
          <w:rStyle w:val="FootnoteReference"/>
          <w:rFonts w:ascii="Times New Roman" w:hAnsi="Times New Roman" w:cs="Times New Roman"/>
        </w:rPr>
        <w:footnoteRef/>
      </w:r>
      <w:r w:rsidRPr="00692FB8">
        <w:rPr>
          <w:rFonts w:ascii="Times New Roman" w:hAnsi="Times New Roman" w:cs="Times New Roman"/>
        </w:rPr>
        <w:t xml:space="preserve"> </w:t>
      </w:r>
      <w:r w:rsidRPr="00692FB8">
        <w:rPr>
          <w:rFonts w:ascii="Times New Roman" w:eastAsia="Times New Roman" w:hAnsi="Times New Roman" w:cs="Times New Roman"/>
          <w:color w:val="000000" w:themeColor="text1"/>
          <w:lang w:eastAsia="id-ID"/>
        </w:rPr>
        <w:t>Jalaluddin, </w:t>
      </w:r>
      <w:r w:rsidRPr="00692FB8">
        <w:rPr>
          <w:rFonts w:ascii="Times New Roman" w:eastAsia="Times New Roman" w:hAnsi="Times New Roman" w:cs="Times New Roman"/>
          <w:i/>
          <w:iCs/>
          <w:color w:val="000000" w:themeColor="text1"/>
          <w:lang w:eastAsia="id-ID"/>
        </w:rPr>
        <w:t xml:space="preserve"> Ibid,</w:t>
      </w:r>
      <w:r>
        <w:rPr>
          <w:rFonts w:ascii="Times New Roman" w:eastAsia="Times New Roman" w:hAnsi="Times New Roman" w:cs="Times New Roman"/>
          <w:i/>
          <w:iCs/>
          <w:color w:val="000000" w:themeColor="text1"/>
          <w:lang w:eastAsia="id-ID"/>
        </w:rPr>
        <w:t xml:space="preserve"> </w:t>
      </w:r>
      <w:r>
        <w:rPr>
          <w:rFonts w:ascii="Times New Roman" w:eastAsia="Times New Roman" w:hAnsi="Times New Roman" w:cs="Times New Roman"/>
          <w:color w:val="000000" w:themeColor="text1"/>
          <w:lang w:eastAsia="id-ID"/>
        </w:rPr>
        <w:t>h.</w:t>
      </w:r>
      <w:r w:rsidRPr="00692FB8">
        <w:rPr>
          <w:rFonts w:ascii="Times New Roman" w:eastAsia="Times New Roman" w:hAnsi="Times New Roman" w:cs="Times New Roman"/>
          <w:color w:val="000000" w:themeColor="text1"/>
          <w:lang w:eastAsia="id-ID"/>
        </w:rPr>
        <w:t>126</w:t>
      </w:r>
    </w:p>
  </w:footnote>
  <w:footnote w:id="99">
    <w:p w:rsidR="00B37BB7" w:rsidRPr="00692FB8" w:rsidRDefault="00B37BB7" w:rsidP="00692FB8">
      <w:pPr>
        <w:shd w:val="clear" w:color="auto" w:fill="FFFFFF"/>
        <w:spacing w:after="0" w:line="480" w:lineRule="auto"/>
        <w:textAlignment w:val="baseline"/>
        <w:rPr>
          <w:rFonts w:ascii="Times New Roman" w:eastAsia="Times New Roman" w:hAnsi="Times New Roman" w:cs="Times New Roman"/>
          <w:color w:val="000000" w:themeColor="text1"/>
          <w:sz w:val="20"/>
          <w:szCs w:val="20"/>
          <w:lang w:eastAsia="id-ID"/>
        </w:rPr>
      </w:pPr>
      <w:r w:rsidRPr="00692FB8">
        <w:rPr>
          <w:rStyle w:val="FootnoteReference"/>
          <w:rFonts w:ascii="Times New Roman" w:hAnsi="Times New Roman" w:cs="Times New Roman"/>
          <w:sz w:val="20"/>
          <w:szCs w:val="20"/>
        </w:rPr>
        <w:footnoteRef/>
      </w:r>
      <w:r w:rsidRPr="00692FB8">
        <w:rPr>
          <w:rFonts w:ascii="Times New Roman" w:hAnsi="Times New Roman" w:cs="Times New Roman"/>
          <w:sz w:val="20"/>
          <w:szCs w:val="20"/>
        </w:rPr>
        <w:t xml:space="preserve"> </w:t>
      </w:r>
      <w:r w:rsidRPr="00692FB8">
        <w:rPr>
          <w:rFonts w:ascii="Times New Roman" w:eastAsia="Times New Roman" w:hAnsi="Times New Roman" w:cs="Times New Roman"/>
          <w:color w:val="000000" w:themeColor="text1"/>
          <w:sz w:val="20"/>
          <w:szCs w:val="20"/>
          <w:lang w:eastAsia="id-ID"/>
        </w:rPr>
        <w:t>Abuddin Nata, </w:t>
      </w:r>
      <w:r w:rsidRPr="00692FB8">
        <w:rPr>
          <w:rFonts w:ascii="Times New Roman" w:eastAsia="Times New Roman" w:hAnsi="Times New Roman" w:cs="Times New Roman"/>
          <w:i/>
          <w:iCs/>
          <w:color w:val="000000" w:themeColor="text1"/>
          <w:sz w:val="20"/>
          <w:szCs w:val="20"/>
          <w:lang w:eastAsia="id-ID"/>
        </w:rPr>
        <w:t>Manajemen Pendidikan</w:t>
      </w:r>
      <w:r>
        <w:rPr>
          <w:rFonts w:ascii="Times New Roman" w:eastAsia="Times New Roman" w:hAnsi="Times New Roman" w:cs="Times New Roman"/>
          <w:i/>
          <w:iCs/>
          <w:color w:val="000000" w:themeColor="text1"/>
          <w:sz w:val="20"/>
          <w:szCs w:val="20"/>
          <w:lang w:val="id-ID" w:eastAsia="id-ID"/>
        </w:rPr>
        <w:t xml:space="preserve"> Islam,</w:t>
      </w:r>
      <w:r w:rsidRPr="00692FB8">
        <w:rPr>
          <w:rFonts w:ascii="Times New Roman" w:eastAsia="Times New Roman" w:hAnsi="Times New Roman" w:cs="Times New Roman"/>
          <w:color w:val="000000" w:themeColor="text1"/>
          <w:sz w:val="20"/>
          <w:szCs w:val="20"/>
          <w:lang w:eastAsia="id-ID"/>
        </w:rPr>
        <w:t> (Jakata:</w:t>
      </w:r>
      <w:r>
        <w:rPr>
          <w:rFonts w:ascii="Times New Roman" w:eastAsia="Times New Roman" w:hAnsi="Times New Roman" w:cs="Times New Roman"/>
          <w:color w:val="000000" w:themeColor="text1"/>
          <w:sz w:val="20"/>
          <w:szCs w:val="20"/>
          <w:lang w:val="id-ID" w:eastAsia="id-ID"/>
        </w:rPr>
        <w:t xml:space="preserve"> </w:t>
      </w:r>
      <w:r w:rsidRPr="00692FB8">
        <w:rPr>
          <w:rFonts w:ascii="Times New Roman" w:eastAsia="Times New Roman" w:hAnsi="Times New Roman" w:cs="Times New Roman"/>
          <w:color w:val="000000" w:themeColor="text1"/>
          <w:sz w:val="20"/>
          <w:szCs w:val="20"/>
          <w:lang w:eastAsia="id-ID"/>
        </w:rPr>
        <w:t xml:space="preserve">Kencana, 2008), </w:t>
      </w:r>
      <w:r>
        <w:rPr>
          <w:rFonts w:ascii="Times New Roman" w:eastAsia="Times New Roman" w:hAnsi="Times New Roman" w:cs="Times New Roman"/>
          <w:color w:val="000000" w:themeColor="text1"/>
          <w:sz w:val="20"/>
          <w:szCs w:val="20"/>
          <w:lang w:val="id-ID" w:eastAsia="id-ID"/>
        </w:rPr>
        <w:t xml:space="preserve">h. </w:t>
      </w:r>
      <w:r w:rsidRPr="00692FB8">
        <w:rPr>
          <w:rFonts w:ascii="Times New Roman" w:eastAsia="Times New Roman" w:hAnsi="Times New Roman" w:cs="Times New Roman"/>
          <w:color w:val="000000" w:themeColor="text1"/>
          <w:sz w:val="20"/>
          <w:szCs w:val="20"/>
          <w:lang w:eastAsia="id-ID"/>
        </w:rPr>
        <w:t>43.</w:t>
      </w:r>
    </w:p>
    <w:p w:rsidR="00B37BB7" w:rsidRPr="00692FB8" w:rsidRDefault="00B37BB7">
      <w:pPr>
        <w:pStyle w:val="FootnoteText"/>
        <w:rPr>
          <w:lang w:val="en-US"/>
        </w:rPr>
      </w:pPr>
    </w:p>
  </w:footnote>
  <w:footnote w:id="100">
    <w:p w:rsidR="00B37BB7" w:rsidRPr="00E67130" w:rsidRDefault="00B37BB7" w:rsidP="00B37BB7">
      <w:pPr>
        <w:pStyle w:val="FootnoteText"/>
        <w:rPr>
          <w:rFonts w:ascii="Times New Roman" w:hAnsi="Times New Roman" w:cs="Times New Roman"/>
          <w:color w:val="000000" w:themeColor="text1"/>
        </w:rPr>
      </w:pPr>
      <w:r w:rsidRPr="00E67130">
        <w:rPr>
          <w:rStyle w:val="FootnoteReference"/>
          <w:rFonts w:ascii="Times New Roman" w:hAnsi="Times New Roman" w:cs="Times New Roman"/>
        </w:rPr>
        <w:footnoteRef/>
      </w:r>
      <w:r w:rsidRPr="00E67130">
        <w:rPr>
          <w:rFonts w:ascii="Times New Roman" w:hAnsi="Times New Roman" w:cs="Times New Roman"/>
        </w:rPr>
        <w:t xml:space="preserve"> </w:t>
      </w:r>
      <w:r>
        <w:rPr>
          <w:rFonts w:ascii="Times New Roman" w:hAnsi="Times New Roman" w:cs="Times New Roman"/>
          <w:color w:val="000000" w:themeColor="text1"/>
        </w:rPr>
        <w:t>Q.S. Ali Imran (3): 164</w:t>
      </w:r>
    </w:p>
    <w:p w:rsidR="00B37BB7" w:rsidRPr="00656E20" w:rsidRDefault="00B37BB7">
      <w:pPr>
        <w:pStyle w:val="FootnoteText"/>
        <w:rPr>
          <w:rFonts w:ascii="Times New Roman" w:hAnsi="Times New Roman" w:cs="Times New Roman"/>
          <w:sz w:val="12"/>
          <w:szCs w:val="12"/>
        </w:rPr>
      </w:pPr>
    </w:p>
  </w:footnote>
  <w:footnote w:id="101">
    <w:p w:rsidR="00B37BB7" w:rsidRDefault="00B37BB7" w:rsidP="00663105">
      <w:pPr>
        <w:pStyle w:val="FootnoteText"/>
        <w:ind w:firstLine="720"/>
        <w:rPr>
          <w:rFonts w:ascii="Times New Roman" w:eastAsia="Times New Roman" w:hAnsi="Times New Roman" w:cs="Times New Roman"/>
          <w:color w:val="000000" w:themeColor="text1"/>
          <w:lang w:eastAsia="id-ID"/>
        </w:rPr>
      </w:pPr>
      <w:r w:rsidRPr="00E67130">
        <w:rPr>
          <w:rStyle w:val="FootnoteReference"/>
          <w:rFonts w:ascii="Times New Roman" w:hAnsi="Times New Roman" w:cs="Times New Roman"/>
        </w:rPr>
        <w:footnoteRef/>
      </w:r>
      <w:r w:rsidRPr="00E67130">
        <w:rPr>
          <w:rFonts w:ascii="Times New Roman" w:hAnsi="Times New Roman" w:cs="Times New Roman"/>
        </w:rPr>
        <w:t xml:space="preserve"> </w:t>
      </w:r>
      <w:r w:rsidRPr="00E67130">
        <w:rPr>
          <w:rFonts w:ascii="Times New Roman" w:eastAsia="Times New Roman" w:hAnsi="Times New Roman" w:cs="Times New Roman"/>
          <w:color w:val="000000" w:themeColor="text1"/>
          <w:lang w:eastAsia="id-ID"/>
        </w:rPr>
        <w:t>Mohammad Adib, </w:t>
      </w:r>
      <w:r w:rsidRPr="00E67130">
        <w:rPr>
          <w:rFonts w:ascii="Times New Roman" w:eastAsia="Times New Roman" w:hAnsi="Times New Roman" w:cs="Times New Roman"/>
          <w:i/>
          <w:iCs/>
          <w:color w:val="000000" w:themeColor="text1"/>
          <w:lang w:eastAsia="id-ID"/>
        </w:rPr>
        <w:t xml:space="preserve">Op. cit., </w:t>
      </w:r>
      <w:r w:rsidRPr="00E67130">
        <w:rPr>
          <w:rFonts w:ascii="Times New Roman" w:eastAsia="Times New Roman" w:hAnsi="Times New Roman" w:cs="Times New Roman"/>
          <w:color w:val="000000" w:themeColor="text1"/>
          <w:lang w:eastAsia="id-ID"/>
        </w:rPr>
        <w:t>h. 74-75</w:t>
      </w:r>
    </w:p>
    <w:p w:rsidR="00B37BB7" w:rsidRPr="003150A4" w:rsidRDefault="00B37BB7" w:rsidP="00E67130">
      <w:pPr>
        <w:pStyle w:val="FootnoteText"/>
        <w:ind w:firstLine="720"/>
        <w:rPr>
          <w:rFonts w:ascii="Times New Roman" w:hAnsi="Times New Roman" w:cs="Times New Roman"/>
          <w:sz w:val="12"/>
          <w:szCs w:val="12"/>
        </w:rPr>
      </w:pPr>
    </w:p>
  </w:footnote>
  <w:footnote w:id="102">
    <w:p w:rsidR="00B37BB7" w:rsidRPr="007E5C0B" w:rsidRDefault="00B37BB7" w:rsidP="007E5C0B">
      <w:pPr>
        <w:pStyle w:val="FootnoteText"/>
        <w:rPr>
          <w:rFonts w:ascii="Times New Roman" w:hAnsi="Times New Roman" w:cs="Times New Roman"/>
        </w:rPr>
      </w:pPr>
      <w:r w:rsidRPr="007E5C0B">
        <w:rPr>
          <w:rStyle w:val="FootnoteReference"/>
          <w:rFonts w:ascii="Times New Roman" w:hAnsi="Times New Roman" w:cs="Times New Roman"/>
        </w:rPr>
        <w:footnoteRef/>
      </w:r>
      <w:r w:rsidRPr="007E5C0B">
        <w:rPr>
          <w:rFonts w:ascii="Times New Roman" w:hAnsi="Times New Roman" w:cs="Times New Roman"/>
        </w:rPr>
        <w:t xml:space="preserve"> </w:t>
      </w:r>
      <w:r w:rsidRPr="007E5C0B">
        <w:rPr>
          <w:rFonts w:ascii="Times New Roman" w:eastAsia="Times New Roman" w:hAnsi="Times New Roman" w:cs="Times New Roman"/>
          <w:color w:val="000000" w:themeColor="text1"/>
          <w:lang w:eastAsia="id-ID"/>
        </w:rPr>
        <w:t>Teguh Wangsa Gandhi H</w:t>
      </w:r>
      <w:r>
        <w:rPr>
          <w:rFonts w:ascii="Times New Roman" w:eastAsia="Times New Roman" w:hAnsi="Times New Roman" w:cs="Times New Roman"/>
          <w:color w:val="000000" w:themeColor="text1"/>
          <w:lang w:eastAsia="id-ID"/>
        </w:rPr>
        <w:t>.</w:t>
      </w:r>
      <w:r w:rsidRPr="007E5C0B">
        <w:rPr>
          <w:rFonts w:ascii="Times New Roman" w:eastAsia="Times New Roman" w:hAnsi="Times New Roman" w:cs="Times New Roman"/>
          <w:color w:val="000000" w:themeColor="text1"/>
          <w:lang w:eastAsia="id-ID"/>
        </w:rPr>
        <w:t>W, </w:t>
      </w:r>
      <w:r w:rsidRPr="007E5C0B">
        <w:rPr>
          <w:rFonts w:ascii="Times New Roman" w:eastAsia="Times New Roman" w:hAnsi="Times New Roman" w:cs="Times New Roman"/>
          <w:i/>
          <w:iCs/>
          <w:color w:val="000000" w:themeColor="text1"/>
          <w:lang w:eastAsia="id-ID"/>
        </w:rPr>
        <w:t>Filsafat Pendidikan</w:t>
      </w:r>
      <w:r>
        <w:rPr>
          <w:rFonts w:ascii="Times New Roman" w:eastAsia="Times New Roman" w:hAnsi="Times New Roman" w:cs="Times New Roman"/>
          <w:i/>
          <w:iCs/>
          <w:color w:val="000000" w:themeColor="text1"/>
          <w:lang w:eastAsia="id-ID"/>
        </w:rPr>
        <w:t>,</w:t>
      </w:r>
      <w:r w:rsidRPr="007E5C0B">
        <w:rPr>
          <w:rFonts w:ascii="Times New Roman" w:eastAsia="Times New Roman" w:hAnsi="Times New Roman" w:cs="Times New Roman"/>
          <w:i/>
          <w:iCs/>
          <w:color w:val="000000" w:themeColor="text1"/>
          <w:lang w:eastAsia="id-ID"/>
        </w:rPr>
        <w:t> </w:t>
      </w:r>
      <w:r w:rsidRPr="007E5C0B">
        <w:rPr>
          <w:rFonts w:ascii="Times New Roman" w:eastAsia="Times New Roman" w:hAnsi="Times New Roman" w:cs="Times New Roman"/>
          <w:color w:val="000000" w:themeColor="text1"/>
          <w:lang w:eastAsia="id-ID"/>
        </w:rPr>
        <w:t xml:space="preserve">(Jogjakarta: Ar- Ruzz Media, 2011), </w:t>
      </w:r>
      <w:r>
        <w:rPr>
          <w:rFonts w:ascii="Times New Roman" w:eastAsia="Times New Roman" w:hAnsi="Times New Roman" w:cs="Times New Roman"/>
          <w:color w:val="000000" w:themeColor="text1"/>
          <w:lang w:eastAsia="id-ID"/>
        </w:rPr>
        <w:t xml:space="preserve">h. </w:t>
      </w:r>
      <w:r w:rsidRPr="007E5C0B">
        <w:rPr>
          <w:rFonts w:ascii="Times New Roman" w:eastAsia="Times New Roman" w:hAnsi="Times New Roman" w:cs="Times New Roman"/>
          <w:color w:val="000000" w:themeColor="text1"/>
          <w:lang w:eastAsia="id-ID"/>
        </w:rPr>
        <w:t>92.</w:t>
      </w:r>
    </w:p>
  </w:footnote>
  <w:footnote w:id="103">
    <w:p w:rsidR="00B37BB7" w:rsidRDefault="00B37BB7">
      <w:pPr>
        <w:pStyle w:val="FootnoteText"/>
        <w:rPr>
          <w:rFonts w:ascii="Times New Roman" w:eastAsia="Times New Roman" w:hAnsi="Times New Roman" w:cs="Times New Roman"/>
          <w:color w:val="000000" w:themeColor="text1"/>
          <w:lang w:eastAsia="id-ID"/>
        </w:rPr>
      </w:pPr>
      <w:r w:rsidRPr="00BC6086">
        <w:rPr>
          <w:rStyle w:val="FootnoteReference"/>
          <w:rFonts w:ascii="Times New Roman" w:hAnsi="Times New Roman" w:cs="Times New Roman"/>
        </w:rPr>
        <w:footnoteRef/>
      </w:r>
      <w:r w:rsidRPr="00BC6086">
        <w:rPr>
          <w:rFonts w:ascii="Times New Roman" w:hAnsi="Times New Roman" w:cs="Times New Roman"/>
        </w:rPr>
        <w:t xml:space="preserve"> </w:t>
      </w:r>
      <w:r w:rsidRPr="00BC6086">
        <w:rPr>
          <w:rFonts w:ascii="Times New Roman" w:eastAsia="Times New Roman" w:hAnsi="Times New Roman" w:cs="Times New Roman"/>
          <w:color w:val="000000" w:themeColor="text1"/>
          <w:lang w:eastAsia="id-ID"/>
        </w:rPr>
        <w:t>Syaiful Bahri Djmarah dan Azwan Zain, </w:t>
      </w:r>
      <w:r w:rsidRPr="00BC6086">
        <w:rPr>
          <w:rFonts w:ascii="Times New Roman" w:eastAsia="Times New Roman" w:hAnsi="Times New Roman" w:cs="Times New Roman"/>
          <w:i/>
          <w:iCs/>
          <w:color w:val="000000" w:themeColor="text1"/>
          <w:lang w:eastAsia="id-ID"/>
        </w:rPr>
        <w:t>Strategi Belajar Mengajar</w:t>
      </w:r>
      <w:r>
        <w:rPr>
          <w:rFonts w:ascii="Times New Roman" w:eastAsia="Times New Roman" w:hAnsi="Times New Roman" w:cs="Times New Roman"/>
          <w:i/>
          <w:iCs/>
          <w:color w:val="000000" w:themeColor="text1"/>
          <w:lang w:eastAsia="id-ID"/>
        </w:rPr>
        <w:t>,</w:t>
      </w:r>
      <w:r>
        <w:rPr>
          <w:rFonts w:ascii="Times New Roman" w:eastAsia="Times New Roman" w:hAnsi="Times New Roman" w:cs="Times New Roman"/>
          <w:color w:val="000000" w:themeColor="text1"/>
          <w:lang w:eastAsia="id-ID"/>
        </w:rPr>
        <w:t> (</w:t>
      </w:r>
      <w:r w:rsidRPr="00BC6086">
        <w:rPr>
          <w:rFonts w:ascii="Times New Roman" w:eastAsia="Times New Roman" w:hAnsi="Times New Roman" w:cs="Times New Roman"/>
          <w:color w:val="000000" w:themeColor="text1"/>
          <w:lang w:eastAsia="id-ID"/>
        </w:rPr>
        <w:t xml:space="preserve">Jakarta: PT. Rineka Cipta, 1997), </w:t>
      </w:r>
      <w:r>
        <w:rPr>
          <w:rFonts w:ascii="Times New Roman" w:eastAsia="Times New Roman" w:hAnsi="Times New Roman" w:cs="Times New Roman"/>
          <w:color w:val="000000" w:themeColor="text1"/>
          <w:lang w:eastAsia="id-ID"/>
        </w:rPr>
        <w:t>h.</w:t>
      </w:r>
      <w:r w:rsidRPr="00BC6086">
        <w:rPr>
          <w:rFonts w:ascii="Times New Roman" w:eastAsia="Times New Roman" w:hAnsi="Times New Roman" w:cs="Times New Roman"/>
          <w:color w:val="000000" w:themeColor="text1"/>
          <w:lang w:eastAsia="id-ID"/>
        </w:rPr>
        <w:t>70.</w:t>
      </w:r>
    </w:p>
    <w:p w:rsidR="00B37BB7" w:rsidRPr="00BF7EFF" w:rsidRDefault="00B37BB7">
      <w:pPr>
        <w:pStyle w:val="FootnoteText"/>
        <w:rPr>
          <w:rFonts w:ascii="Times New Roman" w:hAnsi="Times New Roman" w:cs="Times New Roman"/>
          <w:sz w:val="12"/>
          <w:szCs w:val="12"/>
        </w:rPr>
      </w:pPr>
    </w:p>
  </w:footnote>
  <w:footnote w:id="104">
    <w:p w:rsidR="00B37BB7" w:rsidRPr="00D82C94" w:rsidRDefault="00B37BB7" w:rsidP="008B76DA">
      <w:pPr>
        <w:pStyle w:val="FootnoteText"/>
        <w:ind w:left="414" w:firstLine="720"/>
        <w:rPr>
          <w:rFonts w:ascii="Times New Roman" w:hAnsi="Times New Roman" w:cs="Times New Roman"/>
        </w:rPr>
      </w:pPr>
      <w:r w:rsidRPr="00D82C94">
        <w:rPr>
          <w:rStyle w:val="FootnoteReference"/>
          <w:rFonts w:ascii="Times New Roman" w:hAnsi="Times New Roman" w:cs="Times New Roman"/>
        </w:rPr>
        <w:footnoteRef/>
      </w:r>
      <w:r w:rsidRPr="00D82C94">
        <w:rPr>
          <w:rFonts w:ascii="Times New Roman" w:hAnsi="Times New Roman" w:cs="Times New Roman"/>
        </w:rPr>
        <w:t xml:space="preserve"> </w:t>
      </w:r>
      <w:r w:rsidRPr="00D82C94">
        <w:rPr>
          <w:rFonts w:ascii="Times New Roman" w:eastAsia="Times New Roman" w:hAnsi="Times New Roman" w:cs="Times New Roman"/>
          <w:color w:val="000000" w:themeColor="text1"/>
          <w:lang w:eastAsia="id-ID"/>
        </w:rPr>
        <w:t>Ramayulis, </w:t>
      </w:r>
      <w:r w:rsidRPr="00D82C94">
        <w:rPr>
          <w:rFonts w:ascii="Times New Roman" w:eastAsia="Times New Roman" w:hAnsi="Times New Roman" w:cs="Times New Roman"/>
          <w:i/>
          <w:iCs/>
          <w:color w:val="000000" w:themeColor="text1"/>
          <w:lang w:eastAsia="id-ID"/>
        </w:rPr>
        <w:t>Metod</w:t>
      </w:r>
      <w:r>
        <w:rPr>
          <w:rFonts w:ascii="Times New Roman" w:eastAsia="Times New Roman" w:hAnsi="Times New Roman" w:cs="Times New Roman"/>
          <w:i/>
          <w:iCs/>
          <w:color w:val="000000" w:themeColor="text1"/>
          <w:lang w:eastAsia="id-ID"/>
        </w:rPr>
        <w:t>e</w:t>
      </w:r>
      <w:r w:rsidRPr="00D82C94">
        <w:rPr>
          <w:rFonts w:ascii="Times New Roman" w:eastAsia="Times New Roman" w:hAnsi="Times New Roman" w:cs="Times New Roman"/>
          <w:i/>
          <w:iCs/>
          <w:color w:val="000000" w:themeColor="text1"/>
          <w:lang w:eastAsia="id-ID"/>
        </w:rPr>
        <w:t>logi Pengajaran Agama Islam,  </w:t>
      </w:r>
      <w:r w:rsidRPr="00D82C94">
        <w:rPr>
          <w:rFonts w:ascii="Times New Roman" w:eastAsia="Times New Roman" w:hAnsi="Times New Roman" w:cs="Times New Roman"/>
          <w:color w:val="000000" w:themeColor="text1"/>
          <w:lang w:eastAsia="id-ID"/>
        </w:rPr>
        <w:t>(Jakarta: Kalam Mulia, 2001), h. 282.</w:t>
      </w:r>
    </w:p>
  </w:footnote>
  <w:footnote w:id="105">
    <w:p w:rsidR="00B37BB7" w:rsidRPr="000126C7" w:rsidRDefault="00B37BB7" w:rsidP="00D40ED2">
      <w:pPr>
        <w:shd w:val="clear" w:color="auto" w:fill="FFFFFF"/>
        <w:spacing w:before="0" w:after="0" w:line="240" w:lineRule="auto"/>
        <w:textAlignment w:val="baseline"/>
        <w:rPr>
          <w:rFonts w:ascii="Times New Roman" w:eastAsia="Times New Roman" w:hAnsi="Times New Roman" w:cs="Times New Roman"/>
          <w:color w:val="000000" w:themeColor="text1"/>
          <w:sz w:val="24"/>
          <w:szCs w:val="24"/>
          <w:lang w:eastAsia="id-ID"/>
        </w:rPr>
      </w:pPr>
      <w:r w:rsidRPr="00D82C94">
        <w:rPr>
          <w:rStyle w:val="FootnoteReference"/>
          <w:rFonts w:ascii="Times New Roman" w:hAnsi="Times New Roman" w:cs="Times New Roman"/>
          <w:sz w:val="20"/>
          <w:szCs w:val="20"/>
        </w:rPr>
        <w:footnoteRef/>
      </w:r>
      <w:r w:rsidRPr="00D82C94">
        <w:rPr>
          <w:rFonts w:ascii="Times New Roman" w:hAnsi="Times New Roman" w:cs="Times New Roman"/>
          <w:sz w:val="20"/>
          <w:szCs w:val="20"/>
        </w:rPr>
        <w:t xml:space="preserve"> </w:t>
      </w:r>
      <w:r w:rsidRPr="00D82C94">
        <w:rPr>
          <w:rFonts w:ascii="Times New Roman" w:eastAsia="Times New Roman" w:hAnsi="Times New Roman" w:cs="Times New Roman"/>
          <w:color w:val="000000" w:themeColor="text1"/>
          <w:sz w:val="20"/>
          <w:szCs w:val="20"/>
          <w:lang w:eastAsia="id-ID"/>
        </w:rPr>
        <w:t>Ramayulis dan Syamsul Nizar, </w:t>
      </w:r>
      <w:r w:rsidRPr="00D82C94">
        <w:rPr>
          <w:rFonts w:ascii="Times New Roman" w:eastAsia="Times New Roman" w:hAnsi="Times New Roman" w:cs="Times New Roman"/>
          <w:i/>
          <w:iCs/>
          <w:color w:val="000000" w:themeColor="text1"/>
          <w:sz w:val="20"/>
          <w:szCs w:val="20"/>
          <w:lang w:eastAsia="id-ID"/>
        </w:rPr>
        <w:t>Filsafat Pendidikan Islam</w:t>
      </w:r>
      <w:r>
        <w:rPr>
          <w:rFonts w:ascii="Times New Roman" w:eastAsia="Times New Roman" w:hAnsi="Times New Roman" w:cs="Times New Roman"/>
          <w:i/>
          <w:iCs/>
          <w:color w:val="000000" w:themeColor="text1"/>
          <w:sz w:val="20"/>
          <w:szCs w:val="20"/>
          <w:lang w:val="id-ID" w:eastAsia="id-ID"/>
        </w:rPr>
        <w:t>,</w:t>
      </w:r>
      <w:r w:rsidRPr="00D82C94">
        <w:rPr>
          <w:rFonts w:ascii="Times New Roman" w:eastAsia="Times New Roman" w:hAnsi="Times New Roman" w:cs="Times New Roman"/>
          <w:i/>
          <w:iCs/>
          <w:color w:val="000000" w:themeColor="text1"/>
          <w:sz w:val="20"/>
          <w:szCs w:val="20"/>
          <w:lang w:eastAsia="id-ID"/>
        </w:rPr>
        <w:t> </w:t>
      </w:r>
      <w:r w:rsidRPr="00D82C94">
        <w:rPr>
          <w:rFonts w:ascii="Times New Roman" w:eastAsia="Times New Roman" w:hAnsi="Times New Roman" w:cs="Times New Roman"/>
          <w:color w:val="000000" w:themeColor="text1"/>
          <w:sz w:val="20"/>
          <w:szCs w:val="20"/>
          <w:lang w:eastAsia="id-ID"/>
        </w:rPr>
        <w:t xml:space="preserve">(Jakarta: Kalam Mulia, 2009), </w:t>
      </w:r>
      <w:r>
        <w:rPr>
          <w:rFonts w:ascii="Times New Roman" w:eastAsia="Times New Roman" w:hAnsi="Times New Roman" w:cs="Times New Roman"/>
          <w:color w:val="000000" w:themeColor="text1"/>
          <w:sz w:val="20"/>
          <w:szCs w:val="20"/>
          <w:lang w:val="id-ID" w:eastAsia="id-ID"/>
        </w:rPr>
        <w:t xml:space="preserve">h. </w:t>
      </w:r>
      <w:r w:rsidRPr="00D82C94">
        <w:rPr>
          <w:rFonts w:ascii="Times New Roman" w:eastAsia="Times New Roman" w:hAnsi="Times New Roman" w:cs="Times New Roman"/>
          <w:color w:val="000000" w:themeColor="text1"/>
          <w:sz w:val="20"/>
          <w:szCs w:val="20"/>
          <w:lang w:eastAsia="id-ID"/>
        </w:rPr>
        <w:t>210</w:t>
      </w:r>
      <w:r w:rsidRPr="000126C7">
        <w:rPr>
          <w:rFonts w:ascii="Times New Roman" w:eastAsia="Times New Roman" w:hAnsi="Times New Roman" w:cs="Times New Roman"/>
          <w:color w:val="000000" w:themeColor="text1"/>
          <w:sz w:val="24"/>
          <w:szCs w:val="24"/>
          <w:lang w:eastAsia="id-ID"/>
        </w:rPr>
        <w:t>.</w:t>
      </w:r>
    </w:p>
    <w:p w:rsidR="00B37BB7" w:rsidRPr="003150A4" w:rsidRDefault="00B37BB7" w:rsidP="00D40ED2">
      <w:pPr>
        <w:pStyle w:val="FootnoteText"/>
        <w:rPr>
          <w:sz w:val="12"/>
          <w:szCs w:val="12"/>
          <w:lang w:val="en-US"/>
        </w:rPr>
      </w:pPr>
    </w:p>
  </w:footnote>
  <w:footnote w:id="106">
    <w:p w:rsidR="00B37BB7" w:rsidRPr="00656E20" w:rsidRDefault="00B37BB7" w:rsidP="00D40ED2">
      <w:pPr>
        <w:shd w:val="clear" w:color="auto" w:fill="FFFFFF"/>
        <w:spacing w:before="0" w:after="0" w:line="240" w:lineRule="auto"/>
        <w:textAlignment w:val="baseline"/>
        <w:rPr>
          <w:rFonts w:ascii="Times New Roman" w:eastAsia="Times New Roman" w:hAnsi="Times New Roman" w:cs="Times New Roman"/>
          <w:color w:val="000000" w:themeColor="text1"/>
          <w:sz w:val="20"/>
          <w:szCs w:val="20"/>
          <w:lang w:eastAsia="id-ID"/>
        </w:rPr>
      </w:pPr>
      <w:r w:rsidRPr="00656E20">
        <w:rPr>
          <w:rStyle w:val="FootnoteReference"/>
          <w:rFonts w:ascii="Times New Roman" w:hAnsi="Times New Roman" w:cs="Times New Roman"/>
          <w:sz w:val="20"/>
          <w:szCs w:val="20"/>
        </w:rPr>
        <w:footnoteRef/>
      </w:r>
      <w:r w:rsidRPr="00656E20">
        <w:rPr>
          <w:rFonts w:ascii="Times New Roman" w:hAnsi="Times New Roman" w:cs="Times New Roman"/>
          <w:sz w:val="20"/>
          <w:szCs w:val="20"/>
        </w:rPr>
        <w:t xml:space="preserve"> </w:t>
      </w:r>
      <w:r w:rsidRPr="00656E20">
        <w:rPr>
          <w:rFonts w:ascii="Times New Roman" w:eastAsia="Times New Roman" w:hAnsi="Times New Roman" w:cs="Times New Roman"/>
          <w:color w:val="000000" w:themeColor="text1"/>
          <w:sz w:val="20"/>
          <w:szCs w:val="20"/>
          <w:lang w:eastAsia="id-ID"/>
        </w:rPr>
        <w:t>Mujamil Qomar, </w:t>
      </w:r>
      <w:r w:rsidRPr="00656E20">
        <w:rPr>
          <w:rFonts w:ascii="Times New Roman" w:eastAsia="Times New Roman" w:hAnsi="Times New Roman" w:cs="Times New Roman"/>
          <w:i/>
          <w:iCs/>
          <w:color w:val="000000" w:themeColor="text1"/>
          <w:sz w:val="20"/>
          <w:szCs w:val="20"/>
          <w:lang w:eastAsia="id-ID"/>
        </w:rPr>
        <w:t>Epistimologi Pendidikan Islam</w:t>
      </w:r>
      <w:r w:rsidRPr="00656E20">
        <w:rPr>
          <w:rFonts w:ascii="Times New Roman" w:eastAsia="Times New Roman" w:hAnsi="Times New Roman" w:cs="Times New Roman"/>
          <w:i/>
          <w:iCs/>
          <w:color w:val="000000" w:themeColor="text1"/>
          <w:sz w:val="20"/>
          <w:szCs w:val="20"/>
          <w:lang w:val="id-ID" w:eastAsia="id-ID"/>
        </w:rPr>
        <w:t>,</w:t>
      </w:r>
      <w:r w:rsidRPr="00656E20">
        <w:rPr>
          <w:rFonts w:ascii="Times New Roman" w:eastAsia="Times New Roman" w:hAnsi="Times New Roman" w:cs="Times New Roman"/>
          <w:color w:val="000000" w:themeColor="text1"/>
          <w:sz w:val="20"/>
          <w:szCs w:val="20"/>
          <w:lang w:eastAsia="id-ID"/>
        </w:rPr>
        <w:t xml:space="preserve"> (Jakarta: Erlangga, 2008), </w:t>
      </w:r>
      <w:r w:rsidRPr="00656E20">
        <w:rPr>
          <w:rFonts w:ascii="Times New Roman" w:eastAsia="Times New Roman" w:hAnsi="Times New Roman" w:cs="Times New Roman"/>
          <w:color w:val="000000" w:themeColor="text1"/>
          <w:sz w:val="20"/>
          <w:szCs w:val="20"/>
          <w:lang w:val="id-ID" w:eastAsia="id-ID"/>
        </w:rPr>
        <w:t>h.</w:t>
      </w:r>
      <w:r>
        <w:rPr>
          <w:rFonts w:ascii="Times New Roman" w:eastAsia="Times New Roman" w:hAnsi="Times New Roman" w:cs="Times New Roman"/>
          <w:color w:val="000000" w:themeColor="text1"/>
          <w:sz w:val="20"/>
          <w:szCs w:val="20"/>
          <w:lang w:val="id-ID" w:eastAsia="id-ID"/>
        </w:rPr>
        <w:t xml:space="preserve"> </w:t>
      </w:r>
      <w:r w:rsidRPr="00656E20">
        <w:rPr>
          <w:rFonts w:ascii="Times New Roman" w:eastAsia="Times New Roman" w:hAnsi="Times New Roman" w:cs="Times New Roman"/>
          <w:color w:val="000000" w:themeColor="text1"/>
          <w:sz w:val="20"/>
          <w:szCs w:val="20"/>
          <w:lang w:eastAsia="id-ID"/>
        </w:rPr>
        <w:t>269.</w:t>
      </w:r>
    </w:p>
    <w:p w:rsidR="00B37BB7" w:rsidRPr="00656E20" w:rsidRDefault="00B37BB7" w:rsidP="00D40ED2">
      <w:pPr>
        <w:pStyle w:val="FootnoteText"/>
        <w:rPr>
          <w:lang w:val="en-US"/>
        </w:rPr>
      </w:pPr>
    </w:p>
  </w:footnote>
  <w:footnote w:id="107">
    <w:p w:rsidR="00B37BB7" w:rsidRPr="00656E20" w:rsidRDefault="00B37BB7" w:rsidP="00663105">
      <w:pPr>
        <w:shd w:val="clear" w:color="auto" w:fill="FFFFFF"/>
        <w:spacing w:after="0" w:line="480" w:lineRule="auto"/>
        <w:textAlignment w:val="baseline"/>
        <w:rPr>
          <w:rFonts w:ascii="Times New Roman" w:eastAsia="Times New Roman" w:hAnsi="Times New Roman" w:cs="Times New Roman"/>
          <w:color w:val="000000" w:themeColor="text1"/>
          <w:sz w:val="20"/>
          <w:szCs w:val="20"/>
          <w:lang w:val="id-ID" w:eastAsia="id-ID"/>
        </w:rPr>
      </w:pPr>
      <w:r w:rsidRPr="00656E20">
        <w:rPr>
          <w:rStyle w:val="FootnoteReference"/>
          <w:rFonts w:ascii="Times New Roman" w:hAnsi="Times New Roman" w:cs="Times New Roman"/>
          <w:sz w:val="20"/>
          <w:szCs w:val="20"/>
        </w:rPr>
        <w:footnoteRef/>
      </w:r>
      <w:r w:rsidRPr="00656E20">
        <w:rPr>
          <w:rFonts w:ascii="Times New Roman" w:hAnsi="Times New Roman" w:cs="Times New Roman"/>
          <w:sz w:val="20"/>
          <w:szCs w:val="20"/>
        </w:rPr>
        <w:t xml:space="preserve"> </w:t>
      </w:r>
      <w:r w:rsidRPr="00656E20">
        <w:rPr>
          <w:rFonts w:ascii="Times New Roman" w:eastAsia="Times New Roman" w:hAnsi="Times New Roman" w:cs="Times New Roman"/>
          <w:color w:val="000000" w:themeColor="text1"/>
          <w:sz w:val="20"/>
          <w:szCs w:val="20"/>
          <w:lang w:eastAsia="id-ID"/>
        </w:rPr>
        <w:t>Mujamil Qomar</w:t>
      </w:r>
      <w:proofErr w:type="gramStart"/>
      <w:r w:rsidRPr="00656E20">
        <w:rPr>
          <w:rFonts w:ascii="Times New Roman" w:eastAsia="Times New Roman" w:hAnsi="Times New Roman" w:cs="Times New Roman"/>
          <w:color w:val="000000" w:themeColor="text1"/>
          <w:sz w:val="20"/>
          <w:szCs w:val="20"/>
          <w:lang w:eastAsia="id-ID"/>
        </w:rPr>
        <w:t xml:space="preserve">, </w:t>
      </w:r>
      <w:r>
        <w:rPr>
          <w:rFonts w:ascii="Times New Roman" w:eastAsia="Times New Roman" w:hAnsi="Times New Roman" w:cs="Times New Roman"/>
          <w:color w:val="000000" w:themeColor="text1"/>
          <w:sz w:val="20"/>
          <w:szCs w:val="20"/>
          <w:lang w:val="id-ID" w:eastAsia="id-ID"/>
        </w:rPr>
        <w:t xml:space="preserve"> </w:t>
      </w:r>
      <w:r w:rsidRPr="00656E20">
        <w:rPr>
          <w:rFonts w:ascii="Times New Roman" w:eastAsia="Times New Roman" w:hAnsi="Times New Roman" w:cs="Times New Roman"/>
          <w:i/>
          <w:iCs/>
          <w:color w:val="000000" w:themeColor="text1"/>
          <w:sz w:val="20"/>
          <w:szCs w:val="20"/>
          <w:lang w:val="id-ID" w:eastAsia="id-ID"/>
        </w:rPr>
        <w:t>Ibid</w:t>
      </w:r>
      <w:proofErr w:type="gramEnd"/>
      <w:r w:rsidRPr="00656E20">
        <w:rPr>
          <w:rFonts w:ascii="Times New Roman" w:eastAsia="Times New Roman" w:hAnsi="Times New Roman" w:cs="Times New Roman"/>
          <w:color w:val="000000" w:themeColor="text1"/>
          <w:sz w:val="20"/>
          <w:szCs w:val="20"/>
          <w:lang w:val="id-ID" w:eastAsia="id-ID"/>
        </w:rPr>
        <w:t xml:space="preserve">., h. </w:t>
      </w:r>
      <w:r w:rsidRPr="00656E20">
        <w:rPr>
          <w:rFonts w:ascii="Times New Roman" w:eastAsia="Times New Roman" w:hAnsi="Times New Roman" w:cs="Times New Roman"/>
          <w:color w:val="000000" w:themeColor="text1"/>
          <w:sz w:val="20"/>
          <w:szCs w:val="20"/>
          <w:lang w:eastAsia="id-ID"/>
        </w:rPr>
        <w:t>270.</w:t>
      </w:r>
    </w:p>
    <w:p w:rsidR="00B37BB7" w:rsidRPr="00656E20" w:rsidRDefault="00B37BB7">
      <w:pPr>
        <w:pStyle w:val="FootnoteText"/>
        <w:rPr>
          <w:lang w:val="en-US"/>
        </w:rPr>
      </w:pPr>
    </w:p>
  </w:footnote>
  <w:footnote w:id="108">
    <w:p w:rsidR="00B37BB7" w:rsidRPr="00B37BB7" w:rsidRDefault="00B37BB7" w:rsidP="00B37BB7">
      <w:pPr>
        <w:pStyle w:val="FootnoteText"/>
        <w:rPr>
          <w:rFonts w:ascii="Times New Roman" w:hAnsi="Times New Roman" w:cs="Times New Roman"/>
          <w:color w:val="000000" w:themeColor="text1"/>
        </w:rPr>
      </w:pPr>
      <w:r w:rsidRPr="00B37BB7">
        <w:rPr>
          <w:rStyle w:val="FootnoteReference"/>
          <w:rFonts w:ascii="Times New Roman" w:hAnsi="Times New Roman" w:cs="Times New Roman"/>
        </w:rPr>
        <w:footnoteRef/>
      </w:r>
      <w:r w:rsidRPr="00B37BB7">
        <w:rPr>
          <w:rFonts w:ascii="Times New Roman" w:hAnsi="Times New Roman" w:cs="Times New Roman"/>
        </w:rPr>
        <w:t xml:space="preserve"> </w:t>
      </w:r>
      <w:r w:rsidRPr="00B37BB7">
        <w:rPr>
          <w:rFonts w:ascii="Times New Roman" w:hAnsi="Times New Roman" w:cs="Times New Roman"/>
        </w:rPr>
        <w:t>Q.S.</w:t>
      </w:r>
      <w:r>
        <w:rPr>
          <w:rFonts w:ascii="Times New Roman" w:hAnsi="Times New Roman" w:cs="Times New Roman"/>
        </w:rPr>
        <w:t xml:space="preserve"> A</w:t>
      </w:r>
      <w:r w:rsidRPr="00B37BB7">
        <w:rPr>
          <w:rFonts w:ascii="Times New Roman" w:hAnsi="Times New Roman" w:cs="Times New Roman"/>
        </w:rPr>
        <w:t>li Im</w:t>
      </w:r>
      <w:r>
        <w:rPr>
          <w:rFonts w:ascii="Times New Roman" w:hAnsi="Times New Roman" w:cs="Times New Roman"/>
        </w:rPr>
        <w:t>r</w:t>
      </w:r>
      <w:r w:rsidRPr="00B37BB7">
        <w:rPr>
          <w:rFonts w:ascii="Times New Roman" w:hAnsi="Times New Roman" w:cs="Times New Roman"/>
        </w:rPr>
        <w:t>an (3): 190-191</w:t>
      </w:r>
    </w:p>
    <w:p w:rsidR="00B37BB7" w:rsidRPr="00B37BB7" w:rsidRDefault="00B37BB7" w:rsidP="00B37BB7">
      <w:pPr>
        <w:pStyle w:val="FootnoteText"/>
        <w:tabs>
          <w:tab w:val="left" w:pos="1993"/>
          <w:tab w:val="left" w:pos="2361"/>
        </w:tabs>
        <w:rPr>
          <w:rFonts w:ascii="Times New Roman" w:hAnsi="Times New Roman" w:cs="Times New Roman"/>
          <w:sz w:val="14"/>
          <w:szCs w:val="14"/>
        </w:rPr>
      </w:pPr>
      <w:r>
        <w:rPr>
          <w:rFonts w:ascii="Times New Roman" w:hAnsi="Times New Roman" w:cs="Times New Roman"/>
        </w:rPr>
        <w:tab/>
      </w:r>
      <w:r>
        <w:rPr>
          <w:rFonts w:ascii="Times New Roman" w:hAnsi="Times New Roman" w:cs="Times New Roman"/>
        </w:rPr>
        <w:tab/>
      </w:r>
    </w:p>
  </w:footnote>
  <w:footnote w:id="109">
    <w:p w:rsidR="00B37BB7" w:rsidRPr="00B37BB7" w:rsidRDefault="00B37BB7" w:rsidP="00B37BB7">
      <w:pPr>
        <w:pStyle w:val="FootnoteText"/>
        <w:rPr>
          <w:rFonts w:ascii="Times New Roman" w:hAnsi="Times New Roman" w:cs="Times New Roman"/>
          <w:color w:val="000000" w:themeColor="text1"/>
        </w:rPr>
      </w:pPr>
      <w:r w:rsidRPr="00B37BB7">
        <w:rPr>
          <w:rStyle w:val="FootnoteReference"/>
          <w:rFonts w:ascii="Times New Roman" w:hAnsi="Times New Roman" w:cs="Times New Roman"/>
        </w:rPr>
        <w:footnoteRef/>
      </w:r>
      <w:r w:rsidRPr="00B37BB7">
        <w:rPr>
          <w:rFonts w:ascii="Times New Roman" w:hAnsi="Times New Roman" w:cs="Times New Roman"/>
        </w:rPr>
        <w:t xml:space="preserve"> </w:t>
      </w:r>
      <w:r w:rsidRPr="00B37BB7">
        <w:rPr>
          <w:rFonts w:ascii="Times New Roman" w:hAnsi="Times New Roman" w:cs="Times New Roman"/>
        </w:rPr>
        <w:t>Q.</w:t>
      </w:r>
      <w:r w:rsidRPr="00B37BB7">
        <w:rPr>
          <w:rFonts w:ascii="Times New Roman" w:hAnsi="Times New Roman" w:cs="Times New Roman"/>
          <w:sz w:val="28"/>
          <w:szCs w:val="28"/>
        </w:rPr>
        <w:t>s</w:t>
      </w:r>
      <w:r w:rsidRPr="00B37BB7">
        <w:rPr>
          <w:rFonts w:ascii="Times New Roman" w:hAnsi="Times New Roman" w:cs="Times New Roman"/>
        </w:rPr>
        <w:t>. Yunus (10): 101</w:t>
      </w:r>
    </w:p>
    <w:p w:rsidR="00B37BB7" w:rsidRPr="00B37BB7" w:rsidRDefault="00B37BB7" w:rsidP="00D4721B">
      <w:pPr>
        <w:pStyle w:val="FootnoteText"/>
        <w:tabs>
          <w:tab w:val="left" w:pos="2060"/>
        </w:tabs>
        <w:rPr>
          <w:rFonts w:ascii="Times New Roman" w:hAnsi="Times New Roman" w:cs="Times New Roman"/>
        </w:rPr>
      </w:pPr>
      <w:r w:rsidRPr="00B37BB7">
        <w:rPr>
          <w:rFonts w:ascii="Times New Roman" w:hAnsi="Times New Roman" w:cs="Times New Roman"/>
        </w:rPr>
        <w:tab/>
      </w:r>
    </w:p>
  </w:footnote>
  <w:footnote w:id="110">
    <w:p w:rsidR="00B37BB7" w:rsidRPr="00D4721B" w:rsidRDefault="00B37BB7" w:rsidP="008B76DA">
      <w:pPr>
        <w:shd w:val="clear" w:color="auto" w:fill="FFFFFF"/>
        <w:spacing w:after="0" w:line="480" w:lineRule="auto"/>
        <w:textAlignment w:val="baseline"/>
        <w:rPr>
          <w:rFonts w:ascii="Times New Roman" w:eastAsia="Times New Roman" w:hAnsi="Times New Roman" w:cs="Times New Roman"/>
          <w:color w:val="000000" w:themeColor="text1"/>
          <w:sz w:val="20"/>
          <w:szCs w:val="20"/>
          <w:lang w:eastAsia="id-ID"/>
        </w:rPr>
      </w:pPr>
      <w:r w:rsidRPr="00D4721B">
        <w:rPr>
          <w:rStyle w:val="FootnoteReference"/>
          <w:rFonts w:ascii="Times New Roman" w:hAnsi="Times New Roman" w:cs="Times New Roman"/>
          <w:sz w:val="20"/>
          <w:szCs w:val="20"/>
        </w:rPr>
        <w:footnoteRef/>
      </w:r>
      <w:r w:rsidRPr="00D4721B">
        <w:rPr>
          <w:rFonts w:ascii="Times New Roman" w:hAnsi="Times New Roman" w:cs="Times New Roman"/>
          <w:sz w:val="20"/>
          <w:szCs w:val="20"/>
        </w:rPr>
        <w:t xml:space="preserve"> </w:t>
      </w:r>
      <w:r w:rsidRPr="00D4721B">
        <w:rPr>
          <w:rFonts w:ascii="Times New Roman" w:eastAsia="Times New Roman" w:hAnsi="Times New Roman" w:cs="Times New Roman"/>
          <w:color w:val="000000" w:themeColor="text1"/>
          <w:sz w:val="20"/>
          <w:szCs w:val="20"/>
          <w:lang w:eastAsia="id-ID"/>
        </w:rPr>
        <w:t>Muzayyin Arifin. </w:t>
      </w:r>
      <w:r>
        <w:rPr>
          <w:rFonts w:ascii="Times New Roman" w:eastAsia="Times New Roman" w:hAnsi="Times New Roman" w:cs="Times New Roman"/>
          <w:i/>
          <w:iCs/>
          <w:color w:val="000000" w:themeColor="text1"/>
          <w:sz w:val="20"/>
          <w:szCs w:val="20"/>
          <w:lang w:eastAsia="id-ID"/>
        </w:rPr>
        <w:t>Filsafat Pendidikan Islam</w:t>
      </w:r>
      <w:r>
        <w:rPr>
          <w:rFonts w:ascii="Times New Roman" w:eastAsia="Times New Roman" w:hAnsi="Times New Roman" w:cs="Times New Roman"/>
          <w:i/>
          <w:iCs/>
          <w:color w:val="000000" w:themeColor="text1"/>
          <w:sz w:val="20"/>
          <w:szCs w:val="20"/>
          <w:lang w:val="id-ID" w:eastAsia="id-ID"/>
        </w:rPr>
        <w:t xml:space="preserve">, </w:t>
      </w:r>
      <w:r w:rsidRPr="00D4721B">
        <w:rPr>
          <w:rFonts w:ascii="Times New Roman" w:eastAsia="Times New Roman" w:hAnsi="Times New Roman" w:cs="Times New Roman"/>
          <w:i/>
          <w:iCs/>
          <w:color w:val="000000" w:themeColor="text1"/>
          <w:sz w:val="20"/>
          <w:szCs w:val="20"/>
          <w:lang w:eastAsia="id-ID"/>
        </w:rPr>
        <w:t> </w:t>
      </w:r>
      <w:r w:rsidRPr="00D4721B">
        <w:rPr>
          <w:rFonts w:ascii="Times New Roman" w:eastAsia="Times New Roman" w:hAnsi="Times New Roman" w:cs="Times New Roman"/>
          <w:color w:val="000000" w:themeColor="text1"/>
          <w:sz w:val="20"/>
          <w:szCs w:val="20"/>
          <w:lang w:eastAsia="id-ID"/>
        </w:rPr>
        <w:t xml:space="preserve">(Jakarta: Bumi Aksara, 2010), </w:t>
      </w:r>
      <w:r>
        <w:rPr>
          <w:rFonts w:ascii="Times New Roman" w:eastAsia="Times New Roman" w:hAnsi="Times New Roman" w:cs="Times New Roman"/>
          <w:color w:val="000000" w:themeColor="text1"/>
          <w:sz w:val="20"/>
          <w:szCs w:val="20"/>
          <w:lang w:val="id-ID" w:eastAsia="id-ID"/>
        </w:rPr>
        <w:t xml:space="preserve">h. </w:t>
      </w:r>
      <w:r w:rsidRPr="00D4721B">
        <w:rPr>
          <w:rFonts w:ascii="Times New Roman" w:eastAsia="Times New Roman" w:hAnsi="Times New Roman" w:cs="Times New Roman"/>
          <w:color w:val="000000" w:themeColor="text1"/>
          <w:sz w:val="20"/>
          <w:szCs w:val="20"/>
          <w:lang w:eastAsia="id-ID"/>
        </w:rPr>
        <w:t>8</w:t>
      </w:r>
    </w:p>
    <w:p w:rsidR="00B37BB7" w:rsidRDefault="00B37BB7">
      <w:pPr>
        <w:pStyle w:val="FootnoteText"/>
      </w:pPr>
    </w:p>
  </w:footnote>
  <w:footnote w:id="111">
    <w:p w:rsidR="00B37BB7" w:rsidRDefault="00B37BB7" w:rsidP="00840A05">
      <w:pPr>
        <w:pStyle w:val="FootnoteText"/>
        <w:ind w:left="414" w:firstLine="720"/>
        <w:rPr>
          <w:rFonts w:ascii="Times New Roman" w:eastAsia="Times New Roman" w:hAnsi="Times New Roman" w:cs="Times New Roman"/>
          <w:color w:val="000000" w:themeColor="text1"/>
          <w:lang w:eastAsia="id-ID"/>
        </w:rPr>
      </w:pPr>
      <w:r>
        <w:rPr>
          <w:rStyle w:val="FootnoteReference"/>
        </w:rPr>
        <w:footnoteRef/>
      </w:r>
      <w:r>
        <w:t xml:space="preserve"> </w:t>
      </w:r>
      <w:r w:rsidRPr="003A4896">
        <w:rPr>
          <w:rFonts w:ascii="Times New Roman" w:eastAsia="Times New Roman" w:hAnsi="Times New Roman" w:cs="Times New Roman"/>
          <w:color w:val="000000" w:themeColor="text1"/>
          <w:lang w:eastAsia="id-ID"/>
        </w:rPr>
        <w:t>Teguh Wangsa Gandhi HW, </w:t>
      </w:r>
      <w:r w:rsidRPr="003A4896">
        <w:rPr>
          <w:rFonts w:ascii="Times New Roman" w:eastAsia="Times New Roman" w:hAnsi="Times New Roman" w:cs="Times New Roman"/>
          <w:i/>
          <w:iCs/>
          <w:color w:val="000000" w:themeColor="text1"/>
          <w:lang w:eastAsia="id-ID"/>
        </w:rPr>
        <w:t> </w:t>
      </w:r>
      <w:r>
        <w:rPr>
          <w:rFonts w:ascii="Times New Roman" w:eastAsia="Times New Roman" w:hAnsi="Times New Roman" w:cs="Times New Roman"/>
          <w:i/>
          <w:iCs/>
          <w:color w:val="000000" w:themeColor="text1"/>
          <w:lang w:eastAsia="id-ID"/>
        </w:rPr>
        <w:t xml:space="preserve">Op. cit., </w:t>
      </w:r>
      <w:r w:rsidRPr="003A4896">
        <w:rPr>
          <w:rFonts w:ascii="Times New Roman" w:eastAsia="Times New Roman" w:hAnsi="Times New Roman" w:cs="Times New Roman"/>
          <w:color w:val="000000" w:themeColor="text1"/>
          <w:lang w:eastAsia="id-ID"/>
        </w:rPr>
        <w:t xml:space="preserve">h. </w:t>
      </w:r>
      <w:r>
        <w:rPr>
          <w:rFonts w:ascii="Times New Roman" w:eastAsia="Times New Roman" w:hAnsi="Times New Roman" w:cs="Times New Roman"/>
          <w:color w:val="000000" w:themeColor="text1"/>
          <w:lang w:eastAsia="id-ID"/>
        </w:rPr>
        <w:t>106</w:t>
      </w:r>
    </w:p>
    <w:p w:rsidR="00B37BB7" w:rsidRPr="003A4896" w:rsidRDefault="00B37BB7" w:rsidP="003A4896">
      <w:pPr>
        <w:pStyle w:val="FootnoteText"/>
        <w:ind w:left="414" w:firstLine="720"/>
        <w:rPr>
          <w:sz w:val="12"/>
          <w:szCs w:val="12"/>
        </w:rPr>
      </w:pPr>
    </w:p>
  </w:footnote>
  <w:footnote w:id="112">
    <w:p w:rsidR="00B37BB7" w:rsidRDefault="00B37BB7" w:rsidP="00B37BB7">
      <w:pPr>
        <w:pStyle w:val="FootnoteText"/>
        <w:rPr>
          <w:rFonts w:ascii="Times New Roman" w:hAnsi="Times New Roman" w:cs="Times New Roman"/>
          <w:color w:val="000000" w:themeColor="text1"/>
        </w:rPr>
      </w:pPr>
      <w:r>
        <w:rPr>
          <w:rStyle w:val="FootnoteReference"/>
        </w:rPr>
        <w:footnoteRef/>
      </w:r>
      <w:r>
        <w:t xml:space="preserve"> </w:t>
      </w:r>
      <w:r>
        <w:t xml:space="preserve">Q.S. </w:t>
      </w:r>
      <w:r w:rsidRPr="00B37BB7">
        <w:rPr>
          <w:rFonts w:ascii="Times New Roman" w:eastAsia="Times New Roman" w:hAnsi="Times New Roman" w:cs="Times New Roman"/>
          <w:color w:val="000000" w:themeColor="text1"/>
        </w:rPr>
        <w:t xml:space="preserve">adz-Dzâriyât </w:t>
      </w:r>
      <w:r>
        <w:rPr>
          <w:rFonts w:ascii="Times New Roman" w:eastAsia="Times New Roman" w:hAnsi="Times New Roman" w:cs="Times New Roman"/>
          <w:color w:val="000000" w:themeColor="text1"/>
        </w:rPr>
        <w:t>(</w:t>
      </w:r>
      <w:r w:rsidRPr="00B37BB7">
        <w:rPr>
          <w:rFonts w:ascii="Times New Roman" w:eastAsia="Times New Roman" w:hAnsi="Times New Roman" w:cs="Times New Roman"/>
          <w:color w:val="000000" w:themeColor="text1"/>
        </w:rPr>
        <w:t>51</w:t>
      </w:r>
      <w:r>
        <w:rPr>
          <w:rFonts w:ascii="Times New Roman" w:eastAsia="Times New Roman" w:hAnsi="Times New Roman" w:cs="Times New Roman"/>
          <w:color w:val="000000" w:themeColor="text1"/>
        </w:rPr>
        <w:t>)</w:t>
      </w:r>
      <w:r w:rsidRPr="00B37BB7">
        <w:rPr>
          <w:rFonts w:ascii="Times New Roman" w:eastAsia="Times New Roman" w:hAnsi="Times New Roman" w:cs="Times New Roman"/>
          <w:color w:val="000000" w:themeColor="text1"/>
        </w:rPr>
        <w:t>:56</w:t>
      </w:r>
    </w:p>
    <w:p w:rsidR="00B37BB7" w:rsidRPr="00E4783D" w:rsidRDefault="00B37BB7">
      <w:pPr>
        <w:pStyle w:val="FootnoteText"/>
        <w:rPr>
          <w:sz w:val="8"/>
          <w:szCs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65715"/>
      <w:docPartObj>
        <w:docPartGallery w:val="Page Numbers (Top of Page)"/>
        <w:docPartUnique/>
      </w:docPartObj>
    </w:sdtPr>
    <w:sdtEndPr>
      <w:rPr>
        <w:noProof/>
      </w:rPr>
    </w:sdtEndPr>
    <w:sdtContent>
      <w:p w:rsidR="00B37BB7" w:rsidRDefault="00B37BB7">
        <w:pPr>
          <w:pStyle w:val="Header"/>
          <w:jc w:val="right"/>
        </w:pPr>
        <w:r>
          <w:fldChar w:fldCharType="begin"/>
        </w:r>
        <w:r>
          <w:instrText xml:space="preserve"> PAGE   \* MERGEFORMAT </w:instrText>
        </w:r>
        <w:r>
          <w:fldChar w:fldCharType="separate"/>
        </w:r>
        <w:r w:rsidR="009616F9">
          <w:rPr>
            <w:noProof/>
          </w:rPr>
          <w:t>108</w:t>
        </w:r>
        <w:r>
          <w:rPr>
            <w:noProof/>
          </w:rPr>
          <w:fldChar w:fldCharType="end"/>
        </w:r>
      </w:p>
    </w:sdtContent>
  </w:sdt>
  <w:p w:rsidR="00B37BB7" w:rsidRDefault="00B37BB7" w:rsidP="00587E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F6C"/>
    <w:multiLevelType w:val="hybridMultilevel"/>
    <w:tmpl w:val="A2D8D43C"/>
    <w:lvl w:ilvl="0" w:tplc="3662D414">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
    <w:nsid w:val="06C606A7"/>
    <w:multiLevelType w:val="multilevel"/>
    <w:tmpl w:val="A300D5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D411C2B"/>
    <w:multiLevelType w:val="multilevel"/>
    <w:tmpl w:val="B4F0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72413"/>
    <w:multiLevelType w:val="hybridMultilevel"/>
    <w:tmpl w:val="AF968DAA"/>
    <w:lvl w:ilvl="0" w:tplc="50206846">
      <w:start w:val="1"/>
      <w:numFmt w:val="decimal"/>
      <w:lvlText w:val="%1)"/>
      <w:lvlJc w:val="left"/>
      <w:pPr>
        <w:tabs>
          <w:tab w:val="num" w:pos="1260"/>
        </w:tabs>
        <w:ind w:left="1260" w:hanging="360"/>
      </w:pPr>
      <w:rPr>
        <w:rFonts w:ascii="Times New Roman" w:eastAsia="Times New Roman" w:hAnsi="Times New Roman" w:cs="Times New Roman"/>
      </w:rPr>
    </w:lvl>
    <w:lvl w:ilvl="1" w:tplc="73645A40">
      <w:start w:val="1"/>
      <w:numFmt w:val="lowerLetter"/>
      <w:lvlText w:val="%2."/>
      <w:lvlJc w:val="left"/>
      <w:pPr>
        <w:tabs>
          <w:tab w:val="num" w:pos="2565"/>
        </w:tabs>
        <w:ind w:left="2565" w:hanging="945"/>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
    <w:nsid w:val="11F800C4"/>
    <w:multiLevelType w:val="hybridMultilevel"/>
    <w:tmpl w:val="2B2CC20E"/>
    <w:lvl w:ilvl="0" w:tplc="EC8EACD6">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513A47"/>
    <w:multiLevelType w:val="multilevel"/>
    <w:tmpl w:val="929CE0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78F6F3C"/>
    <w:multiLevelType w:val="hybridMultilevel"/>
    <w:tmpl w:val="48BEF28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8522FF5"/>
    <w:multiLevelType w:val="hybridMultilevel"/>
    <w:tmpl w:val="0F1601C2"/>
    <w:lvl w:ilvl="0" w:tplc="AA5E7B8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4764DD"/>
    <w:multiLevelType w:val="multilevel"/>
    <w:tmpl w:val="9912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734B1"/>
    <w:multiLevelType w:val="hybridMultilevel"/>
    <w:tmpl w:val="9BFA58E6"/>
    <w:lvl w:ilvl="0" w:tplc="E4786128">
      <w:start w:val="1"/>
      <w:numFmt w:val="decimal"/>
      <w:lvlText w:val="%1)"/>
      <w:lvlJc w:val="left"/>
      <w:pPr>
        <w:ind w:left="1211" w:hanging="360"/>
      </w:pPr>
      <w:rPr>
        <w:i w:val="0"/>
        <w:i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2BF2451"/>
    <w:multiLevelType w:val="multilevel"/>
    <w:tmpl w:val="E80C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67363"/>
    <w:multiLevelType w:val="hybridMultilevel"/>
    <w:tmpl w:val="E30826F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165366"/>
    <w:multiLevelType w:val="hybridMultilevel"/>
    <w:tmpl w:val="70806C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2F6BD2"/>
    <w:multiLevelType w:val="multilevel"/>
    <w:tmpl w:val="0421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736B89"/>
    <w:multiLevelType w:val="hybridMultilevel"/>
    <w:tmpl w:val="5C0800D8"/>
    <w:lvl w:ilvl="0" w:tplc="8654A94C">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1D66FB"/>
    <w:multiLevelType w:val="hybridMultilevel"/>
    <w:tmpl w:val="7C66E210"/>
    <w:lvl w:ilvl="0" w:tplc="04210011">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19">
      <w:start w:val="1"/>
      <w:numFmt w:val="lowerLetter"/>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27901BF"/>
    <w:multiLevelType w:val="multilevel"/>
    <w:tmpl w:val="47B0B6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854737"/>
    <w:multiLevelType w:val="multilevel"/>
    <w:tmpl w:val="CA5A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C613B4"/>
    <w:multiLevelType w:val="multilevel"/>
    <w:tmpl w:val="24C051F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434C2C"/>
    <w:multiLevelType w:val="hybridMultilevel"/>
    <w:tmpl w:val="DC80A03A"/>
    <w:lvl w:ilvl="0" w:tplc="6332CDB0">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0">
    <w:nsid w:val="3E934314"/>
    <w:multiLevelType w:val="multilevel"/>
    <w:tmpl w:val="C652D29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80D6D39"/>
    <w:multiLevelType w:val="hybridMultilevel"/>
    <w:tmpl w:val="074E7BC4"/>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AF7060"/>
    <w:multiLevelType w:val="multilevel"/>
    <w:tmpl w:val="A2E2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7F5659"/>
    <w:multiLevelType w:val="hybridMultilevel"/>
    <w:tmpl w:val="AA4801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E50BAF"/>
    <w:multiLevelType w:val="multilevel"/>
    <w:tmpl w:val="AE44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F39CA"/>
    <w:multiLevelType w:val="hybridMultilevel"/>
    <w:tmpl w:val="26A6FF6A"/>
    <w:lvl w:ilvl="0" w:tplc="85C8C9C6">
      <w:start w:val="1"/>
      <w:numFmt w:val="lowerLetter"/>
      <w:lvlText w:val="%1."/>
      <w:lvlJc w:val="left"/>
      <w:pPr>
        <w:tabs>
          <w:tab w:val="num" w:pos="899"/>
        </w:tabs>
        <w:ind w:left="899" w:hanging="360"/>
      </w:pPr>
      <w:rPr>
        <w:rFonts w:cs="Times New Roman" w:hint="default"/>
      </w:rPr>
    </w:lvl>
    <w:lvl w:ilvl="1" w:tplc="04090019">
      <w:start w:val="1"/>
      <w:numFmt w:val="lowerLetter"/>
      <w:lvlText w:val="%2."/>
      <w:lvlJc w:val="left"/>
      <w:pPr>
        <w:tabs>
          <w:tab w:val="num" w:pos="1619"/>
        </w:tabs>
        <w:ind w:left="1619" w:hanging="360"/>
      </w:pPr>
      <w:rPr>
        <w:rFonts w:cs="Times New Roman"/>
      </w:rPr>
    </w:lvl>
    <w:lvl w:ilvl="2" w:tplc="0409001B">
      <w:start w:val="1"/>
      <w:numFmt w:val="lowerRoman"/>
      <w:lvlText w:val="%3."/>
      <w:lvlJc w:val="right"/>
      <w:pPr>
        <w:tabs>
          <w:tab w:val="num" w:pos="2339"/>
        </w:tabs>
        <w:ind w:left="2339" w:hanging="180"/>
      </w:pPr>
      <w:rPr>
        <w:rFonts w:cs="Times New Roman"/>
      </w:rPr>
    </w:lvl>
    <w:lvl w:ilvl="3" w:tplc="0409000F">
      <w:start w:val="1"/>
      <w:numFmt w:val="decimal"/>
      <w:lvlText w:val="%4."/>
      <w:lvlJc w:val="left"/>
      <w:pPr>
        <w:tabs>
          <w:tab w:val="num" w:pos="3059"/>
        </w:tabs>
        <w:ind w:left="3059" w:hanging="360"/>
      </w:pPr>
      <w:rPr>
        <w:rFonts w:cs="Times New Roman"/>
      </w:rPr>
    </w:lvl>
    <w:lvl w:ilvl="4" w:tplc="04090019">
      <w:start w:val="1"/>
      <w:numFmt w:val="lowerLetter"/>
      <w:lvlText w:val="%5."/>
      <w:lvlJc w:val="left"/>
      <w:pPr>
        <w:tabs>
          <w:tab w:val="num" w:pos="3779"/>
        </w:tabs>
        <w:ind w:left="3779" w:hanging="360"/>
      </w:pPr>
      <w:rPr>
        <w:rFonts w:cs="Times New Roman"/>
      </w:rPr>
    </w:lvl>
    <w:lvl w:ilvl="5" w:tplc="0409001B">
      <w:start w:val="1"/>
      <w:numFmt w:val="lowerRoman"/>
      <w:lvlText w:val="%6."/>
      <w:lvlJc w:val="right"/>
      <w:pPr>
        <w:tabs>
          <w:tab w:val="num" w:pos="4499"/>
        </w:tabs>
        <w:ind w:left="4499" w:hanging="180"/>
      </w:pPr>
      <w:rPr>
        <w:rFonts w:cs="Times New Roman"/>
      </w:rPr>
    </w:lvl>
    <w:lvl w:ilvl="6" w:tplc="0409000F">
      <w:start w:val="1"/>
      <w:numFmt w:val="decimal"/>
      <w:lvlText w:val="%7."/>
      <w:lvlJc w:val="left"/>
      <w:pPr>
        <w:tabs>
          <w:tab w:val="num" w:pos="5219"/>
        </w:tabs>
        <w:ind w:left="5219" w:hanging="360"/>
      </w:pPr>
      <w:rPr>
        <w:rFonts w:cs="Times New Roman"/>
      </w:rPr>
    </w:lvl>
    <w:lvl w:ilvl="7" w:tplc="04090019">
      <w:start w:val="1"/>
      <w:numFmt w:val="lowerLetter"/>
      <w:lvlText w:val="%8."/>
      <w:lvlJc w:val="left"/>
      <w:pPr>
        <w:tabs>
          <w:tab w:val="num" w:pos="5939"/>
        </w:tabs>
        <w:ind w:left="5939" w:hanging="360"/>
      </w:pPr>
      <w:rPr>
        <w:rFonts w:cs="Times New Roman"/>
      </w:rPr>
    </w:lvl>
    <w:lvl w:ilvl="8" w:tplc="0409001B">
      <w:start w:val="1"/>
      <w:numFmt w:val="lowerRoman"/>
      <w:lvlText w:val="%9."/>
      <w:lvlJc w:val="right"/>
      <w:pPr>
        <w:tabs>
          <w:tab w:val="num" w:pos="6659"/>
        </w:tabs>
        <w:ind w:left="6659" w:hanging="180"/>
      </w:pPr>
      <w:rPr>
        <w:rFonts w:cs="Times New Roman"/>
      </w:rPr>
    </w:lvl>
  </w:abstractNum>
  <w:abstractNum w:abstractNumId="26">
    <w:nsid w:val="51864673"/>
    <w:multiLevelType w:val="multilevel"/>
    <w:tmpl w:val="F9084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55435F5"/>
    <w:multiLevelType w:val="multilevel"/>
    <w:tmpl w:val="6532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A4057B"/>
    <w:multiLevelType w:val="hybridMultilevel"/>
    <w:tmpl w:val="033C63BA"/>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E07A56"/>
    <w:multiLevelType w:val="multilevel"/>
    <w:tmpl w:val="0AA0F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CCA7013"/>
    <w:multiLevelType w:val="multilevel"/>
    <w:tmpl w:val="D0A4A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0B4A3B"/>
    <w:multiLevelType w:val="hybridMultilevel"/>
    <w:tmpl w:val="A1AEFA8E"/>
    <w:lvl w:ilvl="0" w:tplc="E926E3A4">
      <w:start w:val="1"/>
      <w:numFmt w:val="upperLetter"/>
      <w:lvlText w:val="%1."/>
      <w:lvlJc w:val="left"/>
      <w:pPr>
        <w:ind w:left="540" w:hanging="360"/>
      </w:pPr>
      <w:rPr>
        <w:rFonts w:hint="default"/>
        <w:b/>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2">
    <w:nsid w:val="65151436"/>
    <w:multiLevelType w:val="hybridMultilevel"/>
    <w:tmpl w:val="6F9AFBA0"/>
    <w:lvl w:ilvl="0" w:tplc="1E642D1A">
      <w:start w:val="1"/>
      <w:numFmt w:val="decimal"/>
      <w:lvlText w:val="%1."/>
      <w:lvlJc w:val="left"/>
      <w:pPr>
        <w:ind w:left="720" w:hanging="360"/>
      </w:pPr>
      <w:rPr>
        <w:rFonts w:hint="default"/>
        <w:b/>
      </w:rPr>
    </w:lvl>
    <w:lvl w:ilvl="1" w:tplc="D0BC4B6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0E67C2"/>
    <w:multiLevelType w:val="hybridMultilevel"/>
    <w:tmpl w:val="9EF81BD0"/>
    <w:lvl w:ilvl="0" w:tplc="2402B7BE">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4">
    <w:nsid w:val="66A210D8"/>
    <w:multiLevelType w:val="hybridMultilevel"/>
    <w:tmpl w:val="F370AB98"/>
    <w:lvl w:ilvl="0" w:tplc="04090017">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5">
    <w:nsid w:val="67F31AF2"/>
    <w:multiLevelType w:val="multilevel"/>
    <w:tmpl w:val="BE8C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7967BE"/>
    <w:multiLevelType w:val="hybridMultilevel"/>
    <w:tmpl w:val="808E40D2"/>
    <w:lvl w:ilvl="0" w:tplc="FCFE6374">
      <w:start w:val="6"/>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CD7C01"/>
    <w:multiLevelType w:val="multilevel"/>
    <w:tmpl w:val="9B6CEFCA"/>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2224C8"/>
    <w:multiLevelType w:val="multilevel"/>
    <w:tmpl w:val="2BDA9A3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71D25DB0"/>
    <w:multiLevelType w:val="multilevel"/>
    <w:tmpl w:val="D464BC3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73305A87"/>
    <w:multiLevelType w:val="hybridMultilevel"/>
    <w:tmpl w:val="778E0870"/>
    <w:lvl w:ilvl="0" w:tplc="0421000F">
      <w:start w:val="1"/>
      <w:numFmt w:val="decimal"/>
      <w:lvlText w:val="%1."/>
      <w:lvlJc w:val="left"/>
      <w:pPr>
        <w:ind w:left="1684" w:hanging="360"/>
      </w:pPr>
    </w:lvl>
    <w:lvl w:ilvl="1" w:tplc="0421000F">
      <w:start w:val="1"/>
      <w:numFmt w:val="decimal"/>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41">
    <w:nsid w:val="747A46B1"/>
    <w:multiLevelType w:val="hybridMultilevel"/>
    <w:tmpl w:val="06E4A23E"/>
    <w:lvl w:ilvl="0" w:tplc="78A25332">
      <w:start w:val="1"/>
      <w:numFmt w:val="upperLetter"/>
      <w:pStyle w:val="Heading7"/>
      <w:lvlText w:val="%1."/>
      <w:lvlJc w:val="left"/>
      <w:pPr>
        <w:tabs>
          <w:tab w:val="num" w:pos="360"/>
        </w:tabs>
        <w:ind w:left="360" w:hanging="360"/>
      </w:pPr>
      <w:rPr>
        <w:rFonts w:hint="default"/>
      </w:rPr>
    </w:lvl>
    <w:lvl w:ilvl="1" w:tplc="A514586C">
      <w:start w:val="1"/>
      <w:numFmt w:val="decimal"/>
      <w:lvlText w:val="%2."/>
      <w:lvlJc w:val="left"/>
      <w:pPr>
        <w:tabs>
          <w:tab w:val="num" w:pos="1080"/>
        </w:tabs>
        <w:ind w:left="1080" w:hanging="360"/>
      </w:pPr>
      <w:rPr>
        <w:rFonts w:hint="default"/>
      </w:rPr>
    </w:lvl>
    <w:lvl w:ilvl="2" w:tplc="08090019">
      <w:start w:val="1"/>
      <w:numFmt w:val="lowerLetter"/>
      <w:lvlText w:val="%3."/>
      <w:lvlJc w:val="left"/>
      <w:pPr>
        <w:tabs>
          <w:tab w:val="num" w:pos="1980"/>
        </w:tabs>
        <w:ind w:left="1980" w:hanging="360"/>
      </w:pPr>
      <w:rPr>
        <w:rFonts w:hint="default"/>
      </w:rPr>
    </w:lvl>
    <w:lvl w:ilvl="3" w:tplc="AB5C79C2">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8E706CB"/>
    <w:multiLevelType w:val="hybridMultilevel"/>
    <w:tmpl w:val="A498CBA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0465FA"/>
    <w:multiLevelType w:val="hybridMultilevel"/>
    <w:tmpl w:val="D360BE10"/>
    <w:lvl w:ilvl="0" w:tplc="50206846">
      <w:start w:val="1"/>
      <w:numFmt w:val="decimal"/>
      <w:lvlText w:val="%1)"/>
      <w:lvlJc w:val="left"/>
      <w:pPr>
        <w:tabs>
          <w:tab w:val="num" w:pos="1260"/>
        </w:tabs>
        <w:ind w:left="1260" w:hanging="360"/>
      </w:pPr>
      <w:rPr>
        <w:rFonts w:ascii="Times New Roman" w:eastAsia="Times New Roman" w:hAnsi="Times New Roman" w:cs="Times New Roman"/>
      </w:rPr>
    </w:lvl>
    <w:lvl w:ilvl="1" w:tplc="04210011">
      <w:start w:val="1"/>
      <w:numFmt w:val="decimal"/>
      <w:lvlText w:val="%2)"/>
      <w:lvlJc w:val="left"/>
      <w:pPr>
        <w:tabs>
          <w:tab w:val="num" w:pos="2565"/>
        </w:tabs>
        <w:ind w:left="2565" w:hanging="945"/>
      </w:pPr>
      <w:rPr>
        <w:rFonts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4">
    <w:nsid w:val="7F407C79"/>
    <w:multiLevelType w:val="multilevel"/>
    <w:tmpl w:val="E1B0DC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31"/>
  </w:num>
  <w:num w:numId="6">
    <w:abstractNumId w:val="32"/>
  </w:num>
  <w:num w:numId="7">
    <w:abstractNumId w:val="41"/>
  </w:num>
  <w:num w:numId="8">
    <w:abstractNumId w:val="3"/>
  </w:num>
  <w:num w:numId="9">
    <w:abstractNumId w:val="19"/>
  </w:num>
  <w:num w:numId="10">
    <w:abstractNumId w:val="25"/>
  </w:num>
  <w:num w:numId="11">
    <w:abstractNumId w:val="34"/>
  </w:num>
  <w:num w:numId="12">
    <w:abstractNumId w:val="0"/>
  </w:num>
  <w:num w:numId="13">
    <w:abstractNumId w:val="23"/>
  </w:num>
  <w:num w:numId="14">
    <w:abstractNumId w:val="9"/>
  </w:num>
  <w:num w:numId="15">
    <w:abstractNumId w:val="42"/>
  </w:num>
  <w:num w:numId="16">
    <w:abstractNumId w:val="7"/>
  </w:num>
  <w:num w:numId="17">
    <w:abstractNumId w:val="14"/>
  </w:num>
  <w:num w:numId="18">
    <w:abstractNumId w:val="4"/>
  </w:num>
  <w:num w:numId="19">
    <w:abstractNumId w:val="36"/>
  </w:num>
  <w:num w:numId="20">
    <w:abstractNumId w:val="15"/>
  </w:num>
  <w:num w:numId="21">
    <w:abstractNumId w:val="21"/>
  </w:num>
  <w:num w:numId="22">
    <w:abstractNumId w:val="44"/>
  </w:num>
  <w:num w:numId="23">
    <w:abstractNumId w:val="20"/>
  </w:num>
  <w:num w:numId="24">
    <w:abstractNumId w:val="16"/>
  </w:num>
  <w:num w:numId="25">
    <w:abstractNumId w:val="12"/>
  </w:num>
  <w:num w:numId="26">
    <w:abstractNumId w:val="43"/>
  </w:num>
  <w:num w:numId="27">
    <w:abstractNumId w:val="22"/>
  </w:num>
  <w:num w:numId="28">
    <w:abstractNumId w:val="35"/>
  </w:num>
  <w:num w:numId="29">
    <w:abstractNumId w:val="2"/>
  </w:num>
  <w:num w:numId="30">
    <w:abstractNumId w:val="30"/>
  </w:num>
  <w:num w:numId="31">
    <w:abstractNumId w:val="24"/>
  </w:num>
  <w:num w:numId="32">
    <w:abstractNumId w:val="5"/>
  </w:num>
  <w:num w:numId="33">
    <w:abstractNumId w:val="39"/>
  </w:num>
  <w:num w:numId="34">
    <w:abstractNumId w:val="1"/>
  </w:num>
  <w:num w:numId="35">
    <w:abstractNumId w:val="38"/>
  </w:num>
  <w:num w:numId="36">
    <w:abstractNumId w:val="27"/>
  </w:num>
  <w:num w:numId="37">
    <w:abstractNumId w:val="18"/>
  </w:num>
  <w:num w:numId="38">
    <w:abstractNumId w:val="8"/>
  </w:num>
  <w:num w:numId="39">
    <w:abstractNumId w:val="37"/>
  </w:num>
  <w:num w:numId="40">
    <w:abstractNumId w:val="40"/>
  </w:num>
  <w:num w:numId="41">
    <w:abstractNumId w:val="6"/>
  </w:num>
  <w:num w:numId="42">
    <w:abstractNumId w:val="26"/>
  </w:num>
  <w:num w:numId="43">
    <w:abstractNumId w:val="11"/>
  </w:num>
  <w:num w:numId="44">
    <w:abstractNumId w:val="28"/>
  </w:num>
  <w:num w:numId="45">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hdrShapeDefaults>
    <o:shapedefaults v:ext="edit" spidmax="2049"/>
  </w:hdrShapeDefaults>
  <w:footnotePr>
    <w:numStart w:val="42"/>
    <w:footnote w:id="-1"/>
    <w:footnote w:id="0"/>
  </w:footnotePr>
  <w:endnotePr>
    <w:endnote w:id="-1"/>
    <w:endnote w:id="0"/>
  </w:endnotePr>
  <w:compat>
    <w:compatSetting w:name="compatibilityMode" w:uri="http://schemas.microsoft.com/office/word" w:val="12"/>
  </w:compat>
  <w:rsids>
    <w:rsidRoot w:val="00C54DDE"/>
    <w:rsid w:val="00001350"/>
    <w:rsid w:val="00002BF3"/>
    <w:rsid w:val="000038FA"/>
    <w:rsid w:val="00003DD8"/>
    <w:rsid w:val="00004469"/>
    <w:rsid w:val="0001144A"/>
    <w:rsid w:val="00011BA6"/>
    <w:rsid w:val="00012230"/>
    <w:rsid w:val="000127AD"/>
    <w:rsid w:val="00015381"/>
    <w:rsid w:val="0002247F"/>
    <w:rsid w:val="00022F2A"/>
    <w:rsid w:val="00026282"/>
    <w:rsid w:val="0002715E"/>
    <w:rsid w:val="0002719A"/>
    <w:rsid w:val="000312AE"/>
    <w:rsid w:val="00035449"/>
    <w:rsid w:val="000360D7"/>
    <w:rsid w:val="00037BC7"/>
    <w:rsid w:val="00040740"/>
    <w:rsid w:val="000443BB"/>
    <w:rsid w:val="00044706"/>
    <w:rsid w:val="00044772"/>
    <w:rsid w:val="00045131"/>
    <w:rsid w:val="00045756"/>
    <w:rsid w:val="00045EDD"/>
    <w:rsid w:val="000467A6"/>
    <w:rsid w:val="0004783C"/>
    <w:rsid w:val="00047F7F"/>
    <w:rsid w:val="000501B5"/>
    <w:rsid w:val="000506BD"/>
    <w:rsid w:val="00050C47"/>
    <w:rsid w:val="000550F2"/>
    <w:rsid w:val="0005535F"/>
    <w:rsid w:val="00055BF2"/>
    <w:rsid w:val="00055F34"/>
    <w:rsid w:val="00055FA2"/>
    <w:rsid w:val="000566F0"/>
    <w:rsid w:val="00060C00"/>
    <w:rsid w:val="00060CB8"/>
    <w:rsid w:val="00062D71"/>
    <w:rsid w:val="0006747A"/>
    <w:rsid w:val="00071760"/>
    <w:rsid w:val="000719EB"/>
    <w:rsid w:val="00071C08"/>
    <w:rsid w:val="00072D04"/>
    <w:rsid w:val="000734F6"/>
    <w:rsid w:val="00074C9C"/>
    <w:rsid w:val="00076337"/>
    <w:rsid w:val="000766D8"/>
    <w:rsid w:val="000766FB"/>
    <w:rsid w:val="0008032F"/>
    <w:rsid w:val="0008128E"/>
    <w:rsid w:val="0008233C"/>
    <w:rsid w:val="00082A1C"/>
    <w:rsid w:val="0008567C"/>
    <w:rsid w:val="0008662E"/>
    <w:rsid w:val="00091539"/>
    <w:rsid w:val="00091593"/>
    <w:rsid w:val="00091AB7"/>
    <w:rsid w:val="000A01B7"/>
    <w:rsid w:val="000A07FA"/>
    <w:rsid w:val="000A25E4"/>
    <w:rsid w:val="000A309E"/>
    <w:rsid w:val="000A4842"/>
    <w:rsid w:val="000A4DBC"/>
    <w:rsid w:val="000A6A31"/>
    <w:rsid w:val="000A7414"/>
    <w:rsid w:val="000B0193"/>
    <w:rsid w:val="000B12E2"/>
    <w:rsid w:val="000B1346"/>
    <w:rsid w:val="000B13CA"/>
    <w:rsid w:val="000B2AFB"/>
    <w:rsid w:val="000B2B52"/>
    <w:rsid w:val="000B4572"/>
    <w:rsid w:val="000B612A"/>
    <w:rsid w:val="000C0186"/>
    <w:rsid w:val="000C019D"/>
    <w:rsid w:val="000C193E"/>
    <w:rsid w:val="000C38AE"/>
    <w:rsid w:val="000C439E"/>
    <w:rsid w:val="000C4833"/>
    <w:rsid w:val="000C5D78"/>
    <w:rsid w:val="000C5E62"/>
    <w:rsid w:val="000C6119"/>
    <w:rsid w:val="000C62D3"/>
    <w:rsid w:val="000C6394"/>
    <w:rsid w:val="000C79B1"/>
    <w:rsid w:val="000C7DED"/>
    <w:rsid w:val="000D0D4A"/>
    <w:rsid w:val="000D3582"/>
    <w:rsid w:val="000D5229"/>
    <w:rsid w:val="000D5795"/>
    <w:rsid w:val="000E09A1"/>
    <w:rsid w:val="000E162E"/>
    <w:rsid w:val="000E1D56"/>
    <w:rsid w:val="000E2DC6"/>
    <w:rsid w:val="000E372B"/>
    <w:rsid w:val="000E42CA"/>
    <w:rsid w:val="000E6272"/>
    <w:rsid w:val="000E64B6"/>
    <w:rsid w:val="000E7B42"/>
    <w:rsid w:val="000F0A09"/>
    <w:rsid w:val="000F10BC"/>
    <w:rsid w:val="000F3543"/>
    <w:rsid w:val="000F44B5"/>
    <w:rsid w:val="000F45B6"/>
    <w:rsid w:val="000F48B8"/>
    <w:rsid w:val="000F4B00"/>
    <w:rsid w:val="000F55BD"/>
    <w:rsid w:val="000F698D"/>
    <w:rsid w:val="000F7928"/>
    <w:rsid w:val="001010A5"/>
    <w:rsid w:val="00101344"/>
    <w:rsid w:val="001029EC"/>
    <w:rsid w:val="00103941"/>
    <w:rsid w:val="001044C7"/>
    <w:rsid w:val="00104AAF"/>
    <w:rsid w:val="00105CBC"/>
    <w:rsid w:val="00105FF8"/>
    <w:rsid w:val="00106666"/>
    <w:rsid w:val="00110368"/>
    <w:rsid w:val="001130A5"/>
    <w:rsid w:val="00113AF5"/>
    <w:rsid w:val="001168FF"/>
    <w:rsid w:val="001174B8"/>
    <w:rsid w:val="00117791"/>
    <w:rsid w:val="00117E86"/>
    <w:rsid w:val="00120879"/>
    <w:rsid w:val="00121103"/>
    <w:rsid w:val="00121414"/>
    <w:rsid w:val="00121FB3"/>
    <w:rsid w:val="00123C69"/>
    <w:rsid w:val="001256C3"/>
    <w:rsid w:val="00126502"/>
    <w:rsid w:val="00127C94"/>
    <w:rsid w:val="00127E24"/>
    <w:rsid w:val="00130E1F"/>
    <w:rsid w:val="00131831"/>
    <w:rsid w:val="00131E96"/>
    <w:rsid w:val="00132D86"/>
    <w:rsid w:val="0013414A"/>
    <w:rsid w:val="001342B5"/>
    <w:rsid w:val="00142015"/>
    <w:rsid w:val="001432A5"/>
    <w:rsid w:val="00144C87"/>
    <w:rsid w:val="0014577F"/>
    <w:rsid w:val="001458C3"/>
    <w:rsid w:val="001462DD"/>
    <w:rsid w:val="00151DB3"/>
    <w:rsid w:val="00152466"/>
    <w:rsid w:val="00153B85"/>
    <w:rsid w:val="0015590A"/>
    <w:rsid w:val="00156C17"/>
    <w:rsid w:val="00156FA1"/>
    <w:rsid w:val="0016157E"/>
    <w:rsid w:val="0016246B"/>
    <w:rsid w:val="001671C9"/>
    <w:rsid w:val="00167FA0"/>
    <w:rsid w:val="00171754"/>
    <w:rsid w:val="00174EFD"/>
    <w:rsid w:val="00174F2A"/>
    <w:rsid w:val="00175A05"/>
    <w:rsid w:val="001767A7"/>
    <w:rsid w:val="00176911"/>
    <w:rsid w:val="00176E77"/>
    <w:rsid w:val="00182895"/>
    <w:rsid w:val="00182962"/>
    <w:rsid w:val="00184558"/>
    <w:rsid w:val="001868FE"/>
    <w:rsid w:val="00190DE0"/>
    <w:rsid w:val="00190F46"/>
    <w:rsid w:val="0019405D"/>
    <w:rsid w:val="001944D2"/>
    <w:rsid w:val="00195E2E"/>
    <w:rsid w:val="001960B8"/>
    <w:rsid w:val="00197392"/>
    <w:rsid w:val="001979CE"/>
    <w:rsid w:val="001A04B9"/>
    <w:rsid w:val="001A1023"/>
    <w:rsid w:val="001A1391"/>
    <w:rsid w:val="001A3D6E"/>
    <w:rsid w:val="001A5E87"/>
    <w:rsid w:val="001A7723"/>
    <w:rsid w:val="001B2A0F"/>
    <w:rsid w:val="001B61C3"/>
    <w:rsid w:val="001B6BEE"/>
    <w:rsid w:val="001B6C76"/>
    <w:rsid w:val="001B79C1"/>
    <w:rsid w:val="001C0535"/>
    <w:rsid w:val="001C1CC4"/>
    <w:rsid w:val="001C6838"/>
    <w:rsid w:val="001C7251"/>
    <w:rsid w:val="001D1183"/>
    <w:rsid w:val="001D2E4B"/>
    <w:rsid w:val="001D4232"/>
    <w:rsid w:val="001D504F"/>
    <w:rsid w:val="001D5AC8"/>
    <w:rsid w:val="001D6216"/>
    <w:rsid w:val="001D74DC"/>
    <w:rsid w:val="001D76BB"/>
    <w:rsid w:val="001E482C"/>
    <w:rsid w:val="001E499D"/>
    <w:rsid w:val="001E5363"/>
    <w:rsid w:val="001E536D"/>
    <w:rsid w:val="001E62BE"/>
    <w:rsid w:val="001E668D"/>
    <w:rsid w:val="001E6D30"/>
    <w:rsid w:val="001E6E2A"/>
    <w:rsid w:val="001E791D"/>
    <w:rsid w:val="001F0F16"/>
    <w:rsid w:val="001F11BA"/>
    <w:rsid w:val="001F135F"/>
    <w:rsid w:val="001F23E2"/>
    <w:rsid w:val="001F251E"/>
    <w:rsid w:val="001F28DA"/>
    <w:rsid w:val="001F30F3"/>
    <w:rsid w:val="001F41A3"/>
    <w:rsid w:val="001F4991"/>
    <w:rsid w:val="001F64FD"/>
    <w:rsid w:val="001F797E"/>
    <w:rsid w:val="001F7B49"/>
    <w:rsid w:val="00201DE9"/>
    <w:rsid w:val="002033A8"/>
    <w:rsid w:val="002056E3"/>
    <w:rsid w:val="002069BF"/>
    <w:rsid w:val="00206E0F"/>
    <w:rsid w:val="00206F4A"/>
    <w:rsid w:val="00210CDB"/>
    <w:rsid w:val="002115F0"/>
    <w:rsid w:val="00213490"/>
    <w:rsid w:val="0021401E"/>
    <w:rsid w:val="002154A2"/>
    <w:rsid w:val="00215B26"/>
    <w:rsid w:val="00216882"/>
    <w:rsid w:val="00217B7A"/>
    <w:rsid w:val="0022235B"/>
    <w:rsid w:val="0022371F"/>
    <w:rsid w:val="00224F13"/>
    <w:rsid w:val="00225D93"/>
    <w:rsid w:val="002264F5"/>
    <w:rsid w:val="00231CF4"/>
    <w:rsid w:val="002359BA"/>
    <w:rsid w:val="00240107"/>
    <w:rsid w:val="00240FE6"/>
    <w:rsid w:val="00241A9B"/>
    <w:rsid w:val="002425BF"/>
    <w:rsid w:val="002439ED"/>
    <w:rsid w:val="00244279"/>
    <w:rsid w:val="0024761C"/>
    <w:rsid w:val="00247EF4"/>
    <w:rsid w:val="00252107"/>
    <w:rsid w:val="002529AD"/>
    <w:rsid w:val="00255062"/>
    <w:rsid w:val="00261944"/>
    <w:rsid w:val="00263937"/>
    <w:rsid w:val="00264D27"/>
    <w:rsid w:val="00267B1A"/>
    <w:rsid w:val="002746AC"/>
    <w:rsid w:val="00275C60"/>
    <w:rsid w:val="00275D46"/>
    <w:rsid w:val="002762A5"/>
    <w:rsid w:val="002779FE"/>
    <w:rsid w:val="002811D7"/>
    <w:rsid w:val="00281F7C"/>
    <w:rsid w:val="00282176"/>
    <w:rsid w:val="00283182"/>
    <w:rsid w:val="00283322"/>
    <w:rsid w:val="002838FF"/>
    <w:rsid w:val="0028717D"/>
    <w:rsid w:val="00287AA5"/>
    <w:rsid w:val="002948CB"/>
    <w:rsid w:val="002969DE"/>
    <w:rsid w:val="00297A66"/>
    <w:rsid w:val="002A14DD"/>
    <w:rsid w:val="002A40A8"/>
    <w:rsid w:val="002A42F2"/>
    <w:rsid w:val="002A465D"/>
    <w:rsid w:val="002A645C"/>
    <w:rsid w:val="002B0E21"/>
    <w:rsid w:val="002B39A6"/>
    <w:rsid w:val="002B45B6"/>
    <w:rsid w:val="002B5A23"/>
    <w:rsid w:val="002B5FCB"/>
    <w:rsid w:val="002B665D"/>
    <w:rsid w:val="002C0AC7"/>
    <w:rsid w:val="002C11A6"/>
    <w:rsid w:val="002C2077"/>
    <w:rsid w:val="002C56D0"/>
    <w:rsid w:val="002C5751"/>
    <w:rsid w:val="002C6DFF"/>
    <w:rsid w:val="002D19C4"/>
    <w:rsid w:val="002D24DE"/>
    <w:rsid w:val="002D46BC"/>
    <w:rsid w:val="002D5307"/>
    <w:rsid w:val="002D64AB"/>
    <w:rsid w:val="002D69CD"/>
    <w:rsid w:val="002D6FDA"/>
    <w:rsid w:val="002E22FF"/>
    <w:rsid w:val="002E254A"/>
    <w:rsid w:val="002E2D67"/>
    <w:rsid w:val="002E384F"/>
    <w:rsid w:val="002E3FFE"/>
    <w:rsid w:val="002E4F4F"/>
    <w:rsid w:val="002E60F1"/>
    <w:rsid w:val="002E61C2"/>
    <w:rsid w:val="002E646C"/>
    <w:rsid w:val="002E7C37"/>
    <w:rsid w:val="002F12CA"/>
    <w:rsid w:val="002F2965"/>
    <w:rsid w:val="002F42C2"/>
    <w:rsid w:val="002F4676"/>
    <w:rsid w:val="002F5373"/>
    <w:rsid w:val="00300928"/>
    <w:rsid w:val="00302000"/>
    <w:rsid w:val="003034AD"/>
    <w:rsid w:val="003043E1"/>
    <w:rsid w:val="00307719"/>
    <w:rsid w:val="0031105D"/>
    <w:rsid w:val="00311C81"/>
    <w:rsid w:val="003124AE"/>
    <w:rsid w:val="00312A88"/>
    <w:rsid w:val="00312B65"/>
    <w:rsid w:val="00312BEE"/>
    <w:rsid w:val="00313381"/>
    <w:rsid w:val="00313D7B"/>
    <w:rsid w:val="003150A4"/>
    <w:rsid w:val="0031602A"/>
    <w:rsid w:val="00316762"/>
    <w:rsid w:val="00320BAE"/>
    <w:rsid w:val="00322123"/>
    <w:rsid w:val="00322243"/>
    <w:rsid w:val="00324870"/>
    <w:rsid w:val="00325605"/>
    <w:rsid w:val="0032684A"/>
    <w:rsid w:val="00330642"/>
    <w:rsid w:val="00331DF0"/>
    <w:rsid w:val="00333A07"/>
    <w:rsid w:val="003359E5"/>
    <w:rsid w:val="003367D7"/>
    <w:rsid w:val="00340EC2"/>
    <w:rsid w:val="003423FD"/>
    <w:rsid w:val="00345696"/>
    <w:rsid w:val="003456D4"/>
    <w:rsid w:val="0034681F"/>
    <w:rsid w:val="00347227"/>
    <w:rsid w:val="00347494"/>
    <w:rsid w:val="003476D7"/>
    <w:rsid w:val="003503E6"/>
    <w:rsid w:val="0035191E"/>
    <w:rsid w:val="00352949"/>
    <w:rsid w:val="0035346D"/>
    <w:rsid w:val="00354013"/>
    <w:rsid w:val="00354838"/>
    <w:rsid w:val="00355C3B"/>
    <w:rsid w:val="00356FA7"/>
    <w:rsid w:val="00357413"/>
    <w:rsid w:val="00360610"/>
    <w:rsid w:val="00360ADB"/>
    <w:rsid w:val="00360D20"/>
    <w:rsid w:val="003649B6"/>
    <w:rsid w:val="003662EA"/>
    <w:rsid w:val="003663A5"/>
    <w:rsid w:val="003666C4"/>
    <w:rsid w:val="00375D5E"/>
    <w:rsid w:val="00380486"/>
    <w:rsid w:val="00380CDE"/>
    <w:rsid w:val="00380D0E"/>
    <w:rsid w:val="00382E9A"/>
    <w:rsid w:val="003843ED"/>
    <w:rsid w:val="003859D8"/>
    <w:rsid w:val="00386C06"/>
    <w:rsid w:val="00391C20"/>
    <w:rsid w:val="0039316A"/>
    <w:rsid w:val="00394539"/>
    <w:rsid w:val="003945AB"/>
    <w:rsid w:val="00394E37"/>
    <w:rsid w:val="003962B1"/>
    <w:rsid w:val="003A4439"/>
    <w:rsid w:val="003A4896"/>
    <w:rsid w:val="003A568D"/>
    <w:rsid w:val="003B1B87"/>
    <w:rsid w:val="003B39DC"/>
    <w:rsid w:val="003B4D4D"/>
    <w:rsid w:val="003B748E"/>
    <w:rsid w:val="003B794C"/>
    <w:rsid w:val="003C0BE3"/>
    <w:rsid w:val="003C245A"/>
    <w:rsid w:val="003C2735"/>
    <w:rsid w:val="003C3545"/>
    <w:rsid w:val="003C3D06"/>
    <w:rsid w:val="003C3EA7"/>
    <w:rsid w:val="003C4CB5"/>
    <w:rsid w:val="003C6F79"/>
    <w:rsid w:val="003C79ED"/>
    <w:rsid w:val="003D096E"/>
    <w:rsid w:val="003D0AEB"/>
    <w:rsid w:val="003D393F"/>
    <w:rsid w:val="003D3A4B"/>
    <w:rsid w:val="003D4F08"/>
    <w:rsid w:val="003E31EB"/>
    <w:rsid w:val="003E4A67"/>
    <w:rsid w:val="003E4AC3"/>
    <w:rsid w:val="003E5142"/>
    <w:rsid w:val="003E5CF8"/>
    <w:rsid w:val="003E6545"/>
    <w:rsid w:val="003F09C2"/>
    <w:rsid w:val="003F11C2"/>
    <w:rsid w:val="003F1AB2"/>
    <w:rsid w:val="003F2B06"/>
    <w:rsid w:val="003F566D"/>
    <w:rsid w:val="003F5968"/>
    <w:rsid w:val="003F6DB5"/>
    <w:rsid w:val="003F7B0A"/>
    <w:rsid w:val="003F7C1A"/>
    <w:rsid w:val="00403ECE"/>
    <w:rsid w:val="00403F75"/>
    <w:rsid w:val="00405257"/>
    <w:rsid w:val="004069E1"/>
    <w:rsid w:val="00410548"/>
    <w:rsid w:val="00410BEB"/>
    <w:rsid w:val="0041253B"/>
    <w:rsid w:val="004125C0"/>
    <w:rsid w:val="0041610B"/>
    <w:rsid w:val="00416F92"/>
    <w:rsid w:val="00417DC5"/>
    <w:rsid w:val="004205EB"/>
    <w:rsid w:val="00422011"/>
    <w:rsid w:val="004226AE"/>
    <w:rsid w:val="00425FA9"/>
    <w:rsid w:val="00427CF3"/>
    <w:rsid w:val="00430D3A"/>
    <w:rsid w:val="00431B84"/>
    <w:rsid w:val="00431D8B"/>
    <w:rsid w:val="00432637"/>
    <w:rsid w:val="00432A18"/>
    <w:rsid w:val="00432C2E"/>
    <w:rsid w:val="00432F21"/>
    <w:rsid w:val="004336C8"/>
    <w:rsid w:val="00434421"/>
    <w:rsid w:val="0043552E"/>
    <w:rsid w:val="004364E6"/>
    <w:rsid w:val="00440D5B"/>
    <w:rsid w:val="0044410C"/>
    <w:rsid w:val="0044509F"/>
    <w:rsid w:val="004452A3"/>
    <w:rsid w:val="00447965"/>
    <w:rsid w:val="00447C5E"/>
    <w:rsid w:val="00447C8B"/>
    <w:rsid w:val="0045006E"/>
    <w:rsid w:val="00450486"/>
    <w:rsid w:val="0045099D"/>
    <w:rsid w:val="004509D1"/>
    <w:rsid w:val="00451B6D"/>
    <w:rsid w:val="00452809"/>
    <w:rsid w:val="0045298D"/>
    <w:rsid w:val="00452CC4"/>
    <w:rsid w:val="004537C4"/>
    <w:rsid w:val="004547C5"/>
    <w:rsid w:val="004555B9"/>
    <w:rsid w:val="00457595"/>
    <w:rsid w:val="00457A30"/>
    <w:rsid w:val="00457E5A"/>
    <w:rsid w:val="00461663"/>
    <w:rsid w:val="0046188F"/>
    <w:rsid w:val="00462F22"/>
    <w:rsid w:val="004647E7"/>
    <w:rsid w:val="0046639D"/>
    <w:rsid w:val="0046643F"/>
    <w:rsid w:val="00470F79"/>
    <w:rsid w:val="00471831"/>
    <w:rsid w:val="004724FD"/>
    <w:rsid w:val="00472F97"/>
    <w:rsid w:val="00473BD9"/>
    <w:rsid w:val="00475280"/>
    <w:rsid w:val="00476B3E"/>
    <w:rsid w:val="004809BC"/>
    <w:rsid w:val="00480A5F"/>
    <w:rsid w:val="00482256"/>
    <w:rsid w:val="00485591"/>
    <w:rsid w:val="004870A8"/>
    <w:rsid w:val="00492ADC"/>
    <w:rsid w:val="0049557A"/>
    <w:rsid w:val="00495C32"/>
    <w:rsid w:val="0049616C"/>
    <w:rsid w:val="0049731F"/>
    <w:rsid w:val="004A0EED"/>
    <w:rsid w:val="004A0F47"/>
    <w:rsid w:val="004A41A7"/>
    <w:rsid w:val="004A5077"/>
    <w:rsid w:val="004A6F71"/>
    <w:rsid w:val="004A7C5D"/>
    <w:rsid w:val="004B0FF6"/>
    <w:rsid w:val="004B1397"/>
    <w:rsid w:val="004B20DF"/>
    <w:rsid w:val="004B3C84"/>
    <w:rsid w:val="004B58D1"/>
    <w:rsid w:val="004B6C6F"/>
    <w:rsid w:val="004B7710"/>
    <w:rsid w:val="004B7F47"/>
    <w:rsid w:val="004C020E"/>
    <w:rsid w:val="004C08ED"/>
    <w:rsid w:val="004C2AEA"/>
    <w:rsid w:val="004C4FAE"/>
    <w:rsid w:val="004C79EF"/>
    <w:rsid w:val="004D0BF1"/>
    <w:rsid w:val="004D4B60"/>
    <w:rsid w:val="004D5015"/>
    <w:rsid w:val="004D50FD"/>
    <w:rsid w:val="004D7DF8"/>
    <w:rsid w:val="004E01FF"/>
    <w:rsid w:val="004E08E6"/>
    <w:rsid w:val="004E0C78"/>
    <w:rsid w:val="004E1963"/>
    <w:rsid w:val="004E2649"/>
    <w:rsid w:val="004F0FD6"/>
    <w:rsid w:val="004F180A"/>
    <w:rsid w:val="004F1C97"/>
    <w:rsid w:val="00502EC2"/>
    <w:rsid w:val="005034D8"/>
    <w:rsid w:val="005049F8"/>
    <w:rsid w:val="00506A39"/>
    <w:rsid w:val="005070E6"/>
    <w:rsid w:val="0050761F"/>
    <w:rsid w:val="00510DEA"/>
    <w:rsid w:val="00511137"/>
    <w:rsid w:val="00512B7A"/>
    <w:rsid w:val="005149F3"/>
    <w:rsid w:val="005166B1"/>
    <w:rsid w:val="00517109"/>
    <w:rsid w:val="00517F69"/>
    <w:rsid w:val="00520B50"/>
    <w:rsid w:val="00521890"/>
    <w:rsid w:val="0052272D"/>
    <w:rsid w:val="005245DB"/>
    <w:rsid w:val="00526254"/>
    <w:rsid w:val="005263BF"/>
    <w:rsid w:val="005269D8"/>
    <w:rsid w:val="00527137"/>
    <w:rsid w:val="0053269D"/>
    <w:rsid w:val="00534D4C"/>
    <w:rsid w:val="00535607"/>
    <w:rsid w:val="0053674E"/>
    <w:rsid w:val="00536796"/>
    <w:rsid w:val="005376DA"/>
    <w:rsid w:val="00540114"/>
    <w:rsid w:val="00542C90"/>
    <w:rsid w:val="00543016"/>
    <w:rsid w:val="00543DA1"/>
    <w:rsid w:val="005442A6"/>
    <w:rsid w:val="00544304"/>
    <w:rsid w:val="00544857"/>
    <w:rsid w:val="005463B5"/>
    <w:rsid w:val="00547299"/>
    <w:rsid w:val="005472D7"/>
    <w:rsid w:val="00552F7C"/>
    <w:rsid w:val="00555A81"/>
    <w:rsid w:val="0055604E"/>
    <w:rsid w:val="005579BB"/>
    <w:rsid w:val="00560897"/>
    <w:rsid w:val="00561BE9"/>
    <w:rsid w:val="00562D96"/>
    <w:rsid w:val="00563877"/>
    <w:rsid w:val="0056463B"/>
    <w:rsid w:val="00564DD9"/>
    <w:rsid w:val="00565A5A"/>
    <w:rsid w:val="00571D1D"/>
    <w:rsid w:val="005725A5"/>
    <w:rsid w:val="005743C0"/>
    <w:rsid w:val="00575493"/>
    <w:rsid w:val="00575B04"/>
    <w:rsid w:val="005773A7"/>
    <w:rsid w:val="00581993"/>
    <w:rsid w:val="00581DB0"/>
    <w:rsid w:val="005833E7"/>
    <w:rsid w:val="005837C8"/>
    <w:rsid w:val="00583C17"/>
    <w:rsid w:val="00586808"/>
    <w:rsid w:val="00586C3D"/>
    <w:rsid w:val="00587221"/>
    <w:rsid w:val="00587ED2"/>
    <w:rsid w:val="00590A0A"/>
    <w:rsid w:val="005935F9"/>
    <w:rsid w:val="0059383C"/>
    <w:rsid w:val="005942DA"/>
    <w:rsid w:val="0059445D"/>
    <w:rsid w:val="00594BB6"/>
    <w:rsid w:val="005954BB"/>
    <w:rsid w:val="005A10DA"/>
    <w:rsid w:val="005A127B"/>
    <w:rsid w:val="005A692C"/>
    <w:rsid w:val="005A6C77"/>
    <w:rsid w:val="005A784C"/>
    <w:rsid w:val="005B11CF"/>
    <w:rsid w:val="005B13F1"/>
    <w:rsid w:val="005B1E08"/>
    <w:rsid w:val="005B2834"/>
    <w:rsid w:val="005B321D"/>
    <w:rsid w:val="005B34A5"/>
    <w:rsid w:val="005B4957"/>
    <w:rsid w:val="005B75C2"/>
    <w:rsid w:val="005C0D4A"/>
    <w:rsid w:val="005C1CC2"/>
    <w:rsid w:val="005C2282"/>
    <w:rsid w:val="005C25A5"/>
    <w:rsid w:val="005C356F"/>
    <w:rsid w:val="005C3FF9"/>
    <w:rsid w:val="005C4472"/>
    <w:rsid w:val="005C6A42"/>
    <w:rsid w:val="005D0DAF"/>
    <w:rsid w:val="005D0F0C"/>
    <w:rsid w:val="005D1407"/>
    <w:rsid w:val="005D14D8"/>
    <w:rsid w:val="005D71C7"/>
    <w:rsid w:val="005E093F"/>
    <w:rsid w:val="005E2206"/>
    <w:rsid w:val="005E3E01"/>
    <w:rsid w:val="005E4D7A"/>
    <w:rsid w:val="005E4D9C"/>
    <w:rsid w:val="005E6649"/>
    <w:rsid w:val="005E6C46"/>
    <w:rsid w:val="005F06D5"/>
    <w:rsid w:val="005F08D8"/>
    <w:rsid w:val="005F0D3D"/>
    <w:rsid w:val="005F147A"/>
    <w:rsid w:val="005F6D0F"/>
    <w:rsid w:val="005F7193"/>
    <w:rsid w:val="005F7CF1"/>
    <w:rsid w:val="0060046E"/>
    <w:rsid w:val="00601EA7"/>
    <w:rsid w:val="006138A9"/>
    <w:rsid w:val="006146BD"/>
    <w:rsid w:val="00614820"/>
    <w:rsid w:val="00614A72"/>
    <w:rsid w:val="006153C9"/>
    <w:rsid w:val="00615758"/>
    <w:rsid w:val="00615C26"/>
    <w:rsid w:val="006216C4"/>
    <w:rsid w:val="0062219B"/>
    <w:rsid w:val="00623AAB"/>
    <w:rsid w:val="006258A8"/>
    <w:rsid w:val="00627EA3"/>
    <w:rsid w:val="006306D8"/>
    <w:rsid w:val="0063071D"/>
    <w:rsid w:val="00633243"/>
    <w:rsid w:val="00634539"/>
    <w:rsid w:val="0063576F"/>
    <w:rsid w:val="0063624C"/>
    <w:rsid w:val="0063733C"/>
    <w:rsid w:val="00637A91"/>
    <w:rsid w:val="0064225E"/>
    <w:rsid w:val="0064331C"/>
    <w:rsid w:val="00644657"/>
    <w:rsid w:val="006458E5"/>
    <w:rsid w:val="00646841"/>
    <w:rsid w:val="00650C04"/>
    <w:rsid w:val="00652806"/>
    <w:rsid w:val="00652858"/>
    <w:rsid w:val="006529B7"/>
    <w:rsid w:val="006539FE"/>
    <w:rsid w:val="00653A28"/>
    <w:rsid w:val="006554FE"/>
    <w:rsid w:val="00655FE9"/>
    <w:rsid w:val="00656E20"/>
    <w:rsid w:val="00657C32"/>
    <w:rsid w:val="00660E07"/>
    <w:rsid w:val="0066290E"/>
    <w:rsid w:val="00663105"/>
    <w:rsid w:val="00664D73"/>
    <w:rsid w:val="0066654E"/>
    <w:rsid w:val="00667217"/>
    <w:rsid w:val="00667E4E"/>
    <w:rsid w:val="006701E9"/>
    <w:rsid w:val="00671059"/>
    <w:rsid w:val="006714E5"/>
    <w:rsid w:val="00673DC2"/>
    <w:rsid w:val="00673F83"/>
    <w:rsid w:val="006758D3"/>
    <w:rsid w:val="00676DC3"/>
    <w:rsid w:val="00677412"/>
    <w:rsid w:val="00681864"/>
    <w:rsid w:val="006828A6"/>
    <w:rsid w:val="00683F15"/>
    <w:rsid w:val="00684A7E"/>
    <w:rsid w:val="006852D0"/>
    <w:rsid w:val="006860FA"/>
    <w:rsid w:val="006866B0"/>
    <w:rsid w:val="00691FF0"/>
    <w:rsid w:val="00692CD1"/>
    <w:rsid w:val="00692FB8"/>
    <w:rsid w:val="00694319"/>
    <w:rsid w:val="006949CA"/>
    <w:rsid w:val="00694DEE"/>
    <w:rsid w:val="0069520A"/>
    <w:rsid w:val="00695D36"/>
    <w:rsid w:val="006A3F26"/>
    <w:rsid w:val="006A5963"/>
    <w:rsid w:val="006A5E41"/>
    <w:rsid w:val="006A624E"/>
    <w:rsid w:val="006A68D6"/>
    <w:rsid w:val="006A74E7"/>
    <w:rsid w:val="006B1462"/>
    <w:rsid w:val="006B1F8E"/>
    <w:rsid w:val="006B355F"/>
    <w:rsid w:val="006B6C9B"/>
    <w:rsid w:val="006B7660"/>
    <w:rsid w:val="006C1F19"/>
    <w:rsid w:val="006C7D7F"/>
    <w:rsid w:val="006D00D9"/>
    <w:rsid w:val="006D0A29"/>
    <w:rsid w:val="006D0CEF"/>
    <w:rsid w:val="006D401E"/>
    <w:rsid w:val="006D47BB"/>
    <w:rsid w:val="006D6374"/>
    <w:rsid w:val="006E2BF6"/>
    <w:rsid w:val="006E4FBD"/>
    <w:rsid w:val="006E5424"/>
    <w:rsid w:val="006E5BBD"/>
    <w:rsid w:val="006E6894"/>
    <w:rsid w:val="006F00FC"/>
    <w:rsid w:val="006F03EC"/>
    <w:rsid w:val="006F26D8"/>
    <w:rsid w:val="006F275C"/>
    <w:rsid w:val="006F76CA"/>
    <w:rsid w:val="00701097"/>
    <w:rsid w:val="00701242"/>
    <w:rsid w:val="00701A56"/>
    <w:rsid w:val="00703174"/>
    <w:rsid w:val="00703BDE"/>
    <w:rsid w:val="007071B6"/>
    <w:rsid w:val="00711EB4"/>
    <w:rsid w:val="007124DA"/>
    <w:rsid w:val="007129A2"/>
    <w:rsid w:val="007137A9"/>
    <w:rsid w:val="00715279"/>
    <w:rsid w:val="0071664C"/>
    <w:rsid w:val="00717FFA"/>
    <w:rsid w:val="00720886"/>
    <w:rsid w:val="00720E1A"/>
    <w:rsid w:val="00721D2D"/>
    <w:rsid w:val="00722534"/>
    <w:rsid w:val="00723D94"/>
    <w:rsid w:val="00724182"/>
    <w:rsid w:val="007252FD"/>
    <w:rsid w:val="0072537B"/>
    <w:rsid w:val="00730248"/>
    <w:rsid w:val="0073174F"/>
    <w:rsid w:val="007319FB"/>
    <w:rsid w:val="00732722"/>
    <w:rsid w:val="007335B4"/>
    <w:rsid w:val="00734C4D"/>
    <w:rsid w:val="00736971"/>
    <w:rsid w:val="00737D6B"/>
    <w:rsid w:val="007435DA"/>
    <w:rsid w:val="0074383A"/>
    <w:rsid w:val="00743A65"/>
    <w:rsid w:val="00747B94"/>
    <w:rsid w:val="0075028B"/>
    <w:rsid w:val="00750BAC"/>
    <w:rsid w:val="0075145A"/>
    <w:rsid w:val="00751CD3"/>
    <w:rsid w:val="00757116"/>
    <w:rsid w:val="00761B9A"/>
    <w:rsid w:val="00762BDA"/>
    <w:rsid w:val="007653EF"/>
    <w:rsid w:val="0077127F"/>
    <w:rsid w:val="00775914"/>
    <w:rsid w:val="007759BB"/>
    <w:rsid w:val="00776FD9"/>
    <w:rsid w:val="0077775D"/>
    <w:rsid w:val="007801F5"/>
    <w:rsid w:val="007810F4"/>
    <w:rsid w:val="007814B4"/>
    <w:rsid w:val="00782671"/>
    <w:rsid w:val="007835E7"/>
    <w:rsid w:val="00784E19"/>
    <w:rsid w:val="00787199"/>
    <w:rsid w:val="007875AC"/>
    <w:rsid w:val="00790BAF"/>
    <w:rsid w:val="007920AA"/>
    <w:rsid w:val="00795566"/>
    <w:rsid w:val="00797390"/>
    <w:rsid w:val="007A3F4C"/>
    <w:rsid w:val="007A4115"/>
    <w:rsid w:val="007A4857"/>
    <w:rsid w:val="007A5668"/>
    <w:rsid w:val="007A56B5"/>
    <w:rsid w:val="007A74F3"/>
    <w:rsid w:val="007A7935"/>
    <w:rsid w:val="007B2741"/>
    <w:rsid w:val="007B2F8F"/>
    <w:rsid w:val="007B34EE"/>
    <w:rsid w:val="007B44E8"/>
    <w:rsid w:val="007B5560"/>
    <w:rsid w:val="007B5678"/>
    <w:rsid w:val="007B5AA8"/>
    <w:rsid w:val="007B5E6E"/>
    <w:rsid w:val="007B63E1"/>
    <w:rsid w:val="007B6F54"/>
    <w:rsid w:val="007B780A"/>
    <w:rsid w:val="007B7E02"/>
    <w:rsid w:val="007C0CAA"/>
    <w:rsid w:val="007C207A"/>
    <w:rsid w:val="007C269D"/>
    <w:rsid w:val="007C26CD"/>
    <w:rsid w:val="007C4A40"/>
    <w:rsid w:val="007C4D6C"/>
    <w:rsid w:val="007C5CA5"/>
    <w:rsid w:val="007C782A"/>
    <w:rsid w:val="007D1EC8"/>
    <w:rsid w:val="007D28A1"/>
    <w:rsid w:val="007D29EA"/>
    <w:rsid w:val="007D33EC"/>
    <w:rsid w:val="007D3758"/>
    <w:rsid w:val="007D576E"/>
    <w:rsid w:val="007D7A84"/>
    <w:rsid w:val="007D7C34"/>
    <w:rsid w:val="007E09B8"/>
    <w:rsid w:val="007E1CC7"/>
    <w:rsid w:val="007E55DF"/>
    <w:rsid w:val="007E588F"/>
    <w:rsid w:val="007E5C0B"/>
    <w:rsid w:val="007E6486"/>
    <w:rsid w:val="007E795A"/>
    <w:rsid w:val="007F18FE"/>
    <w:rsid w:val="007F3B94"/>
    <w:rsid w:val="007F4D01"/>
    <w:rsid w:val="007F56B6"/>
    <w:rsid w:val="007F5C49"/>
    <w:rsid w:val="007F61DF"/>
    <w:rsid w:val="007F6EB0"/>
    <w:rsid w:val="00800D35"/>
    <w:rsid w:val="0080234F"/>
    <w:rsid w:val="00802B62"/>
    <w:rsid w:val="00802E59"/>
    <w:rsid w:val="008035DD"/>
    <w:rsid w:val="008046DC"/>
    <w:rsid w:val="00805A28"/>
    <w:rsid w:val="00806130"/>
    <w:rsid w:val="008101D1"/>
    <w:rsid w:val="008105F3"/>
    <w:rsid w:val="00810ABB"/>
    <w:rsid w:val="0081253D"/>
    <w:rsid w:val="008129C6"/>
    <w:rsid w:val="00813DDA"/>
    <w:rsid w:val="008155B7"/>
    <w:rsid w:val="008210B5"/>
    <w:rsid w:val="00821918"/>
    <w:rsid w:val="00823DBE"/>
    <w:rsid w:val="00824354"/>
    <w:rsid w:val="00826D7B"/>
    <w:rsid w:val="00827DA7"/>
    <w:rsid w:val="0083132B"/>
    <w:rsid w:val="008322AC"/>
    <w:rsid w:val="0083253F"/>
    <w:rsid w:val="0083389C"/>
    <w:rsid w:val="00833A0F"/>
    <w:rsid w:val="00834065"/>
    <w:rsid w:val="00836544"/>
    <w:rsid w:val="00840A05"/>
    <w:rsid w:val="0084502C"/>
    <w:rsid w:val="00845EF4"/>
    <w:rsid w:val="00846000"/>
    <w:rsid w:val="008522E8"/>
    <w:rsid w:val="00853A4A"/>
    <w:rsid w:val="00853BED"/>
    <w:rsid w:val="00855F6A"/>
    <w:rsid w:val="0085711F"/>
    <w:rsid w:val="008573F9"/>
    <w:rsid w:val="00857C46"/>
    <w:rsid w:val="00862498"/>
    <w:rsid w:val="00863F44"/>
    <w:rsid w:val="008656D8"/>
    <w:rsid w:val="0086600E"/>
    <w:rsid w:val="0087053C"/>
    <w:rsid w:val="00872EB8"/>
    <w:rsid w:val="00873CFC"/>
    <w:rsid w:val="008744EE"/>
    <w:rsid w:val="0087511A"/>
    <w:rsid w:val="0087514E"/>
    <w:rsid w:val="00875879"/>
    <w:rsid w:val="00875997"/>
    <w:rsid w:val="00876886"/>
    <w:rsid w:val="008768D9"/>
    <w:rsid w:val="0087764F"/>
    <w:rsid w:val="00877DD8"/>
    <w:rsid w:val="00880A50"/>
    <w:rsid w:val="008816E8"/>
    <w:rsid w:val="00881F64"/>
    <w:rsid w:val="00884E8E"/>
    <w:rsid w:val="008874CD"/>
    <w:rsid w:val="00890B59"/>
    <w:rsid w:val="008915D8"/>
    <w:rsid w:val="008918A2"/>
    <w:rsid w:val="00893149"/>
    <w:rsid w:val="00894B2C"/>
    <w:rsid w:val="00894ECD"/>
    <w:rsid w:val="00896435"/>
    <w:rsid w:val="00897121"/>
    <w:rsid w:val="008A3B2B"/>
    <w:rsid w:val="008A4F36"/>
    <w:rsid w:val="008B052F"/>
    <w:rsid w:val="008B19E1"/>
    <w:rsid w:val="008B26AC"/>
    <w:rsid w:val="008B31C5"/>
    <w:rsid w:val="008B5767"/>
    <w:rsid w:val="008B5FB8"/>
    <w:rsid w:val="008B76DA"/>
    <w:rsid w:val="008C13D5"/>
    <w:rsid w:val="008C1E71"/>
    <w:rsid w:val="008C2229"/>
    <w:rsid w:val="008C249B"/>
    <w:rsid w:val="008C4A44"/>
    <w:rsid w:val="008C6B94"/>
    <w:rsid w:val="008C76B2"/>
    <w:rsid w:val="008C7852"/>
    <w:rsid w:val="008D03FC"/>
    <w:rsid w:val="008D0F94"/>
    <w:rsid w:val="008D0F95"/>
    <w:rsid w:val="008D2578"/>
    <w:rsid w:val="008D4ADC"/>
    <w:rsid w:val="008D7697"/>
    <w:rsid w:val="008D7C85"/>
    <w:rsid w:val="008E098C"/>
    <w:rsid w:val="008E0F6E"/>
    <w:rsid w:val="008E4DFE"/>
    <w:rsid w:val="008E4EC9"/>
    <w:rsid w:val="008E596E"/>
    <w:rsid w:val="008F04E8"/>
    <w:rsid w:val="008F06C2"/>
    <w:rsid w:val="008F228E"/>
    <w:rsid w:val="008F3E15"/>
    <w:rsid w:val="008F7DF8"/>
    <w:rsid w:val="009004F4"/>
    <w:rsid w:val="009005D4"/>
    <w:rsid w:val="00900BD5"/>
    <w:rsid w:val="009015B9"/>
    <w:rsid w:val="00904393"/>
    <w:rsid w:val="00905287"/>
    <w:rsid w:val="00906689"/>
    <w:rsid w:val="00910DD0"/>
    <w:rsid w:val="00911479"/>
    <w:rsid w:val="00912576"/>
    <w:rsid w:val="00912C8F"/>
    <w:rsid w:val="00916C02"/>
    <w:rsid w:val="0092172D"/>
    <w:rsid w:val="0092294F"/>
    <w:rsid w:val="00923CE8"/>
    <w:rsid w:val="00924254"/>
    <w:rsid w:val="00926253"/>
    <w:rsid w:val="00926E84"/>
    <w:rsid w:val="0093205A"/>
    <w:rsid w:val="00932B7B"/>
    <w:rsid w:val="009343C8"/>
    <w:rsid w:val="00935524"/>
    <w:rsid w:val="0093572F"/>
    <w:rsid w:val="00935759"/>
    <w:rsid w:val="0093713D"/>
    <w:rsid w:val="009376BB"/>
    <w:rsid w:val="00937CFC"/>
    <w:rsid w:val="0094010B"/>
    <w:rsid w:val="00941C0A"/>
    <w:rsid w:val="00945646"/>
    <w:rsid w:val="009475A3"/>
    <w:rsid w:val="00947844"/>
    <w:rsid w:val="00947B30"/>
    <w:rsid w:val="00947D09"/>
    <w:rsid w:val="0095201D"/>
    <w:rsid w:val="0095572C"/>
    <w:rsid w:val="00957352"/>
    <w:rsid w:val="00957ADE"/>
    <w:rsid w:val="009616F9"/>
    <w:rsid w:val="00961734"/>
    <w:rsid w:val="00963B56"/>
    <w:rsid w:val="009642F6"/>
    <w:rsid w:val="00964883"/>
    <w:rsid w:val="0096561D"/>
    <w:rsid w:val="009660B7"/>
    <w:rsid w:val="00970EC3"/>
    <w:rsid w:val="00971324"/>
    <w:rsid w:val="00972A6E"/>
    <w:rsid w:val="00973DCC"/>
    <w:rsid w:val="0097534D"/>
    <w:rsid w:val="00975AF2"/>
    <w:rsid w:val="00981599"/>
    <w:rsid w:val="009818AB"/>
    <w:rsid w:val="0098283B"/>
    <w:rsid w:val="009831D4"/>
    <w:rsid w:val="00984F31"/>
    <w:rsid w:val="00984F4E"/>
    <w:rsid w:val="009850FF"/>
    <w:rsid w:val="00987F5B"/>
    <w:rsid w:val="00987F9B"/>
    <w:rsid w:val="00990350"/>
    <w:rsid w:val="00990679"/>
    <w:rsid w:val="00992C8A"/>
    <w:rsid w:val="009931FC"/>
    <w:rsid w:val="00994D37"/>
    <w:rsid w:val="00995B0E"/>
    <w:rsid w:val="00996179"/>
    <w:rsid w:val="00997612"/>
    <w:rsid w:val="009A3B93"/>
    <w:rsid w:val="009A48AE"/>
    <w:rsid w:val="009A7B14"/>
    <w:rsid w:val="009B0815"/>
    <w:rsid w:val="009B1DF4"/>
    <w:rsid w:val="009B34FF"/>
    <w:rsid w:val="009B3F67"/>
    <w:rsid w:val="009B3FE0"/>
    <w:rsid w:val="009B4ED7"/>
    <w:rsid w:val="009B6B9C"/>
    <w:rsid w:val="009B6F60"/>
    <w:rsid w:val="009B76AE"/>
    <w:rsid w:val="009C062D"/>
    <w:rsid w:val="009C228C"/>
    <w:rsid w:val="009C3E02"/>
    <w:rsid w:val="009C4F5C"/>
    <w:rsid w:val="009C584E"/>
    <w:rsid w:val="009C58EB"/>
    <w:rsid w:val="009C6EB4"/>
    <w:rsid w:val="009C7761"/>
    <w:rsid w:val="009C7906"/>
    <w:rsid w:val="009D0484"/>
    <w:rsid w:val="009D05FC"/>
    <w:rsid w:val="009D4D86"/>
    <w:rsid w:val="009E03DF"/>
    <w:rsid w:val="009E2957"/>
    <w:rsid w:val="009E4F6E"/>
    <w:rsid w:val="009E60D0"/>
    <w:rsid w:val="009E799C"/>
    <w:rsid w:val="009E7BC6"/>
    <w:rsid w:val="009F03DC"/>
    <w:rsid w:val="009F05D9"/>
    <w:rsid w:val="009F2F67"/>
    <w:rsid w:val="009F6010"/>
    <w:rsid w:val="009F7460"/>
    <w:rsid w:val="009F750D"/>
    <w:rsid w:val="00A011BC"/>
    <w:rsid w:val="00A01382"/>
    <w:rsid w:val="00A01E70"/>
    <w:rsid w:val="00A02291"/>
    <w:rsid w:val="00A032ED"/>
    <w:rsid w:val="00A04088"/>
    <w:rsid w:val="00A04275"/>
    <w:rsid w:val="00A042BF"/>
    <w:rsid w:val="00A05E7C"/>
    <w:rsid w:val="00A068B9"/>
    <w:rsid w:val="00A06A3B"/>
    <w:rsid w:val="00A07296"/>
    <w:rsid w:val="00A10760"/>
    <w:rsid w:val="00A12347"/>
    <w:rsid w:val="00A15B64"/>
    <w:rsid w:val="00A16AD1"/>
    <w:rsid w:val="00A20434"/>
    <w:rsid w:val="00A220B7"/>
    <w:rsid w:val="00A22EF2"/>
    <w:rsid w:val="00A266E8"/>
    <w:rsid w:val="00A32638"/>
    <w:rsid w:val="00A35895"/>
    <w:rsid w:val="00A361F0"/>
    <w:rsid w:val="00A36EB6"/>
    <w:rsid w:val="00A424DB"/>
    <w:rsid w:val="00A439AA"/>
    <w:rsid w:val="00A4757B"/>
    <w:rsid w:val="00A47F9A"/>
    <w:rsid w:val="00A51D8E"/>
    <w:rsid w:val="00A52CB5"/>
    <w:rsid w:val="00A553E4"/>
    <w:rsid w:val="00A601C6"/>
    <w:rsid w:val="00A645BD"/>
    <w:rsid w:val="00A653D9"/>
    <w:rsid w:val="00A66424"/>
    <w:rsid w:val="00A66739"/>
    <w:rsid w:val="00A671AC"/>
    <w:rsid w:val="00A70B0B"/>
    <w:rsid w:val="00A71934"/>
    <w:rsid w:val="00A725C1"/>
    <w:rsid w:val="00A73185"/>
    <w:rsid w:val="00A74280"/>
    <w:rsid w:val="00A757A9"/>
    <w:rsid w:val="00A766C7"/>
    <w:rsid w:val="00A81BC9"/>
    <w:rsid w:val="00A82085"/>
    <w:rsid w:val="00A82AA1"/>
    <w:rsid w:val="00A838E0"/>
    <w:rsid w:val="00A87225"/>
    <w:rsid w:val="00A90327"/>
    <w:rsid w:val="00A91B09"/>
    <w:rsid w:val="00A93D18"/>
    <w:rsid w:val="00A940AB"/>
    <w:rsid w:val="00A94AFD"/>
    <w:rsid w:val="00A9731A"/>
    <w:rsid w:val="00A977C7"/>
    <w:rsid w:val="00AA0C96"/>
    <w:rsid w:val="00AA120C"/>
    <w:rsid w:val="00AA13A6"/>
    <w:rsid w:val="00AA31B5"/>
    <w:rsid w:val="00AA3DAA"/>
    <w:rsid w:val="00AA644F"/>
    <w:rsid w:val="00AA7A30"/>
    <w:rsid w:val="00AB21AE"/>
    <w:rsid w:val="00AB2EDD"/>
    <w:rsid w:val="00AB3FAD"/>
    <w:rsid w:val="00AB58BC"/>
    <w:rsid w:val="00AB6CD7"/>
    <w:rsid w:val="00AB77C9"/>
    <w:rsid w:val="00AC0BCF"/>
    <w:rsid w:val="00AC2F3C"/>
    <w:rsid w:val="00AC639F"/>
    <w:rsid w:val="00AD015C"/>
    <w:rsid w:val="00AE27C6"/>
    <w:rsid w:val="00AE436A"/>
    <w:rsid w:val="00AE5887"/>
    <w:rsid w:val="00AF0763"/>
    <w:rsid w:val="00AF24DA"/>
    <w:rsid w:val="00AF34A1"/>
    <w:rsid w:val="00AF469B"/>
    <w:rsid w:val="00AF46E5"/>
    <w:rsid w:val="00B015E8"/>
    <w:rsid w:val="00B023BF"/>
    <w:rsid w:val="00B02A1A"/>
    <w:rsid w:val="00B03C59"/>
    <w:rsid w:val="00B048E6"/>
    <w:rsid w:val="00B04BA9"/>
    <w:rsid w:val="00B056BD"/>
    <w:rsid w:val="00B05FCD"/>
    <w:rsid w:val="00B06EBD"/>
    <w:rsid w:val="00B1024D"/>
    <w:rsid w:val="00B10A8E"/>
    <w:rsid w:val="00B114A0"/>
    <w:rsid w:val="00B138DC"/>
    <w:rsid w:val="00B14CF6"/>
    <w:rsid w:val="00B15C27"/>
    <w:rsid w:val="00B16EAD"/>
    <w:rsid w:val="00B21DD5"/>
    <w:rsid w:val="00B22195"/>
    <w:rsid w:val="00B23B50"/>
    <w:rsid w:val="00B25739"/>
    <w:rsid w:val="00B25AE7"/>
    <w:rsid w:val="00B25FCF"/>
    <w:rsid w:val="00B27135"/>
    <w:rsid w:val="00B3156E"/>
    <w:rsid w:val="00B31600"/>
    <w:rsid w:val="00B320A8"/>
    <w:rsid w:val="00B35417"/>
    <w:rsid w:val="00B367B7"/>
    <w:rsid w:val="00B36B5F"/>
    <w:rsid w:val="00B37BB7"/>
    <w:rsid w:val="00B4016A"/>
    <w:rsid w:val="00B402A2"/>
    <w:rsid w:val="00B43508"/>
    <w:rsid w:val="00B45322"/>
    <w:rsid w:val="00B45AAB"/>
    <w:rsid w:val="00B4670F"/>
    <w:rsid w:val="00B46A06"/>
    <w:rsid w:val="00B54D4E"/>
    <w:rsid w:val="00B557DE"/>
    <w:rsid w:val="00B55908"/>
    <w:rsid w:val="00B55B76"/>
    <w:rsid w:val="00B61E65"/>
    <w:rsid w:val="00B64441"/>
    <w:rsid w:val="00B66BCF"/>
    <w:rsid w:val="00B735C9"/>
    <w:rsid w:val="00B75C28"/>
    <w:rsid w:val="00B77D59"/>
    <w:rsid w:val="00B8178E"/>
    <w:rsid w:val="00B822EF"/>
    <w:rsid w:val="00B82DD2"/>
    <w:rsid w:val="00B830B7"/>
    <w:rsid w:val="00B83B87"/>
    <w:rsid w:val="00B845C9"/>
    <w:rsid w:val="00B848B1"/>
    <w:rsid w:val="00B8582A"/>
    <w:rsid w:val="00B863B6"/>
    <w:rsid w:val="00B903E2"/>
    <w:rsid w:val="00B90C49"/>
    <w:rsid w:val="00B9180B"/>
    <w:rsid w:val="00B93787"/>
    <w:rsid w:val="00B9415C"/>
    <w:rsid w:val="00B94971"/>
    <w:rsid w:val="00B95BC9"/>
    <w:rsid w:val="00B970C4"/>
    <w:rsid w:val="00BA1B96"/>
    <w:rsid w:val="00BA1F7A"/>
    <w:rsid w:val="00BA2B0F"/>
    <w:rsid w:val="00BA38E6"/>
    <w:rsid w:val="00BA5237"/>
    <w:rsid w:val="00BA5715"/>
    <w:rsid w:val="00BA5851"/>
    <w:rsid w:val="00BA5A14"/>
    <w:rsid w:val="00BB0298"/>
    <w:rsid w:val="00BB29E5"/>
    <w:rsid w:val="00BB348A"/>
    <w:rsid w:val="00BB44B9"/>
    <w:rsid w:val="00BB4F7E"/>
    <w:rsid w:val="00BB537C"/>
    <w:rsid w:val="00BB575D"/>
    <w:rsid w:val="00BB59BD"/>
    <w:rsid w:val="00BB76BE"/>
    <w:rsid w:val="00BB76F1"/>
    <w:rsid w:val="00BB7F48"/>
    <w:rsid w:val="00BC0045"/>
    <w:rsid w:val="00BC1256"/>
    <w:rsid w:val="00BC2193"/>
    <w:rsid w:val="00BC231A"/>
    <w:rsid w:val="00BC29FB"/>
    <w:rsid w:val="00BC3C95"/>
    <w:rsid w:val="00BC50A5"/>
    <w:rsid w:val="00BC6086"/>
    <w:rsid w:val="00BC681C"/>
    <w:rsid w:val="00BC71F1"/>
    <w:rsid w:val="00BD00EA"/>
    <w:rsid w:val="00BD0318"/>
    <w:rsid w:val="00BD1335"/>
    <w:rsid w:val="00BD3539"/>
    <w:rsid w:val="00BD46DD"/>
    <w:rsid w:val="00BD5749"/>
    <w:rsid w:val="00BD622F"/>
    <w:rsid w:val="00BD6FD8"/>
    <w:rsid w:val="00BD7318"/>
    <w:rsid w:val="00BD7D92"/>
    <w:rsid w:val="00BE116F"/>
    <w:rsid w:val="00BE2ED9"/>
    <w:rsid w:val="00BE405A"/>
    <w:rsid w:val="00BE465D"/>
    <w:rsid w:val="00BE4932"/>
    <w:rsid w:val="00BE7B59"/>
    <w:rsid w:val="00BF0DEC"/>
    <w:rsid w:val="00BF1030"/>
    <w:rsid w:val="00BF2134"/>
    <w:rsid w:val="00BF3425"/>
    <w:rsid w:val="00BF7EFF"/>
    <w:rsid w:val="00C00040"/>
    <w:rsid w:val="00C0179D"/>
    <w:rsid w:val="00C01CE3"/>
    <w:rsid w:val="00C03728"/>
    <w:rsid w:val="00C04BF1"/>
    <w:rsid w:val="00C05280"/>
    <w:rsid w:val="00C05771"/>
    <w:rsid w:val="00C05C46"/>
    <w:rsid w:val="00C06C90"/>
    <w:rsid w:val="00C10DF7"/>
    <w:rsid w:val="00C14315"/>
    <w:rsid w:val="00C150AA"/>
    <w:rsid w:val="00C1537D"/>
    <w:rsid w:val="00C170D6"/>
    <w:rsid w:val="00C17BE3"/>
    <w:rsid w:val="00C232A2"/>
    <w:rsid w:val="00C23947"/>
    <w:rsid w:val="00C2436B"/>
    <w:rsid w:val="00C27232"/>
    <w:rsid w:val="00C2798B"/>
    <w:rsid w:val="00C30684"/>
    <w:rsid w:val="00C30A21"/>
    <w:rsid w:val="00C33126"/>
    <w:rsid w:val="00C33787"/>
    <w:rsid w:val="00C35B60"/>
    <w:rsid w:val="00C41674"/>
    <w:rsid w:val="00C41BA6"/>
    <w:rsid w:val="00C42DCD"/>
    <w:rsid w:val="00C430B1"/>
    <w:rsid w:val="00C43469"/>
    <w:rsid w:val="00C443BD"/>
    <w:rsid w:val="00C462B3"/>
    <w:rsid w:val="00C51B6A"/>
    <w:rsid w:val="00C54880"/>
    <w:rsid w:val="00C54DDE"/>
    <w:rsid w:val="00C6186B"/>
    <w:rsid w:val="00C64AB2"/>
    <w:rsid w:val="00C673D0"/>
    <w:rsid w:val="00C678E5"/>
    <w:rsid w:val="00C70E08"/>
    <w:rsid w:val="00C71454"/>
    <w:rsid w:val="00C7436C"/>
    <w:rsid w:val="00C74985"/>
    <w:rsid w:val="00C74CAE"/>
    <w:rsid w:val="00C759F6"/>
    <w:rsid w:val="00C76E5E"/>
    <w:rsid w:val="00C770AC"/>
    <w:rsid w:val="00C77466"/>
    <w:rsid w:val="00C775CF"/>
    <w:rsid w:val="00C77F81"/>
    <w:rsid w:val="00C80259"/>
    <w:rsid w:val="00C813B7"/>
    <w:rsid w:val="00C81A1F"/>
    <w:rsid w:val="00C83563"/>
    <w:rsid w:val="00C83C6A"/>
    <w:rsid w:val="00C84052"/>
    <w:rsid w:val="00C84914"/>
    <w:rsid w:val="00C8557B"/>
    <w:rsid w:val="00C85AF7"/>
    <w:rsid w:val="00C86CF1"/>
    <w:rsid w:val="00C92863"/>
    <w:rsid w:val="00C932FB"/>
    <w:rsid w:val="00C934A2"/>
    <w:rsid w:val="00C952B9"/>
    <w:rsid w:val="00C9738E"/>
    <w:rsid w:val="00C97DF0"/>
    <w:rsid w:val="00C97E3F"/>
    <w:rsid w:val="00CA1A23"/>
    <w:rsid w:val="00CA410A"/>
    <w:rsid w:val="00CA48E8"/>
    <w:rsid w:val="00CA4F71"/>
    <w:rsid w:val="00CA6D90"/>
    <w:rsid w:val="00CA756B"/>
    <w:rsid w:val="00CB5C5E"/>
    <w:rsid w:val="00CB669B"/>
    <w:rsid w:val="00CB67BF"/>
    <w:rsid w:val="00CC3CDD"/>
    <w:rsid w:val="00CC4205"/>
    <w:rsid w:val="00CC5FDC"/>
    <w:rsid w:val="00CC64A8"/>
    <w:rsid w:val="00CC6587"/>
    <w:rsid w:val="00CD00C2"/>
    <w:rsid w:val="00CD0B9B"/>
    <w:rsid w:val="00CD0DE5"/>
    <w:rsid w:val="00CD1AF5"/>
    <w:rsid w:val="00CD2960"/>
    <w:rsid w:val="00CD445B"/>
    <w:rsid w:val="00CD4FFA"/>
    <w:rsid w:val="00CD716B"/>
    <w:rsid w:val="00CD71A7"/>
    <w:rsid w:val="00CD78E4"/>
    <w:rsid w:val="00CE0823"/>
    <w:rsid w:val="00CE1A48"/>
    <w:rsid w:val="00CE1C83"/>
    <w:rsid w:val="00CE1F61"/>
    <w:rsid w:val="00CE41E4"/>
    <w:rsid w:val="00CE49CC"/>
    <w:rsid w:val="00CF02E1"/>
    <w:rsid w:val="00CF0A5E"/>
    <w:rsid w:val="00CF0FC7"/>
    <w:rsid w:val="00CF251C"/>
    <w:rsid w:val="00CF34C7"/>
    <w:rsid w:val="00CF37A6"/>
    <w:rsid w:val="00CF49C7"/>
    <w:rsid w:val="00CF5A71"/>
    <w:rsid w:val="00CF630A"/>
    <w:rsid w:val="00CF7D3F"/>
    <w:rsid w:val="00D003E7"/>
    <w:rsid w:val="00D00DB4"/>
    <w:rsid w:val="00D01130"/>
    <w:rsid w:val="00D016C0"/>
    <w:rsid w:val="00D01890"/>
    <w:rsid w:val="00D0248D"/>
    <w:rsid w:val="00D04A99"/>
    <w:rsid w:val="00D051F2"/>
    <w:rsid w:val="00D05489"/>
    <w:rsid w:val="00D059F4"/>
    <w:rsid w:val="00D07721"/>
    <w:rsid w:val="00D1046F"/>
    <w:rsid w:val="00D10DB7"/>
    <w:rsid w:val="00D11E12"/>
    <w:rsid w:val="00D129AA"/>
    <w:rsid w:val="00D13CE5"/>
    <w:rsid w:val="00D14728"/>
    <w:rsid w:val="00D160D1"/>
    <w:rsid w:val="00D1655D"/>
    <w:rsid w:val="00D16EA5"/>
    <w:rsid w:val="00D17691"/>
    <w:rsid w:val="00D2216A"/>
    <w:rsid w:val="00D22341"/>
    <w:rsid w:val="00D23A00"/>
    <w:rsid w:val="00D2449F"/>
    <w:rsid w:val="00D24FEA"/>
    <w:rsid w:val="00D25FC9"/>
    <w:rsid w:val="00D27829"/>
    <w:rsid w:val="00D3013A"/>
    <w:rsid w:val="00D321B2"/>
    <w:rsid w:val="00D33224"/>
    <w:rsid w:val="00D3732E"/>
    <w:rsid w:val="00D37A15"/>
    <w:rsid w:val="00D37DA0"/>
    <w:rsid w:val="00D40ED2"/>
    <w:rsid w:val="00D41288"/>
    <w:rsid w:val="00D41E1F"/>
    <w:rsid w:val="00D42111"/>
    <w:rsid w:val="00D43442"/>
    <w:rsid w:val="00D44141"/>
    <w:rsid w:val="00D4721B"/>
    <w:rsid w:val="00D52453"/>
    <w:rsid w:val="00D53E53"/>
    <w:rsid w:val="00D564BF"/>
    <w:rsid w:val="00D60CF4"/>
    <w:rsid w:val="00D615E6"/>
    <w:rsid w:val="00D61D7B"/>
    <w:rsid w:val="00D6230B"/>
    <w:rsid w:val="00D62D36"/>
    <w:rsid w:val="00D62F8D"/>
    <w:rsid w:val="00D65275"/>
    <w:rsid w:val="00D66384"/>
    <w:rsid w:val="00D7085D"/>
    <w:rsid w:val="00D7299A"/>
    <w:rsid w:val="00D73A01"/>
    <w:rsid w:val="00D750C3"/>
    <w:rsid w:val="00D75D29"/>
    <w:rsid w:val="00D75E38"/>
    <w:rsid w:val="00D77804"/>
    <w:rsid w:val="00D77D3D"/>
    <w:rsid w:val="00D82586"/>
    <w:rsid w:val="00D8279A"/>
    <w:rsid w:val="00D82C94"/>
    <w:rsid w:val="00D84B0E"/>
    <w:rsid w:val="00D8503B"/>
    <w:rsid w:val="00D87DD0"/>
    <w:rsid w:val="00D914C2"/>
    <w:rsid w:val="00D919A9"/>
    <w:rsid w:val="00D91FB6"/>
    <w:rsid w:val="00D938E8"/>
    <w:rsid w:val="00D94899"/>
    <w:rsid w:val="00D95B27"/>
    <w:rsid w:val="00D97626"/>
    <w:rsid w:val="00DA2D76"/>
    <w:rsid w:val="00DA4A37"/>
    <w:rsid w:val="00DA58C1"/>
    <w:rsid w:val="00DA5DC8"/>
    <w:rsid w:val="00DA7365"/>
    <w:rsid w:val="00DA7C51"/>
    <w:rsid w:val="00DA7D12"/>
    <w:rsid w:val="00DB0DE1"/>
    <w:rsid w:val="00DB0FB1"/>
    <w:rsid w:val="00DB3C50"/>
    <w:rsid w:val="00DB3FE5"/>
    <w:rsid w:val="00DB535C"/>
    <w:rsid w:val="00DB5803"/>
    <w:rsid w:val="00DC13DA"/>
    <w:rsid w:val="00DC3803"/>
    <w:rsid w:val="00DC3AE7"/>
    <w:rsid w:val="00DC4D3A"/>
    <w:rsid w:val="00DC7120"/>
    <w:rsid w:val="00DD03D3"/>
    <w:rsid w:val="00DD0C61"/>
    <w:rsid w:val="00DD1583"/>
    <w:rsid w:val="00DD1C49"/>
    <w:rsid w:val="00DD33FE"/>
    <w:rsid w:val="00DD53DF"/>
    <w:rsid w:val="00DD7908"/>
    <w:rsid w:val="00DE1128"/>
    <w:rsid w:val="00DE2D33"/>
    <w:rsid w:val="00DE315D"/>
    <w:rsid w:val="00DE38C5"/>
    <w:rsid w:val="00DE3A5D"/>
    <w:rsid w:val="00DE6875"/>
    <w:rsid w:val="00DE6B93"/>
    <w:rsid w:val="00DF025C"/>
    <w:rsid w:val="00DF051D"/>
    <w:rsid w:val="00DF0A02"/>
    <w:rsid w:val="00DF1EB6"/>
    <w:rsid w:val="00DF3344"/>
    <w:rsid w:val="00E015E5"/>
    <w:rsid w:val="00E01BE6"/>
    <w:rsid w:val="00E02B38"/>
    <w:rsid w:val="00E0319D"/>
    <w:rsid w:val="00E03310"/>
    <w:rsid w:val="00E039C3"/>
    <w:rsid w:val="00E076D4"/>
    <w:rsid w:val="00E079BF"/>
    <w:rsid w:val="00E10E4B"/>
    <w:rsid w:val="00E13CB6"/>
    <w:rsid w:val="00E140E5"/>
    <w:rsid w:val="00E14B68"/>
    <w:rsid w:val="00E16A66"/>
    <w:rsid w:val="00E16B01"/>
    <w:rsid w:val="00E17005"/>
    <w:rsid w:val="00E17443"/>
    <w:rsid w:val="00E17474"/>
    <w:rsid w:val="00E1782F"/>
    <w:rsid w:val="00E2188A"/>
    <w:rsid w:val="00E2337F"/>
    <w:rsid w:val="00E23B38"/>
    <w:rsid w:val="00E25A7D"/>
    <w:rsid w:val="00E26997"/>
    <w:rsid w:val="00E32594"/>
    <w:rsid w:val="00E325BA"/>
    <w:rsid w:val="00E33D27"/>
    <w:rsid w:val="00E3507E"/>
    <w:rsid w:val="00E36210"/>
    <w:rsid w:val="00E37566"/>
    <w:rsid w:val="00E3763C"/>
    <w:rsid w:val="00E4056D"/>
    <w:rsid w:val="00E413A8"/>
    <w:rsid w:val="00E41EE5"/>
    <w:rsid w:val="00E42448"/>
    <w:rsid w:val="00E43317"/>
    <w:rsid w:val="00E4470A"/>
    <w:rsid w:val="00E447CC"/>
    <w:rsid w:val="00E44E1B"/>
    <w:rsid w:val="00E44EAD"/>
    <w:rsid w:val="00E45E1B"/>
    <w:rsid w:val="00E473D8"/>
    <w:rsid w:val="00E4783D"/>
    <w:rsid w:val="00E537B9"/>
    <w:rsid w:val="00E55C49"/>
    <w:rsid w:val="00E55DE8"/>
    <w:rsid w:val="00E562CF"/>
    <w:rsid w:val="00E61EB8"/>
    <w:rsid w:val="00E6598F"/>
    <w:rsid w:val="00E65D14"/>
    <w:rsid w:val="00E67130"/>
    <w:rsid w:val="00E70153"/>
    <w:rsid w:val="00E7051B"/>
    <w:rsid w:val="00E71870"/>
    <w:rsid w:val="00E71B56"/>
    <w:rsid w:val="00E71B99"/>
    <w:rsid w:val="00E72516"/>
    <w:rsid w:val="00E75E9F"/>
    <w:rsid w:val="00E77C3A"/>
    <w:rsid w:val="00E77F2B"/>
    <w:rsid w:val="00E80617"/>
    <w:rsid w:val="00E80C49"/>
    <w:rsid w:val="00E81481"/>
    <w:rsid w:val="00E81618"/>
    <w:rsid w:val="00E82695"/>
    <w:rsid w:val="00E8584F"/>
    <w:rsid w:val="00E8674F"/>
    <w:rsid w:val="00E86CDB"/>
    <w:rsid w:val="00E87FB7"/>
    <w:rsid w:val="00E933E9"/>
    <w:rsid w:val="00E9360A"/>
    <w:rsid w:val="00E94A73"/>
    <w:rsid w:val="00E95628"/>
    <w:rsid w:val="00E96CAE"/>
    <w:rsid w:val="00EA177B"/>
    <w:rsid w:val="00EA1E0A"/>
    <w:rsid w:val="00EA47F3"/>
    <w:rsid w:val="00EA59D7"/>
    <w:rsid w:val="00EA7125"/>
    <w:rsid w:val="00EB0321"/>
    <w:rsid w:val="00EB0CFA"/>
    <w:rsid w:val="00EB4175"/>
    <w:rsid w:val="00EB47A8"/>
    <w:rsid w:val="00EB49AA"/>
    <w:rsid w:val="00EB5899"/>
    <w:rsid w:val="00EB6699"/>
    <w:rsid w:val="00EB6CCD"/>
    <w:rsid w:val="00EC0162"/>
    <w:rsid w:val="00EC0C1E"/>
    <w:rsid w:val="00EC1A12"/>
    <w:rsid w:val="00EC48B8"/>
    <w:rsid w:val="00EC64D1"/>
    <w:rsid w:val="00EC665A"/>
    <w:rsid w:val="00EC7D06"/>
    <w:rsid w:val="00ED0EBB"/>
    <w:rsid w:val="00ED14C3"/>
    <w:rsid w:val="00ED3880"/>
    <w:rsid w:val="00ED5EC0"/>
    <w:rsid w:val="00ED67CE"/>
    <w:rsid w:val="00EE04CD"/>
    <w:rsid w:val="00EE59B8"/>
    <w:rsid w:val="00EE7925"/>
    <w:rsid w:val="00EF1F44"/>
    <w:rsid w:val="00EF2397"/>
    <w:rsid w:val="00EF49FB"/>
    <w:rsid w:val="00EF6319"/>
    <w:rsid w:val="00EF6EBE"/>
    <w:rsid w:val="00EF7CE1"/>
    <w:rsid w:val="00F00B81"/>
    <w:rsid w:val="00F024A2"/>
    <w:rsid w:val="00F04954"/>
    <w:rsid w:val="00F04A40"/>
    <w:rsid w:val="00F05265"/>
    <w:rsid w:val="00F0572A"/>
    <w:rsid w:val="00F05E68"/>
    <w:rsid w:val="00F1081F"/>
    <w:rsid w:val="00F11804"/>
    <w:rsid w:val="00F11C63"/>
    <w:rsid w:val="00F14864"/>
    <w:rsid w:val="00F14AEA"/>
    <w:rsid w:val="00F16026"/>
    <w:rsid w:val="00F167B5"/>
    <w:rsid w:val="00F16DC2"/>
    <w:rsid w:val="00F172F3"/>
    <w:rsid w:val="00F17C20"/>
    <w:rsid w:val="00F207BF"/>
    <w:rsid w:val="00F2103F"/>
    <w:rsid w:val="00F21772"/>
    <w:rsid w:val="00F21C40"/>
    <w:rsid w:val="00F237B2"/>
    <w:rsid w:val="00F24798"/>
    <w:rsid w:val="00F24C90"/>
    <w:rsid w:val="00F24EE9"/>
    <w:rsid w:val="00F2658D"/>
    <w:rsid w:val="00F3025F"/>
    <w:rsid w:val="00F311C2"/>
    <w:rsid w:val="00F31CD1"/>
    <w:rsid w:val="00F326FE"/>
    <w:rsid w:val="00F32F24"/>
    <w:rsid w:val="00F33B23"/>
    <w:rsid w:val="00F34C38"/>
    <w:rsid w:val="00F358B9"/>
    <w:rsid w:val="00F35E56"/>
    <w:rsid w:val="00F424CF"/>
    <w:rsid w:val="00F4375C"/>
    <w:rsid w:val="00F447D9"/>
    <w:rsid w:val="00F50ECC"/>
    <w:rsid w:val="00F536E8"/>
    <w:rsid w:val="00F54A9D"/>
    <w:rsid w:val="00F54B9A"/>
    <w:rsid w:val="00F55A54"/>
    <w:rsid w:val="00F56D1D"/>
    <w:rsid w:val="00F57BE7"/>
    <w:rsid w:val="00F63A7A"/>
    <w:rsid w:val="00F6439D"/>
    <w:rsid w:val="00F64D65"/>
    <w:rsid w:val="00F70247"/>
    <w:rsid w:val="00F70B9D"/>
    <w:rsid w:val="00F71532"/>
    <w:rsid w:val="00F71CA5"/>
    <w:rsid w:val="00F73528"/>
    <w:rsid w:val="00F739EE"/>
    <w:rsid w:val="00F73F4F"/>
    <w:rsid w:val="00F74274"/>
    <w:rsid w:val="00F7501D"/>
    <w:rsid w:val="00F75AD0"/>
    <w:rsid w:val="00F76127"/>
    <w:rsid w:val="00F770EA"/>
    <w:rsid w:val="00F77476"/>
    <w:rsid w:val="00F77C7E"/>
    <w:rsid w:val="00F821D9"/>
    <w:rsid w:val="00F84B64"/>
    <w:rsid w:val="00F853B7"/>
    <w:rsid w:val="00F86051"/>
    <w:rsid w:val="00F86AAD"/>
    <w:rsid w:val="00F904B3"/>
    <w:rsid w:val="00F92233"/>
    <w:rsid w:val="00F928B7"/>
    <w:rsid w:val="00F92F90"/>
    <w:rsid w:val="00F93634"/>
    <w:rsid w:val="00F942F8"/>
    <w:rsid w:val="00F95A89"/>
    <w:rsid w:val="00F96AB8"/>
    <w:rsid w:val="00FA1801"/>
    <w:rsid w:val="00FA3218"/>
    <w:rsid w:val="00FA5C3D"/>
    <w:rsid w:val="00FA6192"/>
    <w:rsid w:val="00FB0030"/>
    <w:rsid w:val="00FB06FA"/>
    <w:rsid w:val="00FB1A1D"/>
    <w:rsid w:val="00FB1FE6"/>
    <w:rsid w:val="00FB1FE9"/>
    <w:rsid w:val="00FB27F0"/>
    <w:rsid w:val="00FB421D"/>
    <w:rsid w:val="00FB470C"/>
    <w:rsid w:val="00FB48CE"/>
    <w:rsid w:val="00FB4943"/>
    <w:rsid w:val="00FB4E02"/>
    <w:rsid w:val="00FB50E8"/>
    <w:rsid w:val="00FB53EE"/>
    <w:rsid w:val="00FB5F2F"/>
    <w:rsid w:val="00FB605F"/>
    <w:rsid w:val="00FB636F"/>
    <w:rsid w:val="00FC1C75"/>
    <w:rsid w:val="00FC1CC6"/>
    <w:rsid w:val="00FC36E1"/>
    <w:rsid w:val="00FC425F"/>
    <w:rsid w:val="00FC601B"/>
    <w:rsid w:val="00FC6730"/>
    <w:rsid w:val="00FC6C6C"/>
    <w:rsid w:val="00FC7E78"/>
    <w:rsid w:val="00FC7E9C"/>
    <w:rsid w:val="00FD1B3E"/>
    <w:rsid w:val="00FD247D"/>
    <w:rsid w:val="00FD3B2C"/>
    <w:rsid w:val="00FE061C"/>
    <w:rsid w:val="00FE3354"/>
    <w:rsid w:val="00FE3760"/>
    <w:rsid w:val="00FE3C93"/>
    <w:rsid w:val="00FE4868"/>
    <w:rsid w:val="00FF18F0"/>
    <w:rsid w:val="00FF1997"/>
    <w:rsid w:val="00FF384A"/>
    <w:rsid w:val="00FF591E"/>
    <w:rsid w:val="00FF73B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pPr>
        <w:spacing w:line="360" w:lineRule="auto"/>
        <w:ind w:left="425"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7D"/>
    <w:pPr>
      <w:spacing w:before="120" w:after="120"/>
    </w:pPr>
    <w:rPr>
      <w:sz w:val="22"/>
      <w:szCs w:val="22"/>
    </w:rPr>
  </w:style>
  <w:style w:type="paragraph" w:styleId="Heading1">
    <w:name w:val="heading 1"/>
    <w:basedOn w:val="Normal"/>
    <w:next w:val="Normal"/>
    <w:link w:val="Heading1Char"/>
    <w:uiPriority w:val="9"/>
    <w:qFormat/>
    <w:rsid w:val="009B3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7E795A"/>
    <w:pPr>
      <w:keepNext/>
      <w:numPr>
        <w:numId w:val="7"/>
      </w:numPr>
      <w:spacing w:before="0" w:after="0" w:line="480" w:lineRule="auto"/>
      <w:jc w:val="left"/>
      <w:outlineLvl w:val="6"/>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906"/>
    <w:pPr>
      <w:spacing w:before="0" w:after="200" w:line="276" w:lineRule="auto"/>
      <w:ind w:left="720"/>
      <w:contextualSpacing/>
      <w:jc w:val="left"/>
    </w:pPr>
    <w:rPr>
      <w:lang w:val="id-ID"/>
    </w:rPr>
  </w:style>
  <w:style w:type="character" w:customStyle="1" w:styleId="shorttext">
    <w:name w:val="short_text"/>
    <w:basedOn w:val="DefaultParagraphFont"/>
    <w:rsid w:val="009C7906"/>
  </w:style>
  <w:style w:type="character" w:customStyle="1" w:styleId="hps">
    <w:name w:val="hps"/>
    <w:basedOn w:val="DefaultParagraphFont"/>
    <w:rsid w:val="009C7906"/>
  </w:style>
  <w:style w:type="numbering" w:customStyle="1" w:styleId="Style4">
    <w:name w:val="Style4"/>
    <w:uiPriority w:val="99"/>
    <w:rsid w:val="009C7906"/>
    <w:pPr>
      <w:numPr>
        <w:numId w:val="1"/>
      </w:numPr>
    </w:pPr>
  </w:style>
  <w:style w:type="character" w:customStyle="1" w:styleId="slug-vol">
    <w:name w:val="slug-vol"/>
    <w:rsid w:val="00B77D59"/>
  </w:style>
  <w:style w:type="character" w:customStyle="1" w:styleId="slug-issue">
    <w:name w:val="slug-issue"/>
    <w:rsid w:val="00B77D59"/>
  </w:style>
  <w:style w:type="character" w:customStyle="1" w:styleId="slug-pages">
    <w:name w:val="slug-pages"/>
    <w:rsid w:val="00B77D59"/>
  </w:style>
  <w:style w:type="character" w:customStyle="1" w:styleId="apple-converted-space">
    <w:name w:val="apple-converted-space"/>
    <w:rsid w:val="00683F15"/>
  </w:style>
  <w:style w:type="character" w:styleId="Emphasis">
    <w:name w:val="Emphasis"/>
    <w:uiPriority w:val="20"/>
    <w:qFormat/>
    <w:rsid w:val="00683F15"/>
    <w:rPr>
      <w:i/>
      <w:iCs/>
    </w:rPr>
  </w:style>
  <w:style w:type="paragraph" w:styleId="Header">
    <w:name w:val="header"/>
    <w:basedOn w:val="Normal"/>
    <w:link w:val="HeaderChar"/>
    <w:uiPriority w:val="99"/>
    <w:unhideWhenUsed/>
    <w:rsid w:val="00B25739"/>
    <w:pPr>
      <w:tabs>
        <w:tab w:val="center" w:pos="4513"/>
        <w:tab w:val="right" w:pos="9026"/>
      </w:tabs>
    </w:pPr>
    <w:rPr>
      <w:rFonts w:cs="Times New Roman"/>
    </w:rPr>
  </w:style>
  <w:style w:type="character" w:customStyle="1" w:styleId="HeaderChar">
    <w:name w:val="Header Char"/>
    <w:link w:val="Header"/>
    <w:uiPriority w:val="99"/>
    <w:rsid w:val="00B25739"/>
    <w:rPr>
      <w:sz w:val="22"/>
      <w:szCs w:val="22"/>
      <w:lang w:val="en-US" w:eastAsia="en-US"/>
    </w:rPr>
  </w:style>
  <w:style w:type="paragraph" w:styleId="Footer">
    <w:name w:val="footer"/>
    <w:basedOn w:val="Normal"/>
    <w:link w:val="FooterChar"/>
    <w:uiPriority w:val="99"/>
    <w:unhideWhenUsed/>
    <w:rsid w:val="00B25739"/>
    <w:pPr>
      <w:tabs>
        <w:tab w:val="center" w:pos="4513"/>
        <w:tab w:val="right" w:pos="9026"/>
      </w:tabs>
    </w:pPr>
    <w:rPr>
      <w:rFonts w:cs="Times New Roman"/>
    </w:rPr>
  </w:style>
  <w:style w:type="character" w:customStyle="1" w:styleId="FooterChar">
    <w:name w:val="Footer Char"/>
    <w:link w:val="Footer"/>
    <w:uiPriority w:val="99"/>
    <w:rsid w:val="00B25739"/>
    <w:rPr>
      <w:sz w:val="22"/>
      <w:szCs w:val="22"/>
      <w:lang w:val="en-US" w:eastAsia="en-US"/>
    </w:rPr>
  </w:style>
  <w:style w:type="paragraph" w:styleId="BalloonText">
    <w:name w:val="Balloon Text"/>
    <w:basedOn w:val="Normal"/>
    <w:link w:val="BalloonTextChar"/>
    <w:uiPriority w:val="99"/>
    <w:semiHidden/>
    <w:unhideWhenUsed/>
    <w:rsid w:val="00B25739"/>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25739"/>
    <w:rPr>
      <w:rFonts w:ascii="Tahoma" w:hAnsi="Tahoma" w:cs="Tahoma"/>
      <w:sz w:val="16"/>
      <w:szCs w:val="16"/>
      <w:lang w:val="en-US" w:eastAsia="en-US"/>
    </w:rPr>
  </w:style>
  <w:style w:type="character" w:customStyle="1" w:styleId="atn">
    <w:name w:val="atn"/>
    <w:rsid w:val="001B6BEE"/>
  </w:style>
  <w:style w:type="paragraph" w:customStyle="1" w:styleId="Default">
    <w:name w:val="Default"/>
    <w:rsid w:val="006A624E"/>
    <w:pPr>
      <w:autoSpaceDE w:val="0"/>
      <w:autoSpaceDN w:val="0"/>
      <w:adjustRightInd w:val="0"/>
    </w:pPr>
    <w:rPr>
      <w:rFonts w:ascii="Arial Unicode MS" w:eastAsia="Arial Unicode MS" w:cs="Arial Unicode MS"/>
      <w:color w:val="000000"/>
      <w:sz w:val="24"/>
      <w:szCs w:val="24"/>
    </w:rPr>
  </w:style>
  <w:style w:type="paragraph" w:styleId="NoSpacing">
    <w:name w:val="No Spacing"/>
    <w:uiPriority w:val="99"/>
    <w:qFormat/>
    <w:rsid w:val="00B557DE"/>
    <w:rPr>
      <w:sz w:val="22"/>
      <w:szCs w:val="22"/>
    </w:rPr>
  </w:style>
  <w:style w:type="character" w:styleId="Hyperlink">
    <w:name w:val="Hyperlink"/>
    <w:basedOn w:val="DefaultParagraphFont"/>
    <w:uiPriority w:val="99"/>
    <w:unhideWhenUsed/>
    <w:rsid w:val="00D10DB7"/>
    <w:rPr>
      <w:color w:val="0000FF" w:themeColor="hyperlink"/>
      <w:u w:val="single"/>
    </w:rPr>
  </w:style>
  <w:style w:type="paragraph" w:styleId="Title">
    <w:name w:val="Title"/>
    <w:basedOn w:val="Normal"/>
    <w:link w:val="TitleChar"/>
    <w:qFormat/>
    <w:rsid w:val="000A4842"/>
    <w:pPr>
      <w:autoSpaceDE w:val="0"/>
      <w:autoSpaceDN w:val="0"/>
      <w:spacing w:before="0" w:after="0" w:line="240" w:lineRule="auto"/>
      <w:jc w:val="center"/>
    </w:pPr>
    <w:rPr>
      <w:rFonts w:ascii="Book Antiqua" w:eastAsia="Times New Roman" w:hAnsi="Book Antiqua" w:cs="Book Antiqua"/>
      <w:b/>
      <w:bCs/>
      <w:sz w:val="24"/>
      <w:szCs w:val="24"/>
    </w:rPr>
  </w:style>
  <w:style w:type="character" w:customStyle="1" w:styleId="TitleChar">
    <w:name w:val="Title Char"/>
    <w:basedOn w:val="DefaultParagraphFont"/>
    <w:link w:val="Title"/>
    <w:rsid w:val="000A4842"/>
    <w:rPr>
      <w:rFonts w:ascii="Book Antiqua" w:eastAsia="Times New Roman" w:hAnsi="Book Antiqua" w:cs="Book Antiqua"/>
      <w:b/>
      <w:bCs/>
      <w:sz w:val="24"/>
      <w:szCs w:val="24"/>
    </w:rPr>
  </w:style>
  <w:style w:type="character" w:customStyle="1" w:styleId="kcmread1114">
    <w:name w:val="kcmread1114"/>
    <w:basedOn w:val="DefaultParagraphFont"/>
    <w:rsid w:val="008101D1"/>
  </w:style>
  <w:style w:type="paragraph" w:styleId="FootnoteText">
    <w:name w:val="footnote text"/>
    <w:basedOn w:val="Normal"/>
    <w:link w:val="FootnoteTextChar"/>
    <w:uiPriority w:val="99"/>
    <w:semiHidden/>
    <w:unhideWhenUsed/>
    <w:rsid w:val="008101D1"/>
    <w:pPr>
      <w:spacing w:before="0" w:after="0" w:line="240" w:lineRule="auto"/>
      <w:jc w:val="left"/>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8101D1"/>
    <w:rPr>
      <w:rFonts w:asciiTheme="minorHAnsi" w:eastAsiaTheme="minorHAnsi" w:hAnsiTheme="minorHAnsi" w:cstheme="minorBidi"/>
      <w:lang w:val="id-ID"/>
    </w:rPr>
  </w:style>
  <w:style w:type="character" w:styleId="FootnoteReference">
    <w:name w:val="footnote reference"/>
    <w:basedOn w:val="DefaultParagraphFont"/>
    <w:uiPriority w:val="99"/>
    <w:semiHidden/>
    <w:unhideWhenUsed/>
    <w:rsid w:val="008101D1"/>
    <w:rPr>
      <w:vertAlign w:val="superscript"/>
    </w:rPr>
  </w:style>
  <w:style w:type="table" w:styleId="TableGrid">
    <w:name w:val="Table Grid"/>
    <w:basedOn w:val="TableNormal"/>
    <w:uiPriority w:val="59"/>
    <w:rsid w:val="00743A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7E795A"/>
    <w:rPr>
      <w:rFonts w:ascii="Times New Roman" w:eastAsia="SimSun" w:hAnsi="Times New Roman" w:cs="Times New Roman"/>
      <w:b/>
      <w:bCs/>
      <w:sz w:val="24"/>
      <w:szCs w:val="24"/>
      <w:lang w:eastAsia="zh-CN"/>
    </w:rPr>
  </w:style>
  <w:style w:type="character" w:customStyle="1" w:styleId="fullpost">
    <w:name w:val="fullpost"/>
    <w:basedOn w:val="DefaultParagraphFont"/>
    <w:uiPriority w:val="99"/>
    <w:rsid w:val="007D3758"/>
    <w:rPr>
      <w:rFonts w:cs="Times New Roman"/>
    </w:rPr>
  </w:style>
  <w:style w:type="paragraph" w:styleId="EndnoteText">
    <w:name w:val="endnote text"/>
    <w:basedOn w:val="Normal"/>
    <w:link w:val="EndnoteTextChar"/>
    <w:uiPriority w:val="99"/>
    <w:semiHidden/>
    <w:rsid w:val="007D3758"/>
    <w:pPr>
      <w:spacing w:before="0" w:after="200" w:line="276" w:lineRule="auto"/>
      <w:ind w:left="0" w:firstLine="0"/>
      <w:jc w:val="left"/>
    </w:pPr>
    <w:rPr>
      <w:rFonts w:eastAsia="Times New Roman"/>
      <w:sz w:val="20"/>
      <w:szCs w:val="20"/>
      <w:lang w:val="id-ID"/>
    </w:rPr>
  </w:style>
  <w:style w:type="character" w:customStyle="1" w:styleId="EndnoteTextChar">
    <w:name w:val="Endnote Text Char"/>
    <w:basedOn w:val="DefaultParagraphFont"/>
    <w:link w:val="EndnoteText"/>
    <w:uiPriority w:val="99"/>
    <w:semiHidden/>
    <w:rsid w:val="007D3758"/>
    <w:rPr>
      <w:rFonts w:eastAsia="Times New Roman"/>
      <w:lang w:val="id-ID"/>
    </w:rPr>
  </w:style>
  <w:style w:type="character" w:styleId="EndnoteReference">
    <w:name w:val="endnote reference"/>
    <w:basedOn w:val="DefaultParagraphFont"/>
    <w:uiPriority w:val="99"/>
    <w:semiHidden/>
    <w:rsid w:val="007D3758"/>
    <w:rPr>
      <w:rFonts w:cs="Times New Roman"/>
      <w:vertAlign w:val="superscript"/>
    </w:rPr>
  </w:style>
  <w:style w:type="character" w:styleId="PageNumber">
    <w:name w:val="page number"/>
    <w:basedOn w:val="DefaultParagraphFont"/>
    <w:uiPriority w:val="99"/>
    <w:rsid w:val="007D3758"/>
    <w:rPr>
      <w:rFonts w:cs="Times New Roman"/>
    </w:rPr>
  </w:style>
  <w:style w:type="character" w:customStyle="1" w:styleId="Heading1Char">
    <w:name w:val="Heading 1 Char"/>
    <w:basedOn w:val="DefaultParagraphFont"/>
    <w:link w:val="Heading1"/>
    <w:uiPriority w:val="9"/>
    <w:rsid w:val="009B34F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32722"/>
    <w:rPr>
      <w:b/>
      <w:bCs/>
    </w:rPr>
  </w:style>
  <w:style w:type="paragraph" w:styleId="NormalWeb">
    <w:name w:val="Normal (Web)"/>
    <w:basedOn w:val="Normal"/>
    <w:uiPriority w:val="99"/>
    <w:semiHidden/>
    <w:unhideWhenUsed/>
    <w:rsid w:val="00732722"/>
    <w:pPr>
      <w:spacing w:before="100" w:beforeAutospacing="1" w:after="100" w:afterAutospacing="1" w:line="240" w:lineRule="auto"/>
      <w:ind w:left="0" w:firstLine="0"/>
      <w:jc w:val="left"/>
    </w:pPr>
    <w:rPr>
      <w:rFonts w:ascii="Times New Roman" w:eastAsiaTheme="minorEastAsia"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888">
      <w:bodyDiv w:val="1"/>
      <w:marLeft w:val="0"/>
      <w:marRight w:val="0"/>
      <w:marTop w:val="0"/>
      <w:marBottom w:val="0"/>
      <w:divBdr>
        <w:top w:val="none" w:sz="0" w:space="0" w:color="auto"/>
        <w:left w:val="none" w:sz="0" w:space="0" w:color="auto"/>
        <w:bottom w:val="none" w:sz="0" w:space="0" w:color="auto"/>
        <w:right w:val="none" w:sz="0" w:space="0" w:color="auto"/>
      </w:divBdr>
    </w:div>
    <w:div w:id="41373558">
      <w:bodyDiv w:val="1"/>
      <w:marLeft w:val="0"/>
      <w:marRight w:val="0"/>
      <w:marTop w:val="0"/>
      <w:marBottom w:val="0"/>
      <w:divBdr>
        <w:top w:val="none" w:sz="0" w:space="0" w:color="auto"/>
        <w:left w:val="none" w:sz="0" w:space="0" w:color="auto"/>
        <w:bottom w:val="none" w:sz="0" w:space="0" w:color="auto"/>
        <w:right w:val="none" w:sz="0" w:space="0" w:color="auto"/>
      </w:divBdr>
    </w:div>
    <w:div w:id="334068342">
      <w:bodyDiv w:val="1"/>
      <w:marLeft w:val="0"/>
      <w:marRight w:val="0"/>
      <w:marTop w:val="0"/>
      <w:marBottom w:val="0"/>
      <w:divBdr>
        <w:top w:val="none" w:sz="0" w:space="0" w:color="auto"/>
        <w:left w:val="none" w:sz="0" w:space="0" w:color="auto"/>
        <w:bottom w:val="none" w:sz="0" w:space="0" w:color="auto"/>
        <w:right w:val="none" w:sz="0" w:space="0" w:color="auto"/>
      </w:divBdr>
    </w:div>
    <w:div w:id="606885118">
      <w:bodyDiv w:val="1"/>
      <w:marLeft w:val="0"/>
      <w:marRight w:val="0"/>
      <w:marTop w:val="0"/>
      <w:marBottom w:val="0"/>
      <w:divBdr>
        <w:top w:val="none" w:sz="0" w:space="0" w:color="auto"/>
        <w:left w:val="none" w:sz="0" w:space="0" w:color="auto"/>
        <w:bottom w:val="none" w:sz="0" w:space="0" w:color="auto"/>
        <w:right w:val="none" w:sz="0" w:space="0" w:color="auto"/>
      </w:divBdr>
    </w:div>
    <w:div w:id="940915572">
      <w:bodyDiv w:val="1"/>
      <w:marLeft w:val="0"/>
      <w:marRight w:val="0"/>
      <w:marTop w:val="0"/>
      <w:marBottom w:val="0"/>
      <w:divBdr>
        <w:top w:val="none" w:sz="0" w:space="0" w:color="auto"/>
        <w:left w:val="none" w:sz="0" w:space="0" w:color="auto"/>
        <w:bottom w:val="none" w:sz="0" w:space="0" w:color="auto"/>
        <w:right w:val="none" w:sz="0" w:space="0" w:color="auto"/>
      </w:divBdr>
    </w:div>
    <w:div w:id="1294672870">
      <w:bodyDiv w:val="1"/>
      <w:marLeft w:val="0"/>
      <w:marRight w:val="0"/>
      <w:marTop w:val="0"/>
      <w:marBottom w:val="0"/>
      <w:divBdr>
        <w:top w:val="none" w:sz="0" w:space="0" w:color="auto"/>
        <w:left w:val="none" w:sz="0" w:space="0" w:color="auto"/>
        <w:bottom w:val="none" w:sz="0" w:space="0" w:color="auto"/>
        <w:right w:val="none" w:sz="0" w:space="0" w:color="auto"/>
      </w:divBdr>
    </w:div>
    <w:div w:id="1499417036">
      <w:bodyDiv w:val="1"/>
      <w:marLeft w:val="0"/>
      <w:marRight w:val="0"/>
      <w:marTop w:val="0"/>
      <w:marBottom w:val="0"/>
      <w:divBdr>
        <w:top w:val="none" w:sz="0" w:space="0" w:color="auto"/>
        <w:left w:val="none" w:sz="0" w:space="0" w:color="auto"/>
        <w:bottom w:val="none" w:sz="0" w:space="0" w:color="auto"/>
        <w:right w:val="none" w:sz="0" w:space="0" w:color="auto"/>
      </w:divBdr>
      <w:divsChild>
        <w:div w:id="274483813">
          <w:marLeft w:val="547"/>
          <w:marRight w:val="0"/>
          <w:marTop w:val="115"/>
          <w:marBottom w:val="0"/>
          <w:divBdr>
            <w:top w:val="none" w:sz="0" w:space="0" w:color="auto"/>
            <w:left w:val="none" w:sz="0" w:space="0" w:color="auto"/>
            <w:bottom w:val="none" w:sz="0" w:space="0" w:color="auto"/>
            <w:right w:val="none" w:sz="0" w:space="0" w:color="auto"/>
          </w:divBdr>
        </w:div>
        <w:div w:id="1515724750">
          <w:marLeft w:val="547"/>
          <w:marRight w:val="0"/>
          <w:marTop w:val="115"/>
          <w:marBottom w:val="0"/>
          <w:divBdr>
            <w:top w:val="none" w:sz="0" w:space="0" w:color="auto"/>
            <w:left w:val="none" w:sz="0" w:space="0" w:color="auto"/>
            <w:bottom w:val="none" w:sz="0" w:space="0" w:color="auto"/>
            <w:right w:val="none" w:sz="0" w:space="0" w:color="auto"/>
          </w:divBdr>
        </w:div>
        <w:div w:id="1480079071">
          <w:marLeft w:val="547"/>
          <w:marRight w:val="0"/>
          <w:marTop w:val="115"/>
          <w:marBottom w:val="0"/>
          <w:divBdr>
            <w:top w:val="none" w:sz="0" w:space="0" w:color="auto"/>
            <w:left w:val="none" w:sz="0" w:space="0" w:color="auto"/>
            <w:bottom w:val="none" w:sz="0" w:space="0" w:color="auto"/>
            <w:right w:val="none" w:sz="0" w:space="0" w:color="auto"/>
          </w:divBdr>
        </w:div>
        <w:div w:id="1359113773">
          <w:marLeft w:val="547"/>
          <w:marRight w:val="0"/>
          <w:marTop w:val="115"/>
          <w:marBottom w:val="0"/>
          <w:divBdr>
            <w:top w:val="none" w:sz="0" w:space="0" w:color="auto"/>
            <w:left w:val="none" w:sz="0" w:space="0" w:color="auto"/>
            <w:bottom w:val="none" w:sz="0" w:space="0" w:color="auto"/>
            <w:right w:val="none" w:sz="0" w:space="0" w:color="auto"/>
          </w:divBdr>
        </w:div>
        <w:div w:id="662584089">
          <w:marLeft w:val="547"/>
          <w:marRight w:val="0"/>
          <w:marTop w:val="115"/>
          <w:marBottom w:val="0"/>
          <w:divBdr>
            <w:top w:val="none" w:sz="0" w:space="0" w:color="auto"/>
            <w:left w:val="none" w:sz="0" w:space="0" w:color="auto"/>
            <w:bottom w:val="none" w:sz="0" w:space="0" w:color="auto"/>
            <w:right w:val="none" w:sz="0" w:space="0" w:color="auto"/>
          </w:divBdr>
        </w:div>
        <w:div w:id="1374187950">
          <w:marLeft w:val="547"/>
          <w:marRight w:val="0"/>
          <w:marTop w:val="115"/>
          <w:marBottom w:val="0"/>
          <w:divBdr>
            <w:top w:val="none" w:sz="0" w:space="0" w:color="auto"/>
            <w:left w:val="none" w:sz="0" w:space="0" w:color="auto"/>
            <w:bottom w:val="none" w:sz="0" w:space="0" w:color="auto"/>
            <w:right w:val="none" w:sz="0" w:space="0" w:color="auto"/>
          </w:divBdr>
        </w:div>
        <w:div w:id="970869628">
          <w:marLeft w:val="547"/>
          <w:marRight w:val="0"/>
          <w:marTop w:val="115"/>
          <w:marBottom w:val="0"/>
          <w:divBdr>
            <w:top w:val="none" w:sz="0" w:space="0" w:color="auto"/>
            <w:left w:val="none" w:sz="0" w:space="0" w:color="auto"/>
            <w:bottom w:val="none" w:sz="0" w:space="0" w:color="auto"/>
            <w:right w:val="none" w:sz="0" w:space="0" w:color="auto"/>
          </w:divBdr>
        </w:div>
        <w:div w:id="1987080662">
          <w:marLeft w:val="547"/>
          <w:marRight w:val="0"/>
          <w:marTop w:val="115"/>
          <w:marBottom w:val="0"/>
          <w:divBdr>
            <w:top w:val="none" w:sz="0" w:space="0" w:color="auto"/>
            <w:left w:val="none" w:sz="0" w:space="0" w:color="auto"/>
            <w:bottom w:val="none" w:sz="0" w:space="0" w:color="auto"/>
            <w:right w:val="none" w:sz="0" w:space="0" w:color="auto"/>
          </w:divBdr>
        </w:div>
      </w:divsChild>
    </w:div>
    <w:div w:id="1538591309">
      <w:bodyDiv w:val="1"/>
      <w:marLeft w:val="0"/>
      <w:marRight w:val="0"/>
      <w:marTop w:val="0"/>
      <w:marBottom w:val="0"/>
      <w:divBdr>
        <w:top w:val="none" w:sz="0" w:space="0" w:color="auto"/>
        <w:left w:val="none" w:sz="0" w:space="0" w:color="auto"/>
        <w:bottom w:val="none" w:sz="0" w:space="0" w:color="auto"/>
        <w:right w:val="none" w:sz="0" w:space="0" w:color="auto"/>
      </w:divBdr>
    </w:div>
    <w:div w:id="1754544407">
      <w:bodyDiv w:val="1"/>
      <w:marLeft w:val="0"/>
      <w:marRight w:val="0"/>
      <w:marTop w:val="0"/>
      <w:marBottom w:val="0"/>
      <w:divBdr>
        <w:top w:val="none" w:sz="0" w:space="0" w:color="auto"/>
        <w:left w:val="none" w:sz="0" w:space="0" w:color="auto"/>
        <w:bottom w:val="none" w:sz="0" w:space="0" w:color="auto"/>
        <w:right w:val="none" w:sz="0" w:space="0" w:color="auto"/>
      </w:divBdr>
    </w:div>
    <w:div w:id="2005401674">
      <w:bodyDiv w:val="1"/>
      <w:marLeft w:val="0"/>
      <w:marRight w:val="0"/>
      <w:marTop w:val="0"/>
      <w:marBottom w:val="0"/>
      <w:divBdr>
        <w:top w:val="none" w:sz="0" w:space="0" w:color="auto"/>
        <w:left w:val="none" w:sz="0" w:space="0" w:color="auto"/>
        <w:bottom w:val="none" w:sz="0" w:space="0" w:color="auto"/>
        <w:right w:val="none" w:sz="0" w:space="0" w:color="auto"/>
      </w:divBdr>
    </w:div>
    <w:div w:id="20417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tikmillatuzzuhria.wordpress.com/2016/06/10/makalah-filsafat-pendidikan-islam-ontologi-epistemologi-dan-aksiolog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tikmillatuzzuhria.wordpress.com/2016/06/10/makalah-filsafat-pendidikan-islam-ontologi-epistemologi-dan-aksiolog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ntikmillatuzzuhria.wordpress.com/2016/06/10/makalah-filsafat-pendidikan-islam-ontologi-epistemologi-dan-aksiolog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tikmillatuzzuhria.wordpress.com/2016/06/10/makalah-filsafat-pendidikan-islam-ontologi-epistemologi-dan-aksiologi/" TargetMode="External"/><Relationship Id="rId5" Type="http://schemas.openxmlformats.org/officeDocument/2006/relationships/settings" Target="settings.xml"/><Relationship Id="rId15" Type="http://schemas.openxmlformats.org/officeDocument/2006/relationships/hyperlink" Target="https://antikmillatuzzuhria.wordpress.com/2016/06/10/makalah-filsafat-pendidikan-islam-ontologi-epistemologi-dan-aksiologi/" TargetMode="External"/><Relationship Id="rId10" Type="http://schemas.openxmlformats.org/officeDocument/2006/relationships/hyperlink" Target="https://antikmillatuzzuhria.wordpress.com/2016/06/10/makalah-filsafat-pendidikan-islam-ontologi-epistemologi-dan-aksiolog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ntikmillatuzzuhria.wordpress.com/2016/06/10/makalah-filsafat-pendidikan-islam-ontologi-epistemologi-dan-aksiologi/" TargetMode="External"/><Relationship Id="rId14" Type="http://schemas.openxmlformats.org/officeDocument/2006/relationships/hyperlink" Target="https://antikmillatuzzuhria.wordpress.com/2016/06/10/makalah-filsafat-pendidikan-islam-ontologi-epistemologi-dan-aksiol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E796-B806-4554-9048-D52E1297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6656</TotalTime>
  <Pages>73</Pages>
  <Words>15280</Words>
  <Characters>87098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102174</CharactersWithSpaces>
  <SharedDoc>false</SharedDoc>
  <HLinks>
    <vt:vector size="6" baseType="variant">
      <vt:variant>
        <vt:i4>8323113</vt:i4>
      </vt:variant>
      <vt:variant>
        <vt:i4>0</vt:i4>
      </vt:variant>
      <vt:variant>
        <vt:i4>0</vt:i4>
      </vt:variant>
      <vt:variant>
        <vt:i4>5</vt:i4>
      </vt:variant>
      <vt:variant>
        <vt:lpwstr>http://www.ecgi.org/codes/documents/turnbul.pdf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 Tri Cahya</dc:creator>
  <cp:lastModifiedBy>canon IP2770</cp:lastModifiedBy>
  <cp:revision>373</cp:revision>
  <cp:lastPrinted>2018-11-20T03:55:00Z</cp:lastPrinted>
  <dcterms:created xsi:type="dcterms:W3CDTF">2015-12-15T01:37:00Z</dcterms:created>
  <dcterms:modified xsi:type="dcterms:W3CDTF">2018-11-20T03:56:00Z</dcterms:modified>
</cp:coreProperties>
</file>