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13" w:rsidRPr="006735E3" w:rsidRDefault="00087013" w:rsidP="006735E3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013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87013" w:rsidRDefault="00087013" w:rsidP="00E53B2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49">
        <w:rPr>
          <w:rFonts w:ascii="Times New Roman" w:hAnsi="Times New Roman" w:cs="Times New Roman"/>
          <w:sz w:val="24"/>
          <w:szCs w:val="24"/>
        </w:rPr>
        <w:t xml:space="preserve">Abdul Wahab Khalaf, </w:t>
      </w:r>
      <w:r w:rsidRPr="00E31D49">
        <w:rPr>
          <w:rFonts w:ascii="Times New Roman" w:hAnsi="Times New Roman" w:cs="Times New Roman"/>
          <w:i/>
          <w:sz w:val="24"/>
          <w:szCs w:val="24"/>
        </w:rPr>
        <w:t>Ilmu Ushul Fiqh</w:t>
      </w:r>
      <w:r w:rsidRPr="00E31D49">
        <w:rPr>
          <w:rFonts w:ascii="Times New Roman" w:hAnsi="Times New Roman" w:cs="Times New Roman"/>
          <w:sz w:val="24"/>
          <w:szCs w:val="24"/>
        </w:rPr>
        <w:t>. Jakarta: Prenada Media, 2015.</w:t>
      </w:r>
    </w:p>
    <w:p w:rsidR="00087013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B0093">
        <w:rPr>
          <w:rFonts w:ascii="Times New Roman" w:hAnsi="Times New Roman" w:cs="Times New Roman"/>
          <w:sz w:val="24"/>
          <w:szCs w:val="24"/>
        </w:rPr>
        <w:t xml:space="preserve">Ahmad Sadzali, </w:t>
      </w:r>
      <w:r w:rsidRPr="009B0093">
        <w:rPr>
          <w:rFonts w:ascii="Times New Roman" w:hAnsi="Times New Roman" w:cs="Times New Roman"/>
          <w:i/>
          <w:sz w:val="24"/>
          <w:szCs w:val="24"/>
        </w:rPr>
        <w:t>Pengangkatan Kepala Negara</w:t>
      </w:r>
      <w:r w:rsidRPr="009B0093">
        <w:rPr>
          <w:rFonts w:ascii="Times New Roman" w:hAnsi="Times New Roman" w:cs="Times New Roman"/>
          <w:sz w:val="24"/>
          <w:szCs w:val="24"/>
        </w:rPr>
        <w:t>. Jogjakarta: Pusat Studi Hukum Islam, 2018.</w:t>
      </w:r>
    </w:p>
    <w:p w:rsidR="00087013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81DC3">
        <w:rPr>
          <w:rFonts w:ascii="Times New Roman" w:hAnsi="Times New Roman" w:cs="Times New Roman"/>
          <w:sz w:val="24"/>
          <w:szCs w:val="24"/>
        </w:rPr>
        <w:t xml:space="preserve">Ajib Thohir, </w:t>
      </w:r>
      <w:r w:rsidRPr="00381DC3">
        <w:rPr>
          <w:rFonts w:ascii="Times New Roman" w:hAnsi="Times New Roman" w:cs="Times New Roman"/>
          <w:i/>
          <w:sz w:val="24"/>
          <w:szCs w:val="24"/>
        </w:rPr>
        <w:t>Perkembangan Peradaban di Kawasan Dunia Islam</w:t>
      </w:r>
      <w:r w:rsidRPr="00381DC3">
        <w:rPr>
          <w:rFonts w:ascii="Times New Roman" w:hAnsi="Times New Roman" w:cs="Times New Roman"/>
          <w:sz w:val="24"/>
          <w:szCs w:val="24"/>
        </w:rPr>
        <w:t>. Jakarta: RajaGrafindo Persada, 2004.</w:t>
      </w:r>
    </w:p>
    <w:p w:rsidR="00087013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81DC3">
        <w:rPr>
          <w:rFonts w:ascii="Times New Roman" w:hAnsi="Times New Roman" w:cs="Times New Roman"/>
          <w:sz w:val="24"/>
          <w:szCs w:val="24"/>
        </w:rPr>
        <w:t xml:space="preserve">Al Maududi, </w:t>
      </w:r>
      <w:r w:rsidRPr="00381DC3">
        <w:rPr>
          <w:rFonts w:ascii="Times New Roman" w:hAnsi="Times New Roman" w:cs="Times New Roman"/>
          <w:i/>
          <w:sz w:val="24"/>
          <w:szCs w:val="24"/>
        </w:rPr>
        <w:t>Khilafah dan Kerajaan</w:t>
      </w:r>
      <w:r w:rsidRPr="00381DC3">
        <w:rPr>
          <w:rFonts w:ascii="Times New Roman" w:hAnsi="Times New Roman" w:cs="Times New Roman"/>
          <w:sz w:val="24"/>
          <w:szCs w:val="24"/>
        </w:rPr>
        <w:t>. Bandung: Mizan, 1987.</w:t>
      </w:r>
    </w:p>
    <w:p w:rsidR="00087013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 xml:space="preserve">Al-Mawardi, </w:t>
      </w:r>
      <w:r w:rsidRPr="00AF3EF5">
        <w:rPr>
          <w:rFonts w:ascii="Times New Roman" w:hAnsi="Times New Roman" w:cs="Times New Roman"/>
          <w:i/>
          <w:sz w:val="24"/>
          <w:szCs w:val="24"/>
        </w:rPr>
        <w:t>Al-Ahkam Al-Sulthanniyah</w:t>
      </w:r>
      <w:r>
        <w:rPr>
          <w:rFonts w:ascii="Times New Roman" w:hAnsi="Times New Roman" w:cs="Times New Roman"/>
          <w:sz w:val="24"/>
          <w:szCs w:val="24"/>
        </w:rPr>
        <w:t>. Jakarta: Darul Falah,</w:t>
      </w:r>
      <w:r w:rsidRPr="00AF3EF5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013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Al-Usairy, </w:t>
      </w:r>
      <w:r w:rsidRPr="008F4ED4">
        <w:rPr>
          <w:rFonts w:ascii="Times New Roman" w:hAnsi="Times New Roman" w:cs="Times New Roman"/>
          <w:i/>
          <w:sz w:val="24"/>
          <w:szCs w:val="24"/>
        </w:rPr>
        <w:t>Sejarah Peradaban Islam</w:t>
      </w:r>
      <w:r>
        <w:rPr>
          <w:rFonts w:ascii="Times New Roman" w:hAnsi="Times New Roman" w:cs="Times New Roman"/>
          <w:sz w:val="24"/>
          <w:szCs w:val="24"/>
        </w:rPr>
        <w:t>, Jakarta: Akbar, 2003.</w:t>
      </w:r>
    </w:p>
    <w:p w:rsidR="00087013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81DC3">
        <w:rPr>
          <w:rFonts w:ascii="Times New Roman" w:hAnsi="Times New Roman" w:cs="Times New Roman"/>
          <w:sz w:val="24"/>
          <w:szCs w:val="24"/>
        </w:rPr>
        <w:t xml:space="preserve">Chatibul Umam, Abidin Nawawi, </w:t>
      </w:r>
      <w:r w:rsidRPr="00381DC3">
        <w:rPr>
          <w:rFonts w:ascii="Times New Roman" w:hAnsi="Times New Roman" w:cs="Times New Roman"/>
          <w:i/>
          <w:sz w:val="24"/>
          <w:szCs w:val="24"/>
        </w:rPr>
        <w:t>Sejarah Kebudayaan Islam Mts</w:t>
      </w:r>
      <w:r w:rsidRPr="00381DC3">
        <w:rPr>
          <w:rFonts w:ascii="Times New Roman" w:hAnsi="Times New Roman" w:cs="Times New Roman"/>
          <w:sz w:val="24"/>
          <w:szCs w:val="24"/>
        </w:rPr>
        <w:t>. Semarang: Menara Kudus, 1995.</w:t>
      </w:r>
    </w:p>
    <w:p w:rsidR="00087013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Haji dan Wakaf Saudi Arabia, </w:t>
      </w:r>
      <w:r w:rsidRPr="007D1A46">
        <w:rPr>
          <w:rFonts w:ascii="Times New Roman" w:hAnsi="Times New Roman" w:cs="Times New Roman"/>
          <w:i/>
          <w:sz w:val="24"/>
          <w:szCs w:val="24"/>
        </w:rPr>
        <w:t>Al-Quran dan Terjemahannya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D1A46">
        <w:rPr>
          <w:rFonts w:ascii="Times New Roman" w:hAnsi="Times New Roman" w:cs="Times New Roman"/>
          <w:sz w:val="24"/>
          <w:szCs w:val="24"/>
        </w:rPr>
        <w:t>Madin</w:t>
      </w:r>
      <w:r>
        <w:rPr>
          <w:rFonts w:ascii="Times New Roman" w:hAnsi="Times New Roman" w:cs="Times New Roman"/>
          <w:sz w:val="24"/>
          <w:szCs w:val="24"/>
        </w:rPr>
        <w:t>ah Mujamma’ Khadim al-H</w:t>
      </w:r>
      <w:r w:rsidRPr="007D1A46">
        <w:rPr>
          <w:rFonts w:ascii="Times New Roman" w:hAnsi="Times New Roman" w:cs="Times New Roman"/>
          <w:sz w:val="24"/>
          <w:szCs w:val="24"/>
        </w:rPr>
        <w:t>aromain, 1412 H</w:t>
      </w:r>
    </w:p>
    <w:p w:rsidR="00087013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 xml:space="preserve">Harun Nasution, </w:t>
      </w:r>
      <w:r w:rsidRPr="00AF3EF5">
        <w:rPr>
          <w:rFonts w:ascii="Times New Roman" w:hAnsi="Times New Roman" w:cs="Times New Roman"/>
          <w:i/>
          <w:sz w:val="24"/>
          <w:szCs w:val="24"/>
        </w:rPr>
        <w:t>Islam Ditinjau dari Berbagai Aspeknya</w:t>
      </w:r>
      <w:r>
        <w:rPr>
          <w:rFonts w:ascii="Times New Roman" w:hAnsi="Times New Roman" w:cs="Times New Roman"/>
          <w:sz w:val="24"/>
          <w:szCs w:val="24"/>
        </w:rPr>
        <w:t xml:space="preserve">. Jakarta: UI Press, </w:t>
      </w:r>
      <w:r w:rsidRPr="00AF3EF5">
        <w:rPr>
          <w:rFonts w:ascii="Times New Roman" w:hAnsi="Times New Roman" w:cs="Times New Roman"/>
          <w:sz w:val="24"/>
          <w:szCs w:val="24"/>
        </w:rPr>
        <w:t>1986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013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1055">
        <w:rPr>
          <w:rFonts w:ascii="Times New Roman" w:hAnsi="Times New Roman" w:cs="Times New Roman"/>
          <w:sz w:val="24"/>
          <w:szCs w:val="24"/>
        </w:rPr>
        <w:t xml:space="preserve">Ibnu Khaldun, </w:t>
      </w:r>
      <w:r w:rsidRPr="00951055">
        <w:rPr>
          <w:rFonts w:ascii="Times New Roman" w:hAnsi="Times New Roman" w:cs="Times New Roman"/>
          <w:i/>
          <w:sz w:val="24"/>
          <w:szCs w:val="24"/>
        </w:rPr>
        <w:t>Muqqadimah</w:t>
      </w:r>
      <w:r w:rsidRPr="00951055">
        <w:rPr>
          <w:rFonts w:ascii="Times New Roman" w:hAnsi="Times New Roman" w:cs="Times New Roman"/>
          <w:sz w:val="24"/>
          <w:szCs w:val="24"/>
        </w:rPr>
        <w:t>. Jakarta: Pustaka Firadaus, 2000.</w:t>
      </w:r>
    </w:p>
    <w:p w:rsidR="00087013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 xml:space="preserve">Iqbal, Muhammad, </w:t>
      </w:r>
      <w:r w:rsidRPr="00AF3EF5">
        <w:rPr>
          <w:rFonts w:ascii="Times New Roman" w:hAnsi="Times New Roman" w:cs="Times New Roman"/>
          <w:i/>
          <w:sz w:val="24"/>
          <w:szCs w:val="24"/>
        </w:rPr>
        <w:t>Fiqh Siyasah Kontekstualitasasi Doktrin Politik Islam</w:t>
      </w:r>
      <w:r>
        <w:rPr>
          <w:rFonts w:ascii="Times New Roman" w:hAnsi="Times New Roman" w:cs="Times New Roman"/>
          <w:sz w:val="24"/>
          <w:szCs w:val="24"/>
        </w:rPr>
        <w:t xml:space="preserve">. Jakarta: Pranamedia, </w:t>
      </w:r>
      <w:r w:rsidRPr="00AF3EF5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013" w:rsidRPr="00AF3EF5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 xml:space="preserve">Kartono, Kartini, </w:t>
      </w:r>
      <w:r w:rsidRPr="00AF3EF5">
        <w:rPr>
          <w:rFonts w:ascii="Times New Roman" w:hAnsi="Times New Roman" w:cs="Times New Roman"/>
          <w:i/>
          <w:sz w:val="24"/>
          <w:szCs w:val="24"/>
        </w:rPr>
        <w:t>Pengantar Metodologi Riset Sosial</w:t>
      </w:r>
      <w:r>
        <w:rPr>
          <w:rFonts w:ascii="Times New Roman" w:hAnsi="Times New Roman" w:cs="Times New Roman"/>
          <w:sz w:val="24"/>
          <w:szCs w:val="24"/>
        </w:rPr>
        <w:t>. Bandung: Maju Mundur,</w:t>
      </w:r>
      <w:r w:rsidRPr="00AF3EF5">
        <w:rPr>
          <w:rFonts w:ascii="Times New Roman" w:hAnsi="Times New Roman" w:cs="Times New Roman"/>
          <w:sz w:val="24"/>
          <w:szCs w:val="24"/>
        </w:rPr>
        <w:t xml:space="preserve"> 1990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013" w:rsidRPr="00AF3EF5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lastRenderedPageBreak/>
        <w:t xml:space="preserve">Kautun, Ranny, </w:t>
      </w:r>
      <w:r w:rsidRPr="00AF3EF5">
        <w:rPr>
          <w:rFonts w:ascii="Times New Roman" w:hAnsi="Times New Roman" w:cs="Times New Roman"/>
          <w:i/>
          <w:sz w:val="24"/>
          <w:szCs w:val="24"/>
        </w:rPr>
        <w:t>Metode Penelitian untuk Penulisan Tesis dan Skripsi</w:t>
      </w:r>
      <w:r>
        <w:rPr>
          <w:rFonts w:ascii="Times New Roman" w:hAnsi="Times New Roman" w:cs="Times New Roman"/>
          <w:sz w:val="24"/>
          <w:szCs w:val="24"/>
        </w:rPr>
        <w:t>. Bandung: Taruna Grafika,</w:t>
      </w:r>
      <w:r w:rsidRPr="00AF3EF5">
        <w:rPr>
          <w:rFonts w:ascii="Times New Roman" w:hAnsi="Times New Roman" w:cs="Times New Roman"/>
          <w:sz w:val="24"/>
          <w:szCs w:val="24"/>
        </w:rPr>
        <w:t xml:space="preserve"> 2000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013" w:rsidRDefault="00087013" w:rsidP="00D807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49">
        <w:rPr>
          <w:rFonts w:ascii="Times New Roman" w:hAnsi="Times New Roman" w:cs="Times New Roman"/>
          <w:sz w:val="24"/>
          <w:szCs w:val="24"/>
        </w:rPr>
        <w:t xml:space="preserve">Moh. Mahfud MD. </w:t>
      </w:r>
      <w:r w:rsidRPr="00E31D49">
        <w:rPr>
          <w:rFonts w:ascii="Times New Roman" w:hAnsi="Times New Roman" w:cs="Times New Roman"/>
          <w:i/>
          <w:sz w:val="24"/>
          <w:szCs w:val="24"/>
        </w:rPr>
        <w:t>Demokrasi dan Konstitusi Indonesia</w:t>
      </w:r>
      <w:r w:rsidRPr="00E31D49">
        <w:rPr>
          <w:rFonts w:ascii="Times New Roman" w:hAnsi="Times New Roman" w:cs="Times New Roman"/>
          <w:sz w:val="24"/>
          <w:szCs w:val="24"/>
        </w:rPr>
        <w:t>. Jakarta: Rineka Cipta, 2003.</w:t>
      </w:r>
    </w:p>
    <w:p w:rsidR="009165F6" w:rsidRDefault="009165F6" w:rsidP="00D807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bin Abdul Wahhab, </w:t>
      </w:r>
      <w:r w:rsidRPr="009165F6">
        <w:rPr>
          <w:rFonts w:ascii="Times New Roman" w:hAnsi="Times New Roman" w:cs="Times New Roman"/>
          <w:i/>
          <w:sz w:val="24"/>
          <w:szCs w:val="24"/>
        </w:rPr>
        <w:t>Mukhtasar Sirah Rasul</w:t>
      </w:r>
      <w:r>
        <w:rPr>
          <w:rFonts w:ascii="Times New Roman" w:hAnsi="Times New Roman" w:cs="Times New Roman"/>
          <w:sz w:val="24"/>
          <w:szCs w:val="24"/>
        </w:rPr>
        <w:t>, Solo: Al Qowam, 2003</w:t>
      </w:r>
    </w:p>
    <w:p w:rsidR="00087013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E31D49">
        <w:rPr>
          <w:rFonts w:ascii="Times New Roman" w:hAnsi="Times New Roman" w:cs="Times New Roman"/>
          <w:sz w:val="24"/>
          <w:szCs w:val="24"/>
        </w:rPr>
        <w:t xml:space="preserve">Muhammad Dhiauddin Rais, </w:t>
      </w:r>
      <w:r w:rsidRPr="00E31D49">
        <w:rPr>
          <w:rFonts w:ascii="Times New Roman" w:hAnsi="Times New Roman" w:cs="Times New Roman"/>
          <w:i/>
          <w:sz w:val="24"/>
          <w:szCs w:val="24"/>
        </w:rPr>
        <w:t>Teori Politik Islam</w:t>
      </w:r>
      <w:r w:rsidRPr="00E31D49">
        <w:rPr>
          <w:rFonts w:ascii="Times New Roman" w:hAnsi="Times New Roman" w:cs="Times New Roman"/>
          <w:sz w:val="24"/>
          <w:szCs w:val="24"/>
        </w:rPr>
        <w:t>. Jakarta: Gema Insani Press, 2001.</w:t>
      </w:r>
    </w:p>
    <w:p w:rsidR="00574823" w:rsidRPr="00574823" w:rsidRDefault="0057482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74823">
        <w:rPr>
          <w:rFonts w:ascii="Times New Roman" w:hAnsi="Times New Roman" w:cs="Times New Roman"/>
          <w:sz w:val="24"/>
          <w:szCs w:val="24"/>
        </w:rPr>
        <w:t xml:space="preserve">Muhammad Iqbal, </w:t>
      </w:r>
      <w:r w:rsidRPr="00574823">
        <w:rPr>
          <w:rFonts w:ascii="Times New Roman" w:hAnsi="Times New Roman" w:cs="Times New Roman"/>
          <w:i/>
          <w:sz w:val="24"/>
          <w:szCs w:val="24"/>
        </w:rPr>
        <w:t>Pemikiran Politik Islam: Dari Masa Klasik Hingga Kontemporer</w:t>
      </w:r>
      <w:r w:rsidRPr="00574823">
        <w:rPr>
          <w:rFonts w:ascii="Times New Roman" w:hAnsi="Times New Roman" w:cs="Times New Roman"/>
          <w:sz w:val="24"/>
          <w:szCs w:val="24"/>
        </w:rPr>
        <w:t>. Jakarta: Kencana, 2010</w:t>
      </w:r>
    </w:p>
    <w:p w:rsidR="00087013" w:rsidRPr="007D1A46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A46">
        <w:rPr>
          <w:rFonts w:ascii="Times New Roman" w:hAnsi="Times New Roman" w:cs="Times New Roman"/>
          <w:sz w:val="24"/>
          <w:szCs w:val="24"/>
        </w:rPr>
        <w:t xml:space="preserve">Mumtaz Ahmad, </w:t>
      </w:r>
      <w:r w:rsidRPr="007D1A46">
        <w:rPr>
          <w:rFonts w:ascii="Times New Roman" w:hAnsi="Times New Roman" w:cs="Times New Roman"/>
          <w:i/>
          <w:sz w:val="24"/>
          <w:szCs w:val="24"/>
        </w:rPr>
        <w:t>Masalah-Masalah Teori Politik Islam</w:t>
      </w:r>
      <w:r>
        <w:rPr>
          <w:rFonts w:ascii="Times New Roman" w:hAnsi="Times New Roman" w:cs="Times New Roman"/>
          <w:sz w:val="24"/>
          <w:szCs w:val="24"/>
        </w:rPr>
        <w:t>. Bandung: Mizan,</w:t>
      </w:r>
      <w:r w:rsidRPr="007D1A46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013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>Munawir Sjadzali</w:t>
      </w:r>
      <w:r w:rsidRPr="00AF3EF5">
        <w:rPr>
          <w:rFonts w:ascii="Times New Roman" w:hAnsi="Times New Roman" w:cs="Times New Roman"/>
          <w:i/>
          <w:sz w:val="24"/>
          <w:szCs w:val="24"/>
        </w:rPr>
        <w:t>, Islam dan Tata Negara: Ajaran, Sejarah, dan Pemikiran</w:t>
      </w:r>
      <w:r>
        <w:rPr>
          <w:rFonts w:ascii="Times New Roman" w:hAnsi="Times New Roman" w:cs="Times New Roman"/>
          <w:sz w:val="24"/>
          <w:szCs w:val="24"/>
        </w:rPr>
        <w:t xml:space="preserve">, Cet.5,  Jakarta: UI Press, </w:t>
      </w:r>
      <w:r w:rsidRPr="00AF3EF5">
        <w:rPr>
          <w:rFonts w:ascii="Times New Roman" w:hAnsi="Times New Roman" w:cs="Times New Roman"/>
          <w:sz w:val="24"/>
          <w:szCs w:val="24"/>
        </w:rPr>
        <w:t>1993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013" w:rsidRPr="00E31D49" w:rsidRDefault="00087013" w:rsidP="00D807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D49">
        <w:rPr>
          <w:rFonts w:ascii="Times New Roman" w:hAnsi="Times New Roman" w:cs="Times New Roman"/>
          <w:sz w:val="24"/>
          <w:szCs w:val="24"/>
        </w:rPr>
        <w:t xml:space="preserve">Ni’matul Huda, </w:t>
      </w:r>
      <w:r w:rsidRPr="00E31D49">
        <w:rPr>
          <w:rFonts w:ascii="Times New Roman" w:hAnsi="Times New Roman" w:cs="Times New Roman"/>
          <w:i/>
          <w:sz w:val="24"/>
          <w:szCs w:val="24"/>
        </w:rPr>
        <w:t>Hukum Tata Negara</w:t>
      </w:r>
      <w:r w:rsidRPr="00E31D49">
        <w:rPr>
          <w:rFonts w:ascii="Times New Roman" w:hAnsi="Times New Roman" w:cs="Times New Roman"/>
          <w:sz w:val="24"/>
          <w:szCs w:val="24"/>
        </w:rPr>
        <w:t>. Jakarta: RajaGrafindo Persada, 2006.</w:t>
      </w:r>
    </w:p>
    <w:p w:rsidR="00087013" w:rsidRPr="00AF3EF5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 xml:space="preserve">Pusat Bahasa Departemen Nasional, </w:t>
      </w:r>
      <w:r w:rsidRPr="00AF3EF5">
        <w:rPr>
          <w:rFonts w:ascii="Times New Roman" w:hAnsi="Times New Roman" w:cs="Times New Roman"/>
          <w:i/>
          <w:sz w:val="24"/>
          <w:szCs w:val="24"/>
        </w:rPr>
        <w:t>Kamus Besar Bahasa Indonesia</w:t>
      </w:r>
      <w:r>
        <w:rPr>
          <w:rFonts w:ascii="Times New Roman" w:hAnsi="Times New Roman" w:cs="Times New Roman"/>
          <w:sz w:val="24"/>
          <w:szCs w:val="24"/>
        </w:rPr>
        <w:t>. Jakarta: Balai Pustaka</w:t>
      </w:r>
      <w:r w:rsidRPr="00AF3EF5">
        <w:rPr>
          <w:rFonts w:ascii="Times New Roman" w:hAnsi="Times New Roman" w:cs="Times New Roman"/>
          <w:sz w:val="24"/>
          <w:szCs w:val="24"/>
        </w:rPr>
        <w:t>,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013" w:rsidRPr="008F4ED4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4ED4">
        <w:rPr>
          <w:rFonts w:ascii="Times New Roman" w:hAnsi="Times New Roman" w:cs="Times New Roman"/>
          <w:sz w:val="24"/>
          <w:szCs w:val="24"/>
        </w:rPr>
        <w:t xml:space="preserve">Samsul Munir Amir, </w:t>
      </w:r>
      <w:r w:rsidRPr="008F4ED4">
        <w:rPr>
          <w:rFonts w:ascii="Times New Roman" w:hAnsi="Times New Roman" w:cs="Times New Roman"/>
          <w:i/>
          <w:sz w:val="24"/>
          <w:szCs w:val="24"/>
        </w:rPr>
        <w:t xml:space="preserve">Sejarah Peradaban Islam. </w:t>
      </w:r>
      <w:r w:rsidRPr="008F4ED4">
        <w:rPr>
          <w:rFonts w:ascii="Times New Roman" w:hAnsi="Times New Roman" w:cs="Times New Roman"/>
          <w:sz w:val="24"/>
          <w:szCs w:val="24"/>
        </w:rPr>
        <w:t>Jakarta: Amzah, 2014.</w:t>
      </w:r>
    </w:p>
    <w:p w:rsidR="00087013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F4ED4">
        <w:rPr>
          <w:rFonts w:ascii="Times New Roman" w:hAnsi="Times New Roman" w:cs="Times New Roman"/>
          <w:sz w:val="24"/>
          <w:szCs w:val="24"/>
        </w:rPr>
        <w:t xml:space="preserve">Shafiyyurrahman Al Mubarakfuri, </w:t>
      </w:r>
      <w:r w:rsidRPr="008F4ED4">
        <w:rPr>
          <w:rFonts w:ascii="Times New Roman" w:hAnsi="Times New Roman" w:cs="Times New Roman"/>
          <w:i/>
          <w:sz w:val="24"/>
          <w:szCs w:val="24"/>
        </w:rPr>
        <w:t>Sirah Nabawiyah</w:t>
      </w:r>
      <w:r w:rsidRPr="008F4ED4">
        <w:rPr>
          <w:rFonts w:ascii="Times New Roman" w:hAnsi="Times New Roman" w:cs="Times New Roman"/>
          <w:sz w:val="24"/>
          <w:szCs w:val="24"/>
        </w:rPr>
        <w:t>. Jakarta: Ummul Qura, 2011.</w:t>
      </w:r>
    </w:p>
    <w:p w:rsidR="00087013" w:rsidRPr="00AF3EF5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 xml:space="preserve">Soekanto, Soerjono dan Sri Mamudi, </w:t>
      </w:r>
      <w:r w:rsidRPr="00AF3EF5">
        <w:rPr>
          <w:rFonts w:ascii="Times New Roman" w:hAnsi="Times New Roman" w:cs="Times New Roman"/>
          <w:i/>
          <w:sz w:val="24"/>
          <w:szCs w:val="24"/>
        </w:rPr>
        <w:t>Penelitian Hukum Normatif, Suatu Tinjauan Singkat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Jakarta: Raja Grafindo Persada,</w:t>
      </w:r>
      <w:r w:rsidRPr="00AF3EF5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013" w:rsidRPr="00AF3EF5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lastRenderedPageBreak/>
        <w:t xml:space="preserve">Sugiono, </w:t>
      </w:r>
      <w:r w:rsidRPr="00AF3EF5">
        <w:rPr>
          <w:rFonts w:ascii="Times New Roman" w:hAnsi="Times New Roman" w:cs="Times New Roman"/>
          <w:i/>
          <w:sz w:val="24"/>
          <w:szCs w:val="24"/>
        </w:rPr>
        <w:t>Memahami Pengertian Kualitatif</w:t>
      </w:r>
      <w:r>
        <w:rPr>
          <w:rFonts w:ascii="Times New Roman" w:hAnsi="Times New Roman" w:cs="Times New Roman"/>
          <w:sz w:val="24"/>
          <w:szCs w:val="24"/>
        </w:rPr>
        <w:t>. Bandung: Alfabet,</w:t>
      </w:r>
      <w:r w:rsidRPr="00AF3EF5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087013" w:rsidRPr="00AF3EF5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>Susiadi, Metodelogi Penelitian,</w:t>
      </w:r>
      <w:r>
        <w:rPr>
          <w:rFonts w:ascii="Times New Roman" w:hAnsi="Times New Roman" w:cs="Times New Roman"/>
          <w:sz w:val="24"/>
          <w:szCs w:val="24"/>
        </w:rPr>
        <w:t xml:space="preserve"> Bandar Lampung: </w:t>
      </w:r>
      <w:r w:rsidRPr="00AF3EF5">
        <w:rPr>
          <w:rFonts w:ascii="Times New Roman" w:hAnsi="Times New Roman" w:cs="Times New Roman"/>
          <w:sz w:val="24"/>
          <w:szCs w:val="24"/>
        </w:rPr>
        <w:t xml:space="preserve"> LP2M </w:t>
      </w:r>
      <w:r>
        <w:rPr>
          <w:rFonts w:ascii="Times New Roman" w:hAnsi="Times New Roman" w:cs="Times New Roman"/>
          <w:sz w:val="24"/>
          <w:szCs w:val="24"/>
        </w:rPr>
        <w:t>IAIN RADEN INTAN</w:t>
      </w:r>
    </w:p>
    <w:p w:rsidR="00087013" w:rsidRPr="00AF3EF5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>Sutisna, M.A</w:t>
      </w:r>
      <w:r w:rsidRPr="00AF3EF5">
        <w:rPr>
          <w:rFonts w:ascii="Times New Roman" w:hAnsi="Times New Roman" w:cs="Times New Roman"/>
          <w:i/>
          <w:sz w:val="24"/>
          <w:szCs w:val="24"/>
        </w:rPr>
        <w:t>, Pemilihan Kepala Negara Menurut Perspektif Hukum Islam</w:t>
      </w:r>
      <w:r>
        <w:rPr>
          <w:rFonts w:ascii="Times New Roman" w:hAnsi="Times New Roman" w:cs="Times New Roman"/>
          <w:sz w:val="24"/>
          <w:szCs w:val="24"/>
        </w:rPr>
        <w:t xml:space="preserve">. Yogyakarta: </w:t>
      </w:r>
      <w:r w:rsidRPr="00AF3EF5">
        <w:rPr>
          <w:rFonts w:ascii="Times New Roman" w:hAnsi="Times New Roman" w:cs="Times New Roman"/>
          <w:sz w:val="24"/>
          <w:szCs w:val="24"/>
        </w:rPr>
        <w:t xml:space="preserve"> Deepublish,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EF5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013" w:rsidRPr="00AF3EF5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 xml:space="preserve">Triwahyuningsih, </w:t>
      </w:r>
      <w:r w:rsidRPr="00AF3EF5">
        <w:rPr>
          <w:rFonts w:ascii="Times New Roman" w:hAnsi="Times New Roman" w:cs="Times New Roman"/>
          <w:i/>
          <w:sz w:val="24"/>
          <w:szCs w:val="24"/>
        </w:rPr>
        <w:t>Pemilihan Presiden Langsung dalam Kerangka Negara Demokrasi Indonenesia</w:t>
      </w:r>
      <w:r>
        <w:rPr>
          <w:rFonts w:ascii="Times New Roman" w:hAnsi="Times New Roman" w:cs="Times New Roman"/>
          <w:sz w:val="24"/>
          <w:szCs w:val="24"/>
        </w:rPr>
        <w:t>. Yogyakarta: Tri Wacana,</w:t>
      </w:r>
      <w:r w:rsidRPr="00AF3EF5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013" w:rsidRDefault="00087013" w:rsidP="00D807BF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 xml:space="preserve">Waluyo, Bambang, </w:t>
      </w:r>
      <w:r w:rsidRPr="00AF3EF5">
        <w:rPr>
          <w:rFonts w:ascii="Times New Roman" w:hAnsi="Times New Roman" w:cs="Times New Roman"/>
          <w:i/>
          <w:sz w:val="24"/>
          <w:szCs w:val="24"/>
        </w:rPr>
        <w:t>Penelitian Hukum dalam Praktek</w:t>
      </w:r>
      <w:r>
        <w:rPr>
          <w:rFonts w:ascii="Times New Roman" w:hAnsi="Times New Roman" w:cs="Times New Roman"/>
          <w:sz w:val="24"/>
          <w:szCs w:val="24"/>
        </w:rPr>
        <w:t>. Jakarta: Sinar Grafika, 1991.</w:t>
      </w:r>
    </w:p>
    <w:p w:rsidR="00087013" w:rsidRPr="00E53B25" w:rsidRDefault="00087013" w:rsidP="00E53B2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D1A46">
        <w:rPr>
          <w:rFonts w:ascii="Times New Roman" w:hAnsi="Times New Roman" w:cs="Times New Roman"/>
          <w:sz w:val="24"/>
          <w:szCs w:val="24"/>
        </w:rPr>
        <w:t>Yahya Ismail</w:t>
      </w:r>
      <w:r w:rsidRPr="007D1A46">
        <w:rPr>
          <w:rFonts w:ascii="Times New Roman" w:hAnsi="Times New Roman" w:cs="Times New Roman"/>
          <w:i/>
          <w:sz w:val="24"/>
          <w:szCs w:val="24"/>
        </w:rPr>
        <w:t>, Hubungan Penguasa dan Rakyat dalam Perspektif Sunnah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r w:rsidRPr="007D1A46">
        <w:rPr>
          <w:rFonts w:ascii="Times New Roman" w:hAnsi="Times New Roman" w:cs="Times New Roman"/>
          <w:sz w:val="24"/>
          <w:szCs w:val="24"/>
        </w:rPr>
        <w:t>Gema Insani Press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1A46">
        <w:rPr>
          <w:rFonts w:ascii="Times New Roman" w:hAnsi="Times New Roman" w:cs="Times New Roman"/>
          <w:sz w:val="24"/>
          <w:szCs w:val="24"/>
        </w:rPr>
        <w:t>1995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7013" w:rsidRPr="00E53B25" w:rsidRDefault="00087013" w:rsidP="00E53B2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25">
        <w:rPr>
          <w:rFonts w:ascii="Times New Roman" w:hAnsi="Times New Roman" w:cs="Times New Roman"/>
          <w:b/>
          <w:sz w:val="24"/>
          <w:szCs w:val="24"/>
        </w:rPr>
        <w:t>Undang-Undang</w:t>
      </w:r>
    </w:p>
    <w:p w:rsidR="00087013" w:rsidRDefault="00087013" w:rsidP="00D807BF">
      <w:pPr>
        <w:tabs>
          <w:tab w:val="left" w:pos="90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>Indonesia, Undang-Undang Dasar 1945</w:t>
      </w:r>
    </w:p>
    <w:p w:rsidR="00087013" w:rsidRPr="00D079CD" w:rsidRDefault="00087013" w:rsidP="00D807BF">
      <w:pPr>
        <w:tabs>
          <w:tab w:val="left" w:pos="90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>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9CD">
        <w:rPr>
          <w:rFonts w:ascii="Times New Roman" w:hAnsi="Times New Roman" w:cs="Times New Roman"/>
          <w:sz w:val="24"/>
          <w:szCs w:val="24"/>
        </w:rPr>
        <w:t xml:space="preserve">Undang-Undang Nomor 7 Tahun 1950 </w:t>
      </w:r>
      <w:r w:rsidRPr="00D079CD">
        <w:rPr>
          <w:rStyle w:val="font-blue-oleo"/>
          <w:rFonts w:ascii="Times New Roman" w:hAnsi="Times New Roman" w:cs="Times New Roman"/>
          <w:sz w:val="24"/>
          <w:szCs w:val="24"/>
        </w:rPr>
        <w:t>Perubahan Konstitusi Sementara Republik Indonesia Serikat menjadi Undang-Undang Dasar Sementara Republik Indonesia</w:t>
      </w:r>
    </w:p>
    <w:p w:rsidR="00087013" w:rsidRPr="00AF3EF5" w:rsidRDefault="00087013" w:rsidP="00D807BF">
      <w:pPr>
        <w:tabs>
          <w:tab w:val="left" w:pos="900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 xml:space="preserve">_________,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3EF5">
        <w:rPr>
          <w:rFonts w:ascii="Times New Roman" w:hAnsi="Times New Roman" w:cs="Times New Roman"/>
          <w:sz w:val="24"/>
          <w:szCs w:val="24"/>
        </w:rPr>
        <w:t>Undang-Undang Nomor 12 Tahun 2003 Tentang Pemilihan Umum Presiden dan Wakil Presiden</w:t>
      </w:r>
    </w:p>
    <w:p w:rsidR="00087013" w:rsidRDefault="00087013" w:rsidP="00E53B25">
      <w:pPr>
        <w:tabs>
          <w:tab w:val="left" w:pos="1134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 xml:space="preserve"> </w:t>
      </w:r>
      <w:r w:rsidR="006735E3" w:rsidRPr="00AF3EF5">
        <w:rPr>
          <w:rFonts w:ascii="Times New Roman" w:hAnsi="Times New Roman" w:cs="Times New Roman"/>
          <w:sz w:val="24"/>
          <w:szCs w:val="24"/>
        </w:rPr>
        <w:t>_________,</w:t>
      </w:r>
      <w:r w:rsidR="006735E3">
        <w:rPr>
          <w:rFonts w:ascii="Times New Roman" w:hAnsi="Times New Roman" w:cs="Times New Roman"/>
          <w:sz w:val="24"/>
          <w:szCs w:val="24"/>
        </w:rPr>
        <w:t xml:space="preserve"> </w:t>
      </w:r>
      <w:r w:rsidRPr="00AF3EF5">
        <w:rPr>
          <w:rFonts w:ascii="Times New Roman" w:hAnsi="Times New Roman" w:cs="Times New Roman"/>
          <w:sz w:val="24"/>
          <w:szCs w:val="24"/>
        </w:rPr>
        <w:t xml:space="preserve">Undang-Undang Nomor 7  Tahun 2017 Tentang Pemilihan Umum </w:t>
      </w:r>
    </w:p>
    <w:p w:rsidR="00E53B25" w:rsidRDefault="00E53B25" w:rsidP="00E53B25">
      <w:pPr>
        <w:tabs>
          <w:tab w:val="left" w:pos="1134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53B25" w:rsidRPr="00E53B25" w:rsidRDefault="00E53B25" w:rsidP="00E53B25">
      <w:pPr>
        <w:tabs>
          <w:tab w:val="left" w:pos="1134"/>
        </w:tabs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53B25" w:rsidRPr="00E53B25" w:rsidRDefault="00087013" w:rsidP="00E53B25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25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E53B25" w:rsidRDefault="00E53B25" w:rsidP="00D807BF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Abdul Bari Azed, “Pilpres di Era Transisi Tahun 1999”, (On Line) tersedia di </w:t>
      </w:r>
      <w:hyperlink r:id="rId5" w:history="1">
        <w:r w:rsidRPr="00C54DC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http://www.jambiekspres.co.id/read/2017/02/12/18609/pilpres-di-era-transisi-tahun-1999</w:t>
        </w:r>
      </w:hyperlink>
      <w:r w:rsidRPr="00C5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(Di Akses 2017 Oktober 2018)</w:t>
      </w:r>
    </w:p>
    <w:p w:rsidR="00E53B25" w:rsidRPr="00C54DC8" w:rsidRDefault="00E53B25" w:rsidP="00D807BF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54D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Agung Budiono,”Orde Baru Suharto:Pembangunan Indonesia di Bawah  Pemerintah Otoriter” (OnLine) tersedia di </w:t>
      </w:r>
      <w:hyperlink r:id="rId6" w:history="1">
        <w:r w:rsidRPr="00C54DC8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https://www.indonesia-investments.com/id/budaya/politik/orde-baru-suharto/item180</w:t>
        </w:r>
      </w:hyperlink>
      <w:r w:rsidRPr="00C54DC8">
        <w:rPr>
          <w:rFonts w:ascii="Times New Roman" w:hAnsi="Times New Roman" w:cs="Times New Roman"/>
          <w:color w:val="000000" w:themeColor="text1"/>
          <w:sz w:val="24"/>
          <w:szCs w:val="24"/>
        </w:rPr>
        <w:t>? (Di Akses 18 Oktober 2018)</w:t>
      </w:r>
    </w:p>
    <w:p w:rsidR="00E53B25" w:rsidRPr="00765D7E" w:rsidRDefault="00E53B25" w:rsidP="00E53B25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C54DC8">
        <w:rPr>
          <w:rFonts w:ascii="Times New Roman" w:hAnsi="Times New Roman" w:cs="Times New Roman"/>
          <w:sz w:val="24"/>
          <w:szCs w:val="24"/>
        </w:rPr>
        <w:t>Dinasti Umayyah, Pemerintahan Monarki Pertama d</w:t>
      </w:r>
      <w:r>
        <w:rPr>
          <w:rFonts w:ascii="Times New Roman" w:hAnsi="Times New Roman" w:cs="Times New Roman"/>
          <w:sz w:val="24"/>
          <w:szCs w:val="24"/>
        </w:rPr>
        <w:t xml:space="preserve">alam Islam” (On-line), tersedia </w:t>
      </w:r>
      <w:r w:rsidRPr="00C54DC8">
        <w:rPr>
          <w:rFonts w:ascii="Times New Roman" w:hAnsi="Times New Roman" w:cs="Times New Roman"/>
          <w:sz w:val="24"/>
          <w:szCs w:val="24"/>
        </w:rPr>
        <w:t>di https://www.republika.co.id/berita/dunia-islam/khazanah/12/08/12/m8jlui-dinasti-umayyah-pemerintahan-monarki-pertama-dalam-islam-4. (Di Akses 10 Agustus 2018)</w:t>
      </w:r>
    </w:p>
    <w:p w:rsidR="00E53B25" w:rsidRPr="003920F0" w:rsidRDefault="00E53B25" w:rsidP="00E53B25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20F0">
        <w:rPr>
          <w:rFonts w:ascii="Times New Roman" w:hAnsi="Times New Roman" w:cs="Times New Roman"/>
          <w:sz w:val="24"/>
          <w:szCs w:val="24"/>
        </w:rPr>
        <w:t xml:space="preserve">Herianti, </w:t>
      </w:r>
      <w:r w:rsidRPr="003920F0">
        <w:rPr>
          <w:rFonts w:ascii="Times New Roman" w:hAnsi="Times New Roman" w:cs="Times New Roman"/>
          <w:i/>
          <w:sz w:val="24"/>
          <w:szCs w:val="24"/>
        </w:rPr>
        <w:t>“Pemerintahan Islam dalam Perspektif Siyasah Syar’iyyah”</w:t>
      </w:r>
      <w:r w:rsidRPr="003920F0">
        <w:rPr>
          <w:rFonts w:ascii="Times New Roman" w:hAnsi="Times New Roman" w:cs="Times New Roman"/>
          <w:sz w:val="24"/>
          <w:szCs w:val="24"/>
        </w:rPr>
        <w:t>, Jurnal Aqidah-Ta Vol. III No. 2, 2017.</w:t>
      </w:r>
    </w:p>
    <w:p w:rsidR="00E53B25" w:rsidRPr="003920F0" w:rsidRDefault="00E53B25" w:rsidP="00E53B25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20F0">
        <w:rPr>
          <w:rFonts w:ascii="Times New Roman" w:hAnsi="Times New Roman" w:cs="Times New Roman"/>
          <w:sz w:val="24"/>
          <w:szCs w:val="24"/>
        </w:rPr>
        <w:t>Indarja</w:t>
      </w:r>
      <w:r w:rsidRPr="003920F0">
        <w:rPr>
          <w:rFonts w:ascii="Times New Roman" w:hAnsi="Times New Roman" w:cs="Times New Roman"/>
          <w:i/>
          <w:sz w:val="24"/>
          <w:szCs w:val="24"/>
        </w:rPr>
        <w:t>, Perkembangan Pemilihan Presiden dan Wakil Presiden di Indonesia</w:t>
      </w:r>
      <w:r w:rsidRPr="003920F0">
        <w:rPr>
          <w:rFonts w:ascii="Times New Roman" w:hAnsi="Times New Roman" w:cs="Times New Roman"/>
          <w:sz w:val="24"/>
          <w:szCs w:val="24"/>
        </w:rPr>
        <w:t>, Jurnal Masalah-Masalah Hukum Jilid 47 No. 1,2018.</w:t>
      </w:r>
    </w:p>
    <w:p w:rsidR="00E53B25" w:rsidRDefault="00E53B25" w:rsidP="00E53B25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</w:rPr>
      </w:pPr>
      <w:r w:rsidRPr="0091782C">
        <w:rPr>
          <w:rFonts w:ascii="Times New Roman" w:hAnsi="Times New Roman" w:cs="Times New Roman"/>
        </w:rPr>
        <w:t>Lukman Arake, “</w:t>
      </w:r>
      <w:r w:rsidRPr="003920F0">
        <w:rPr>
          <w:rFonts w:ascii="Times New Roman" w:hAnsi="Times New Roman" w:cs="Times New Roman"/>
          <w:i/>
          <w:sz w:val="24"/>
          <w:szCs w:val="24"/>
        </w:rPr>
        <w:t>Sistem Pengangkatan Presiden dalam Fikih Siyasah</w:t>
      </w:r>
      <w:r w:rsidRPr="0091782C">
        <w:rPr>
          <w:rFonts w:ascii="Times New Roman" w:hAnsi="Times New Roman" w:cs="Times New Roman"/>
        </w:rPr>
        <w:t xml:space="preserve">”, </w:t>
      </w:r>
      <w:r w:rsidRPr="0091782C">
        <w:rPr>
          <w:rFonts w:ascii="Times New Roman" w:hAnsi="Times New Roman" w:cs="Times New Roman"/>
          <w:i/>
        </w:rPr>
        <w:t>Jurnal Ahkam</w:t>
      </w:r>
      <w:r>
        <w:rPr>
          <w:rFonts w:ascii="Times New Roman" w:hAnsi="Times New Roman" w:cs="Times New Roman"/>
        </w:rPr>
        <w:t xml:space="preserve"> , Vol. XV, No. 1, </w:t>
      </w:r>
      <w:r w:rsidRPr="0091782C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>.</w:t>
      </w:r>
    </w:p>
    <w:p w:rsidR="00E53B25" w:rsidRDefault="00E53B25" w:rsidP="00D807B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40FA">
        <w:rPr>
          <w:rFonts w:ascii="Times New Roman" w:hAnsi="Times New Roman" w:cs="Times New Roman"/>
          <w:sz w:val="24"/>
          <w:szCs w:val="24"/>
        </w:rPr>
        <w:t xml:space="preserve">Mahdi Rizqullah, “Baitul Aqabah yang Pertama”. (On Line) tersedia Di </w:t>
      </w:r>
      <w:hyperlink r:id="rId7" w:history="1">
        <w:r w:rsidRPr="004840F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https://almanhaj.or.id/2414-baiatul-aqabah-yang-pertama.html</w:t>
        </w:r>
      </w:hyperlink>
      <w:r w:rsidRPr="004840FA">
        <w:rPr>
          <w:rFonts w:ascii="Times New Roman" w:hAnsi="Times New Roman" w:cs="Times New Roman"/>
          <w:sz w:val="24"/>
          <w:szCs w:val="24"/>
        </w:rPr>
        <w:t xml:space="preserve"> (Di Akses 08 Agustus 2018)</w:t>
      </w:r>
    </w:p>
    <w:p w:rsidR="00E53B25" w:rsidRPr="003920F0" w:rsidRDefault="00E53B25" w:rsidP="00E53B25">
      <w:pPr>
        <w:pStyle w:val="ListParagraph"/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3920F0">
        <w:rPr>
          <w:rFonts w:ascii="Times New Roman" w:hAnsi="Times New Roman" w:cs="Times New Roman"/>
          <w:sz w:val="24"/>
          <w:szCs w:val="24"/>
        </w:rPr>
        <w:lastRenderedPageBreak/>
        <w:t>Muhammad Jabir, “</w:t>
      </w:r>
      <w:r w:rsidRPr="003920F0">
        <w:rPr>
          <w:rFonts w:ascii="Times New Roman" w:hAnsi="Times New Roman" w:cs="Times New Roman"/>
          <w:i/>
          <w:sz w:val="24"/>
          <w:szCs w:val="24"/>
        </w:rPr>
        <w:t>Dinasti Bani Umayyah di Suriah</w:t>
      </w:r>
      <w:r w:rsidRPr="003920F0">
        <w:rPr>
          <w:rFonts w:ascii="Times New Roman" w:hAnsi="Times New Roman" w:cs="Times New Roman"/>
          <w:sz w:val="24"/>
          <w:szCs w:val="24"/>
        </w:rPr>
        <w:t xml:space="preserve">”. </w:t>
      </w:r>
      <w:r w:rsidRPr="003920F0">
        <w:rPr>
          <w:rFonts w:ascii="Times New Roman" w:hAnsi="Times New Roman" w:cs="Times New Roman"/>
          <w:i/>
          <w:sz w:val="24"/>
          <w:szCs w:val="24"/>
        </w:rPr>
        <w:t>Jurnal Ensiklopedia Islam</w:t>
      </w:r>
      <w:r w:rsidRPr="003920F0">
        <w:rPr>
          <w:rFonts w:ascii="Times New Roman" w:hAnsi="Times New Roman" w:cs="Times New Roman"/>
          <w:sz w:val="24"/>
          <w:szCs w:val="24"/>
        </w:rPr>
        <w:t>, Vol. III No. 3, 2007.</w:t>
      </w:r>
    </w:p>
    <w:p w:rsidR="00E53B25" w:rsidRPr="00AF3EF5" w:rsidRDefault="00E53B25" w:rsidP="00E53B25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F3EF5">
        <w:rPr>
          <w:rFonts w:ascii="Times New Roman" w:hAnsi="Times New Roman" w:cs="Times New Roman"/>
          <w:sz w:val="24"/>
          <w:szCs w:val="24"/>
        </w:rPr>
        <w:t>Muktiono, “</w:t>
      </w:r>
      <w:r w:rsidRPr="00AF3EF5">
        <w:rPr>
          <w:rFonts w:ascii="Times New Roman" w:hAnsi="Times New Roman" w:cs="Times New Roman"/>
          <w:i/>
          <w:sz w:val="24"/>
          <w:szCs w:val="24"/>
        </w:rPr>
        <w:t>Penegakan Hak Demokrasi Atas Kelompok Rentan Dalam Pelaksanaan Pemilu Di Indonesia Dalam Sudut Pandang Hak Asasi Manusia</w:t>
      </w:r>
      <w:r w:rsidRPr="00AF3EF5">
        <w:rPr>
          <w:rFonts w:ascii="Times New Roman" w:hAnsi="Times New Roman" w:cs="Times New Roman"/>
          <w:sz w:val="24"/>
          <w:szCs w:val="24"/>
        </w:rPr>
        <w:t xml:space="preserve">”, </w:t>
      </w:r>
      <w:r w:rsidRPr="00AF3EF5">
        <w:rPr>
          <w:rFonts w:ascii="Times New Roman" w:hAnsi="Times New Roman" w:cs="Times New Roman"/>
          <w:i/>
          <w:sz w:val="24"/>
          <w:szCs w:val="24"/>
        </w:rPr>
        <w:t xml:space="preserve">Jurnal Konstitusi, , </w:t>
      </w:r>
      <w:r w:rsidRPr="00AF3EF5">
        <w:rPr>
          <w:rFonts w:ascii="Times New Roman" w:hAnsi="Times New Roman" w:cs="Times New Roman"/>
          <w:sz w:val="24"/>
          <w:szCs w:val="24"/>
        </w:rPr>
        <w:t>Vol. II, No.1, 2009.</w:t>
      </w:r>
    </w:p>
    <w:p w:rsidR="00E53B25" w:rsidRDefault="00E53B25" w:rsidP="00E53B25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3920F0">
        <w:rPr>
          <w:rFonts w:ascii="Times New Roman" w:hAnsi="Times New Roman" w:cs="Times New Roman"/>
          <w:sz w:val="24"/>
          <w:szCs w:val="24"/>
        </w:rPr>
        <w:t>Sutriani, “</w:t>
      </w:r>
      <w:r w:rsidRPr="003920F0">
        <w:rPr>
          <w:rFonts w:ascii="Times New Roman" w:hAnsi="Times New Roman" w:cs="Times New Roman"/>
          <w:i/>
          <w:sz w:val="24"/>
          <w:szCs w:val="24"/>
        </w:rPr>
        <w:t>Muhammad Sebagai Pemimpin Agama dan Kepala Negara</w:t>
      </w:r>
      <w:r w:rsidRPr="003920F0">
        <w:rPr>
          <w:rFonts w:ascii="Times New Roman" w:hAnsi="Times New Roman" w:cs="Times New Roman"/>
          <w:sz w:val="24"/>
          <w:szCs w:val="24"/>
        </w:rPr>
        <w:t xml:space="preserve">”.  </w:t>
      </w:r>
      <w:r w:rsidRPr="003920F0">
        <w:rPr>
          <w:rFonts w:ascii="Times New Roman" w:hAnsi="Times New Roman" w:cs="Times New Roman"/>
          <w:i/>
          <w:sz w:val="24"/>
          <w:szCs w:val="24"/>
        </w:rPr>
        <w:t>Jurnal Sulesana</w:t>
      </w:r>
      <w:r w:rsidRPr="003920F0">
        <w:rPr>
          <w:rFonts w:ascii="Times New Roman" w:hAnsi="Times New Roman" w:cs="Times New Roman"/>
          <w:sz w:val="24"/>
          <w:szCs w:val="24"/>
        </w:rPr>
        <w:t>, Vol. 6 No.2, 2008.</w:t>
      </w:r>
    </w:p>
    <w:p w:rsidR="00E53B25" w:rsidRPr="00254656" w:rsidRDefault="00E53B25" w:rsidP="00E53B25">
      <w:pPr>
        <w:pStyle w:val="ListParagraph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54656">
        <w:rPr>
          <w:rFonts w:ascii="Times New Roman" w:hAnsi="Times New Roman" w:cs="Times New Roman"/>
          <w:sz w:val="24"/>
          <w:szCs w:val="24"/>
        </w:rPr>
        <w:t xml:space="preserve">Zuhraini, </w:t>
      </w:r>
      <w:r w:rsidRPr="00254656">
        <w:rPr>
          <w:rFonts w:ascii="Times New Roman" w:hAnsi="Times New Roman" w:cs="Times New Roman"/>
          <w:i/>
          <w:sz w:val="24"/>
          <w:szCs w:val="24"/>
        </w:rPr>
        <w:t>“Kontribusi Nomorkrasi Islam (Rule Of Islamic Law) Terhadap Negara Hukum Pancasila”, Jurnal Al-Adalah</w:t>
      </w:r>
      <w:r>
        <w:rPr>
          <w:rFonts w:ascii="Times New Roman" w:hAnsi="Times New Roman" w:cs="Times New Roman"/>
          <w:sz w:val="24"/>
          <w:szCs w:val="24"/>
        </w:rPr>
        <w:t>, Vol. XII, No. 1, 2014.</w:t>
      </w:r>
    </w:p>
    <w:p w:rsidR="00E53B25" w:rsidRDefault="00E53B25" w:rsidP="00D807BF">
      <w:pPr>
        <w:spacing w:line="480" w:lineRule="auto"/>
        <w:jc w:val="both"/>
      </w:pPr>
    </w:p>
    <w:sectPr w:rsidR="00E53B25" w:rsidSect="00F6631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0468A"/>
    <w:multiLevelType w:val="hybridMultilevel"/>
    <w:tmpl w:val="5B98555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7013"/>
    <w:rsid w:val="00002725"/>
    <w:rsid w:val="000228D8"/>
    <w:rsid w:val="00040E74"/>
    <w:rsid w:val="00041E07"/>
    <w:rsid w:val="0004455F"/>
    <w:rsid w:val="000529D7"/>
    <w:rsid w:val="000608C4"/>
    <w:rsid w:val="00061B54"/>
    <w:rsid w:val="00087013"/>
    <w:rsid w:val="000C059B"/>
    <w:rsid w:val="000C77EF"/>
    <w:rsid w:val="000D64D0"/>
    <w:rsid w:val="000E111F"/>
    <w:rsid w:val="00117317"/>
    <w:rsid w:val="0015678B"/>
    <w:rsid w:val="00174EDE"/>
    <w:rsid w:val="00191391"/>
    <w:rsid w:val="00191C16"/>
    <w:rsid w:val="00194A63"/>
    <w:rsid w:val="001A566D"/>
    <w:rsid w:val="001A7203"/>
    <w:rsid w:val="001B363F"/>
    <w:rsid w:val="001B4E68"/>
    <w:rsid w:val="001C4394"/>
    <w:rsid w:val="002055D4"/>
    <w:rsid w:val="00232E47"/>
    <w:rsid w:val="0023345C"/>
    <w:rsid w:val="00233CC2"/>
    <w:rsid w:val="00254656"/>
    <w:rsid w:val="00281C12"/>
    <w:rsid w:val="002846C5"/>
    <w:rsid w:val="00286917"/>
    <w:rsid w:val="002A48A7"/>
    <w:rsid w:val="002B0FBC"/>
    <w:rsid w:val="002B2C9D"/>
    <w:rsid w:val="002C4E09"/>
    <w:rsid w:val="002E1E2F"/>
    <w:rsid w:val="00313628"/>
    <w:rsid w:val="00313FE6"/>
    <w:rsid w:val="003165EE"/>
    <w:rsid w:val="003243E3"/>
    <w:rsid w:val="003248CE"/>
    <w:rsid w:val="00333C69"/>
    <w:rsid w:val="0033697A"/>
    <w:rsid w:val="00357AB6"/>
    <w:rsid w:val="00373A36"/>
    <w:rsid w:val="00386F5D"/>
    <w:rsid w:val="003A39EE"/>
    <w:rsid w:val="003B68DC"/>
    <w:rsid w:val="003D3B4F"/>
    <w:rsid w:val="003D3C8B"/>
    <w:rsid w:val="004063BE"/>
    <w:rsid w:val="00444979"/>
    <w:rsid w:val="004B6CB4"/>
    <w:rsid w:val="004D68B1"/>
    <w:rsid w:val="004F72D2"/>
    <w:rsid w:val="00501082"/>
    <w:rsid w:val="00513232"/>
    <w:rsid w:val="005242A1"/>
    <w:rsid w:val="00525852"/>
    <w:rsid w:val="00554A33"/>
    <w:rsid w:val="00555B2D"/>
    <w:rsid w:val="00566884"/>
    <w:rsid w:val="00567B6A"/>
    <w:rsid w:val="00574823"/>
    <w:rsid w:val="005820BC"/>
    <w:rsid w:val="005847D7"/>
    <w:rsid w:val="005A6B5A"/>
    <w:rsid w:val="005D2878"/>
    <w:rsid w:val="005F6D3F"/>
    <w:rsid w:val="00600094"/>
    <w:rsid w:val="00607B6D"/>
    <w:rsid w:val="00613BAE"/>
    <w:rsid w:val="0063525D"/>
    <w:rsid w:val="00647F35"/>
    <w:rsid w:val="006735E3"/>
    <w:rsid w:val="006A1041"/>
    <w:rsid w:val="006B0935"/>
    <w:rsid w:val="006B4CDE"/>
    <w:rsid w:val="006C7A25"/>
    <w:rsid w:val="006E2B2A"/>
    <w:rsid w:val="006E6B27"/>
    <w:rsid w:val="00704FF3"/>
    <w:rsid w:val="00715ABE"/>
    <w:rsid w:val="00731F4D"/>
    <w:rsid w:val="00746F57"/>
    <w:rsid w:val="00765D7E"/>
    <w:rsid w:val="00771E86"/>
    <w:rsid w:val="0077619C"/>
    <w:rsid w:val="007A3D1D"/>
    <w:rsid w:val="007C61E9"/>
    <w:rsid w:val="007F60FE"/>
    <w:rsid w:val="00816440"/>
    <w:rsid w:val="0082346E"/>
    <w:rsid w:val="00847E7B"/>
    <w:rsid w:val="00851480"/>
    <w:rsid w:val="00852136"/>
    <w:rsid w:val="0085249E"/>
    <w:rsid w:val="008628BF"/>
    <w:rsid w:val="008845E2"/>
    <w:rsid w:val="008851B6"/>
    <w:rsid w:val="008902E3"/>
    <w:rsid w:val="008926D3"/>
    <w:rsid w:val="008B0852"/>
    <w:rsid w:val="008D32C7"/>
    <w:rsid w:val="0090663C"/>
    <w:rsid w:val="009138F7"/>
    <w:rsid w:val="009165F6"/>
    <w:rsid w:val="00941143"/>
    <w:rsid w:val="009B4E01"/>
    <w:rsid w:val="00A14B9C"/>
    <w:rsid w:val="00A17780"/>
    <w:rsid w:val="00A21FA1"/>
    <w:rsid w:val="00A33C7C"/>
    <w:rsid w:val="00A361F9"/>
    <w:rsid w:val="00A54E1A"/>
    <w:rsid w:val="00A65E23"/>
    <w:rsid w:val="00A9008C"/>
    <w:rsid w:val="00AB2687"/>
    <w:rsid w:val="00AC1A2A"/>
    <w:rsid w:val="00AD02B0"/>
    <w:rsid w:val="00AE1A23"/>
    <w:rsid w:val="00B20720"/>
    <w:rsid w:val="00B41D37"/>
    <w:rsid w:val="00B451B5"/>
    <w:rsid w:val="00B473AE"/>
    <w:rsid w:val="00B5450D"/>
    <w:rsid w:val="00B77519"/>
    <w:rsid w:val="00C032E2"/>
    <w:rsid w:val="00C12E50"/>
    <w:rsid w:val="00C20E7C"/>
    <w:rsid w:val="00C26D7D"/>
    <w:rsid w:val="00C2752F"/>
    <w:rsid w:val="00C54DC8"/>
    <w:rsid w:val="00C65F25"/>
    <w:rsid w:val="00C73DC6"/>
    <w:rsid w:val="00C844CC"/>
    <w:rsid w:val="00C85860"/>
    <w:rsid w:val="00CB738C"/>
    <w:rsid w:val="00CB755A"/>
    <w:rsid w:val="00CC4A39"/>
    <w:rsid w:val="00CC7C9C"/>
    <w:rsid w:val="00CD4CD8"/>
    <w:rsid w:val="00CE46FE"/>
    <w:rsid w:val="00CF3962"/>
    <w:rsid w:val="00D1560A"/>
    <w:rsid w:val="00D17B13"/>
    <w:rsid w:val="00D51574"/>
    <w:rsid w:val="00D807BF"/>
    <w:rsid w:val="00D84FFD"/>
    <w:rsid w:val="00DA1596"/>
    <w:rsid w:val="00E03A92"/>
    <w:rsid w:val="00E305C1"/>
    <w:rsid w:val="00E53B25"/>
    <w:rsid w:val="00E66AA1"/>
    <w:rsid w:val="00E7130D"/>
    <w:rsid w:val="00E714A4"/>
    <w:rsid w:val="00EA7CCD"/>
    <w:rsid w:val="00EB41D2"/>
    <w:rsid w:val="00EB5B05"/>
    <w:rsid w:val="00EF13F5"/>
    <w:rsid w:val="00EF23D9"/>
    <w:rsid w:val="00EF3125"/>
    <w:rsid w:val="00F66319"/>
    <w:rsid w:val="00F759B6"/>
    <w:rsid w:val="00FD2928"/>
    <w:rsid w:val="00FD564D"/>
    <w:rsid w:val="00FE6E4A"/>
    <w:rsid w:val="00FF5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013"/>
    <w:rPr>
      <w:color w:val="0000FF"/>
      <w:u w:val="single"/>
    </w:rPr>
  </w:style>
  <w:style w:type="character" w:customStyle="1" w:styleId="font-blue-oleo">
    <w:name w:val="font-blue-oleo"/>
    <w:basedOn w:val="DefaultParagraphFont"/>
    <w:rsid w:val="000870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manhaj.or.id/2414-baiatul-aqabah-yang-pertam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onesia-investments.com/id/budaya/politik/orde-baru-suharto/item180" TargetMode="External"/><Relationship Id="rId5" Type="http://schemas.openxmlformats.org/officeDocument/2006/relationships/hyperlink" Target="http://www.jambiekspres.co.id/read/2017/02/12/18609/pilpres-di-era-transisi-tahun-199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2018-12-04T05:20:00Z</cp:lastPrinted>
  <dcterms:created xsi:type="dcterms:W3CDTF">2018-12-04T05:10:00Z</dcterms:created>
  <dcterms:modified xsi:type="dcterms:W3CDTF">2019-02-15T13:25:00Z</dcterms:modified>
</cp:coreProperties>
</file>