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7B" w:rsidRDefault="00053800" w:rsidP="0031397B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 w:eastAsia="id-ID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left:0;text-align:left;margin-left:417.25pt;margin-top:-46pt;width:52.9pt;height:40.8pt;z-index:251658240" strokecolor="white [3212]"/>
        </w:pict>
      </w:r>
      <w:r w:rsidR="0031397B" w:rsidRPr="00091CDF">
        <w:rPr>
          <w:rFonts w:ascii="Times New Roman" w:hAnsi="Times New Roman"/>
          <w:b/>
          <w:sz w:val="24"/>
          <w:szCs w:val="24"/>
          <w:lang w:eastAsia="id-ID"/>
        </w:rPr>
        <w:t>BAB III</w:t>
      </w:r>
    </w:p>
    <w:p w:rsidR="0031397B" w:rsidRPr="00091CDF" w:rsidRDefault="0031397B" w:rsidP="0031397B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 w:rsidRPr="00091CDF">
        <w:rPr>
          <w:rFonts w:ascii="Times New Roman" w:hAnsi="Times New Roman"/>
          <w:b/>
          <w:sz w:val="24"/>
          <w:szCs w:val="24"/>
          <w:lang w:eastAsia="id-ID"/>
        </w:rPr>
        <w:t xml:space="preserve">BIOGRAFI ALI MUSTOFA </w:t>
      </w:r>
      <w:r w:rsidR="0000187A">
        <w:rPr>
          <w:rFonts w:ascii="Times New Roman" w:hAnsi="Times New Roman"/>
          <w:b/>
          <w:sz w:val="24"/>
          <w:szCs w:val="24"/>
          <w:lang w:eastAsia="id-ID"/>
        </w:rPr>
        <w:t>YAKUB</w:t>
      </w:r>
    </w:p>
    <w:p w:rsidR="0031397B" w:rsidRPr="00091CDF" w:rsidRDefault="0031397B" w:rsidP="0031397B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31397B" w:rsidRPr="00091CDF" w:rsidRDefault="0031397B" w:rsidP="0031397B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091CDF">
        <w:rPr>
          <w:rFonts w:ascii="Times New Roman" w:hAnsi="Times New Roman"/>
          <w:b/>
          <w:sz w:val="24"/>
          <w:szCs w:val="24"/>
          <w:lang w:eastAsia="id-ID"/>
        </w:rPr>
        <w:t xml:space="preserve">A. Riwayat Hidup dan Pendidikan Ali Mustofa </w:t>
      </w:r>
      <w:r w:rsidR="0000187A">
        <w:rPr>
          <w:rFonts w:ascii="Times New Roman" w:hAnsi="Times New Roman"/>
          <w:b/>
          <w:sz w:val="24"/>
          <w:szCs w:val="24"/>
          <w:lang w:eastAsia="id-ID"/>
        </w:rPr>
        <w:t>Yakub</w:t>
      </w:r>
      <w:bookmarkStart w:id="0" w:name="_GoBack"/>
      <w:bookmarkEnd w:id="0"/>
    </w:p>
    <w:p w:rsidR="0031397B" w:rsidRPr="00494386" w:rsidRDefault="0031397B" w:rsidP="0031397B">
      <w:pPr>
        <w:spacing w:line="480" w:lineRule="auto"/>
        <w:jc w:val="both"/>
        <w:rPr>
          <w:rFonts w:ascii="Times New Roman" w:hAnsi="Times New Roman"/>
          <w:sz w:val="24"/>
          <w:szCs w:val="24"/>
          <w:lang w:val="en-US" w:eastAsia="id-ID"/>
        </w:rPr>
      </w:pPr>
      <w:r w:rsidRPr="00091CDF">
        <w:rPr>
          <w:rFonts w:ascii="Times New Roman" w:hAnsi="Times New Roman"/>
          <w:sz w:val="24"/>
          <w:szCs w:val="24"/>
          <w:lang w:eastAsia="id-ID"/>
        </w:rPr>
        <w:t xml:space="preserve">1. </w:t>
      </w:r>
      <w:r>
        <w:rPr>
          <w:rFonts w:ascii="Times New Roman" w:hAnsi="Times New Roman"/>
          <w:sz w:val="24"/>
          <w:szCs w:val="24"/>
          <w:lang w:eastAsia="id-ID"/>
        </w:rPr>
        <w:t xml:space="preserve">Riwayat Hidup Ali Mustofa </w:t>
      </w:r>
      <w:r w:rsidR="0000187A">
        <w:rPr>
          <w:rFonts w:ascii="Times New Roman" w:hAnsi="Times New Roman"/>
          <w:sz w:val="24"/>
          <w:szCs w:val="24"/>
          <w:lang w:eastAsia="id-ID"/>
        </w:rPr>
        <w:t>Yakub</w:t>
      </w:r>
    </w:p>
    <w:p w:rsidR="0031397B" w:rsidRDefault="0031397B" w:rsidP="0031397B">
      <w:pPr>
        <w:spacing w:line="480" w:lineRule="auto"/>
        <w:jc w:val="both"/>
        <w:rPr>
          <w:rFonts w:ascii="Times New Roman" w:hAnsi="Times New Roman"/>
          <w:sz w:val="24"/>
          <w:szCs w:val="24"/>
          <w:lang w:val="en-US" w:eastAsia="id-ID"/>
        </w:rPr>
      </w:pPr>
      <w:r w:rsidRPr="00091CDF">
        <w:rPr>
          <w:rFonts w:ascii="Times New Roman" w:hAnsi="Times New Roman"/>
          <w:sz w:val="24"/>
          <w:szCs w:val="24"/>
          <w:lang w:eastAsia="id-ID"/>
        </w:rPr>
        <w:tab/>
      </w:r>
      <w:proofErr w:type="gramStart"/>
      <w:r w:rsidRPr="00091CDF">
        <w:rPr>
          <w:rFonts w:ascii="Times New Roman" w:hAnsi="Times New Roman"/>
          <w:sz w:val="24"/>
          <w:szCs w:val="24"/>
          <w:lang w:eastAsia="id-ID"/>
        </w:rPr>
        <w:t xml:space="preserve">Ali Musthafa </w:t>
      </w:r>
      <w:r w:rsidR="0000187A">
        <w:rPr>
          <w:rFonts w:ascii="Times New Roman" w:hAnsi="Times New Roman"/>
          <w:sz w:val="24"/>
          <w:szCs w:val="24"/>
          <w:lang w:eastAsia="id-ID"/>
        </w:rPr>
        <w:t>Yakub</w:t>
      </w:r>
      <w:r w:rsidRPr="00091CDF">
        <w:rPr>
          <w:rFonts w:ascii="Times New Roman" w:hAnsi="Times New Roman"/>
          <w:sz w:val="24"/>
          <w:szCs w:val="24"/>
          <w:lang w:eastAsia="id-ID"/>
        </w:rPr>
        <w:t xml:space="preserve"> adalah seorang imam besar masjid Istiqlal.</w:t>
      </w:r>
      <w:proofErr w:type="gramEnd"/>
      <w:r w:rsidRPr="00091CD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gramStart"/>
      <w:r w:rsidRPr="00091CDF">
        <w:rPr>
          <w:rFonts w:ascii="Times New Roman" w:hAnsi="Times New Roman"/>
          <w:sz w:val="24"/>
          <w:szCs w:val="24"/>
          <w:lang w:eastAsia="id-ID"/>
        </w:rPr>
        <w:t>Ia</w:t>
      </w:r>
      <w:proofErr w:type="gramEnd"/>
      <w:r w:rsidRPr="00091CDF">
        <w:rPr>
          <w:rFonts w:ascii="Times New Roman" w:hAnsi="Times New Roman"/>
          <w:sz w:val="24"/>
          <w:szCs w:val="24"/>
          <w:lang w:eastAsia="id-ID"/>
        </w:rPr>
        <w:t xml:space="preserve"> terlahir dari sebuah keluarga yang religius, sangat memegang ajaran agama dalam kehidupan sehari-hari, lahir di Batang, Jawa Tengah pada tanggal 2 Maret 1952.</w:t>
      </w:r>
      <w:r>
        <w:rPr>
          <w:rStyle w:val="FootnoteReference"/>
          <w:rFonts w:ascii="Times New Roman" w:hAnsi="Times New Roman"/>
          <w:sz w:val="24"/>
          <w:szCs w:val="24"/>
          <w:lang w:eastAsia="id-ID"/>
        </w:rPr>
        <w:footnoteReference w:id="1"/>
      </w:r>
      <w:r w:rsidRPr="00091CDF">
        <w:rPr>
          <w:rFonts w:ascii="Times New Roman" w:hAnsi="Times New Roman"/>
          <w:sz w:val="24"/>
          <w:szCs w:val="24"/>
          <w:lang w:eastAsia="id-ID"/>
        </w:rPr>
        <w:t xml:space="preserve"> Obsesinya untuk terus belajar di sekolah umum terpaksa kandas, karena setelah belajar di SD dan SMP di daerahnya, </w:t>
      </w:r>
      <w:proofErr w:type="gramStart"/>
      <w:r w:rsidRPr="00091CDF">
        <w:rPr>
          <w:rFonts w:ascii="Times New Roman" w:hAnsi="Times New Roman"/>
          <w:sz w:val="24"/>
          <w:szCs w:val="24"/>
          <w:lang w:eastAsia="id-ID"/>
        </w:rPr>
        <w:t>ia</w:t>
      </w:r>
      <w:proofErr w:type="gramEnd"/>
      <w:r w:rsidRPr="00091CDF">
        <w:rPr>
          <w:rFonts w:ascii="Times New Roman" w:hAnsi="Times New Roman"/>
          <w:sz w:val="24"/>
          <w:szCs w:val="24"/>
          <w:lang w:eastAsia="id-ID"/>
        </w:rPr>
        <w:t xml:space="preserve"> harus mengikuti arahan orangtuanya, mencari ilmudi Pesantren. Maka dengan diantar ayahnya, pada tahun 1966 </w:t>
      </w:r>
      <w:proofErr w:type="gramStart"/>
      <w:r w:rsidRPr="00091CDF">
        <w:rPr>
          <w:rFonts w:ascii="Times New Roman" w:hAnsi="Times New Roman"/>
          <w:sz w:val="24"/>
          <w:szCs w:val="24"/>
          <w:lang w:eastAsia="id-ID"/>
        </w:rPr>
        <w:t>ia</w:t>
      </w:r>
      <w:proofErr w:type="gramEnd"/>
      <w:r w:rsidRPr="00091CDF">
        <w:rPr>
          <w:rFonts w:ascii="Times New Roman" w:hAnsi="Times New Roman"/>
          <w:sz w:val="24"/>
          <w:szCs w:val="24"/>
          <w:lang w:eastAsia="id-ID"/>
        </w:rPr>
        <w:t xml:space="preserve"> mulai mondhok untuk menerima pelajaran di Pondok Seblak Jombang sampai tingkat Tsanawiyah 1969.  Kemudian </w:t>
      </w:r>
      <w:proofErr w:type="gramStart"/>
      <w:r w:rsidRPr="00091CDF">
        <w:rPr>
          <w:rFonts w:ascii="Times New Roman" w:hAnsi="Times New Roman"/>
          <w:sz w:val="24"/>
          <w:szCs w:val="24"/>
          <w:lang w:eastAsia="id-ID"/>
        </w:rPr>
        <w:t>ia</w:t>
      </w:r>
      <w:proofErr w:type="gramEnd"/>
      <w:r w:rsidRPr="00091CDF">
        <w:rPr>
          <w:rFonts w:ascii="Times New Roman" w:hAnsi="Times New Roman"/>
          <w:sz w:val="24"/>
          <w:szCs w:val="24"/>
          <w:lang w:eastAsia="id-ID"/>
        </w:rPr>
        <w:t xml:space="preserve"> nyantri lagi di Pesantren Tebuireng Jombang yang lokasinya hanya beberapa ratus meter saja dari Pondok Seblak. </w:t>
      </w:r>
    </w:p>
    <w:p w:rsidR="0031397B" w:rsidRPr="00D73FA1" w:rsidRDefault="0031397B" w:rsidP="0031397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73FA1">
        <w:rPr>
          <w:rFonts w:ascii="Times New Roman" w:hAnsi="Times New Roman"/>
          <w:sz w:val="24"/>
          <w:szCs w:val="24"/>
          <w:lang w:val="en-US"/>
        </w:rPr>
        <w:t>Semula Ali berminat ke pendidikan umum.</w:t>
      </w:r>
      <w:proofErr w:type="gramEnd"/>
      <w:r w:rsidRPr="00D73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D73FA1">
        <w:rPr>
          <w:rFonts w:ascii="Times New Roman" w:hAnsi="Times New Roman"/>
          <w:sz w:val="24"/>
          <w:szCs w:val="24"/>
          <w:lang w:val="en-US"/>
        </w:rPr>
        <w:t>Namun ayahnya memasukkannya ke pesantren.</w:t>
      </w:r>
      <w:proofErr w:type="gramEnd"/>
      <w:r w:rsidRPr="00D73FA1">
        <w:rPr>
          <w:rFonts w:ascii="Times New Roman" w:hAnsi="Times New Roman"/>
          <w:sz w:val="24"/>
          <w:szCs w:val="24"/>
          <w:lang w:val="en-US"/>
        </w:rPr>
        <w:t xml:space="preserve"> Setelah belajar di SD dan SMP di desa tempat kelahirannya, dengan diantar ayahnya </w:t>
      </w:r>
      <w:proofErr w:type="gramStart"/>
      <w:r w:rsidRPr="00D73FA1">
        <w:rPr>
          <w:rFonts w:ascii="Times New Roman" w:hAnsi="Times New Roman"/>
          <w:sz w:val="24"/>
          <w:szCs w:val="24"/>
          <w:lang w:val="en-US"/>
        </w:rPr>
        <w:t>ia</w:t>
      </w:r>
      <w:proofErr w:type="gramEnd"/>
      <w:r w:rsidRPr="00D73FA1">
        <w:rPr>
          <w:rFonts w:ascii="Times New Roman" w:hAnsi="Times New Roman"/>
          <w:sz w:val="24"/>
          <w:szCs w:val="24"/>
          <w:lang w:val="en-US"/>
        </w:rPr>
        <w:t xml:space="preserve"> mulai mondok untuk memperoleh ilmu agama di pesantren Seblak, Jombang, sampai tingkat Tsanawiyah. </w:t>
      </w:r>
      <w:proofErr w:type="gramStart"/>
      <w:r w:rsidRPr="00D73FA1">
        <w:rPr>
          <w:rFonts w:ascii="Times New Roman" w:hAnsi="Times New Roman"/>
          <w:sz w:val="24"/>
          <w:szCs w:val="24"/>
          <w:lang w:val="en-US"/>
        </w:rPr>
        <w:t>Rentang waktu 1966-1969.</w:t>
      </w:r>
      <w:proofErr w:type="gramEnd"/>
      <w:r w:rsidRPr="00D73FA1">
        <w:rPr>
          <w:rFonts w:ascii="Times New Roman" w:hAnsi="Times New Roman"/>
          <w:sz w:val="24"/>
          <w:szCs w:val="24"/>
          <w:lang w:val="en-US"/>
        </w:rPr>
        <w:t xml:space="preserve"> Kemudian </w:t>
      </w:r>
      <w:proofErr w:type="gramStart"/>
      <w:r w:rsidRPr="00D73FA1">
        <w:rPr>
          <w:rFonts w:ascii="Times New Roman" w:hAnsi="Times New Roman"/>
          <w:sz w:val="24"/>
          <w:szCs w:val="24"/>
          <w:lang w:val="en-US"/>
        </w:rPr>
        <w:t>ia</w:t>
      </w:r>
      <w:proofErr w:type="gramEnd"/>
      <w:r w:rsidRPr="00D73FA1">
        <w:rPr>
          <w:rFonts w:ascii="Times New Roman" w:hAnsi="Times New Roman"/>
          <w:sz w:val="24"/>
          <w:szCs w:val="24"/>
          <w:lang w:val="en-US"/>
        </w:rPr>
        <w:t xml:space="preserve"> nyantri lagi di pesantren Tebuireng Jombang yang lokasinya hanya beberapa ratus meter saja dari pondok Seblak, 1969-1972. Selanjutnya pada pertengahan tahun 1972 </w:t>
      </w:r>
      <w:proofErr w:type="gramStart"/>
      <w:r w:rsidRPr="00D73FA1">
        <w:rPr>
          <w:rFonts w:ascii="Times New Roman" w:hAnsi="Times New Roman"/>
          <w:sz w:val="24"/>
          <w:szCs w:val="24"/>
          <w:lang w:val="en-US"/>
        </w:rPr>
        <w:t>ia</w:t>
      </w:r>
      <w:proofErr w:type="gramEnd"/>
      <w:r w:rsidRPr="00D73FA1">
        <w:rPr>
          <w:rFonts w:ascii="Times New Roman" w:hAnsi="Times New Roman"/>
          <w:sz w:val="24"/>
          <w:szCs w:val="24"/>
          <w:lang w:val="en-US"/>
        </w:rPr>
        <w:t xml:space="preserve"> melanjutkan menuntut ilmu pada program studi syari’ah Universitas Hasyim Asy’ari Jombang dan selesai pada tahun 1975.</w:t>
      </w:r>
      <w:r>
        <w:rPr>
          <w:rStyle w:val="FootnoteReference"/>
          <w:rFonts w:ascii="Times New Roman" w:hAnsi="Times New Roman"/>
          <w:sz w:val="24"/>
          <w:szCs w:val="24"/>
          <w:lang w:val="en-US"/>
        </w:rPr>
        <w:footnoteReference w:id="2"/>
      </w:r>
    </w:p>
    <w:p w:rsidR="0031397B" w:rsidRDefault="0031397B" w:rsidP="0031397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US" w:eastAsia="id-ID"/>
        </w:rPr>
      </w:pPr>
      <w:r w:rsidRPr="00091CDF">
        <w:rPr>
          <w:rFonts w:ascii="Times New Roman" w:hAnsi="Times New Roman"/>
          <w:sz w:val="24"/>
          <w:szCs w:val="24"/>
          <w:lang w:eastAsia="id-ID"/>
        </w:rPr>
        <w:lastRenderedPageBreak/>
        <w:t xml:space="preserve">Di samping belajar formal sampai Fakultas Syariah Universitas Hasyim Asy’ari, di Pesantren ini </w:t>
      </w:r>
      <w:proofErr w:type="gramStart"/>
      <w:r w:rsidRPr="00091CDF">
        <w:rPr>
          <w:rFonts w:ascii="Times New Roman" w:hAnsi="Times New Roman"/>
          <w:sz w:val="24"/>
          <w:szCs w:val="24"/>
          <w:lang w:eastAsia="id-ID"/>
        </w:rPr>
        <w:t>ia</w:t>
      </w:r>
      <w:proofErr w:type="gramEnd"/>
      <w:r w:rsidRPr="00091CDF">
        <w:rPr>
          <w:rFonts w:ascii="Times New Roman" w:hAnsi="Times New Roman"/>
          <w:sz w:val="24"/>
          <w:szCs w:val="24"/>
          <w:lang w:eastAsia="id-ID"/>
        </w:rPr>
        <w:t xml:space="preserve"> menekuni kitab-kitab kuning di bawah asuhan para kiai sepuh, antara lain al-Marhum KH. Idris Kamali, al-Marhum KH. Adlan Ali, al-Marhum KH. </w:t>
      </w:r>
      <w:proofErr w:type="gramStart"/>
      <w:r w:rsidRPr="00091CDF">
        <w:rPr>
          <w:rFonts w:ascii="Times New Roman" w:hAnsi="Times New Roman"/>
          <w:sz w:val="24"/>
          <w:szCs w:val="24"/>
          <w:lang w:eastAsia="id-ID"/>
        </w:rPr>
        <w:t>Shobari dan al-Musnid KH.</w:t>
      </w:r>
      <w:proofErr w:type="gramEnd"/>
      <w:r w:rsidRPr="00091CDF">
        <w:rPr>
          <w:rFonts w:ascii="Times New Roman" w:hAnsi="Times New Roman"/>
          <w:sz w:val="24"/>
          <w:szCs w:val="24"/>
          <w:lang w:eastAsia="id-ID"/>
        </w:rPr>
        <w:t xml:space="preserve"> Syansuri Badawi. Di Pesantren ini </w:t>
      </w:r>
      <w:proofErr w:type="gramStart"/>
      <w:r w:rsidRPr="00091CDF">
        <w:rPr>
          <w:rFonts w:ascii="Times New Roman" w:hAnsi="Times New Roman"/>
          <w:sz w:val="24"/>
          <w:szCs w:val="24"/>
          <w:lang w:eastAsia="id-ID"/>
        </w:rPr>
        <w:t>ia</w:t>
      </w:r>
      <w:proofErr w:type="gramEnd"/>
      <w:r w:rsidRPr="00091CDF">
        <w:rPr>
          <w:rFonts w:ascii="Times New Roman" w:hAnsi="Times New Roman"/>
          <w:sz w:val="24"/>
          <w:szCs w:val="24"/>
          <w:lang w:eastAsia="id-ID"/>
        </w:rPr>
        <w:t xml:space="preserve"> mengajar Bahasa Arab, sampai awal 1976.</w:t>
      </w:r>
      <w:r w:rsidRPr="00091CDF">
        <w:rPr>
          <w:rStyle w:val="FootnoteReference"/>
          <w:rFonts w:ascii="Times New Roman" w:hAnsi="Times New Roman"/>
          <w:sz w:val="24"/>
          <w:szCs w:val="24"/>
          <w:lang w:eastAsia="id-ID"/>
        </w:rPr>
        <w:footnoteReference w:id="3"/>
      </w:r>
    </w:p>
    <w:p w:rsidR="0031397B" w:rsidRPr="00091CDF" w:rsidRDefault="0031397B" w:rsidP="0031397B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  <w:lang w:val="en-US" w:eastAsia="id-ID"/>
        </w:rPr>
      </w:pP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Secara garis besar, pendidikan KH.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 xml:space="preserve"> Ali Mustafa Yaqub adalah:</w:t>
      </w:r>
    </w:p>
    <w:p w:rsidR="0031397B" w:rsidRPr="00091CDF" w:rsidRDefault="0031397B" w:rsidP="0031397B">
      <w:pPr>
        <w:numPr>
          <w:ilvl w:val="0"/>
          <w:numId w:val="1"/>
        </w:numPr>
        <w:spacing w:before="100" w:beforeAutospacing="1"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Pondok Pesantren Seblak Jombang (1966–1969).</w:t>
      </w:r>
    </w:p>
    <w:p w:rsidR="0031397B" w:rsidRPr="00091CDF" w:rsidRDefault="0031397B" w:rsidP="0031397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Pondok Pesantren Tebuireng, Jombang (1969–1971).</w:t>
      </w:r>
    </w:p>
    <w:p w:rsidR="0031397B" w:rsidRPr="00091CDF" w:rsidRDefault="0031397B" w:rsidP="0031397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Fakultas Syariah Universitas Hasyim Asy’ari, Jombang (1972–1975).</w:t>
      </w:r>
    </w:p>
    <w:p w:rsidR="0031397B" w:rsidRPr="00091CDF" w:rsidRDefault="0031397B" w:rsidP="0031397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 xml:space="preserve">Fakultas Syariah Universitas Islam Imam Muhammad </w:t>
      </w: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bin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 xml:space="preserve"> Saud, Riyadh, Saudi Arabia (S1, 1976–1980).</w:t>
      </w:r>
    </w:p>
    <w:p w:rsidR="0031397B" w:rsidRPr="00091CDF" w:rsidRDefault="0031397B" w:rsidP="0031397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Fakultas Pascasarjana Universitas King Saud, Riyadh, Saudi Arabia, Spesialisasi Tafsir Hadits (S2, 1980–1985).</w:t>
      </w:r>
    </w:p>
    <w:p w:rsidR="0031397B" w:rsidRPr="00091CDF" w:rsidRDefault="0031397B" w:rsidP="0031397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 Universitas Nizamia, Hyderabad, India, Spesialisasi Hukum Islam (S3, 2005–2008).</w:t>
      </w:r>
    </w:p>
    <w:p w:rsidR="0031397B" w:rsidRPr="00091CDF" w:rsidRDefault="0031397B" w:rsidP="0031397B">
      <w:pPr>
        <w:spacing w:line="480" w:lineRule="auto"/>
        <w:jc w:val="both"/>
        <w:rPr>
          <w:rFonts w:ascii="Times New Roman" w:hAnsi="Times New Roman"/>
          <w:sz w:val="24"/>
          <w:szCs w:val="24"/>
          <w:lang w:val="en-US" w:eastAsia="id-ID"/>
        </w:rPr>
      </w:pPr>
    </w:p>
    <w:p w:rsidR="0031397B" w:rsidRPr="00091CDF" w:rsidRDefault="0031397B" w:rsidP="0031397B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091CDF">
        <w:rPr>
          <w:rFonts w:ascii="Times New Roman" w:hAnsi="Times New Roman"/>
          <w:sz w:val="24"/>
          <w:szCs w:val="24"/>
          <w:lang w:eastAsia="id-ID"/>
        </w:rPr>
        <w:t xml:space="preserve">2. Perjalanan Ilmiah Ali Mustofa </w:t>
      </w:r>
      <w:r w:rsidR="0000187A">
        <w:rPr>
          <w:rFonts w:ascii="Times New Roman" w:hAnsi="Times New Roman"/>
          <w:sz w:val="24"/>
          <w:szCs w:val="24"/>
          <w:lang w:eastAsia="id-ID"/>
        </w:rPr>
        <w:t>Yakub</w:t>
      </w:r>
    </w:p>
    <w:p w:rsidR="0031397B" w:rsidRDefault="0031397B" w:rsidP="0031397B">
      <w:pPr>
        <w:spacing w:line="480" w:lineRule="auto"/>
        <w:jc w:val="both"/>
        <w:rPr>
          <w:rFonts w:ascii="Times New Roman" w:hAnsi="Times New Roman"/>
          <w:sz w:val="24"/>
          <w:szCs w:val="24"/>
          <w:lang w:val="en-US" w:eastAsia="id-ID"/>
        </w:rPr>
      </w:pPr>
      <w:r w:rsidRPr="00091CDF">
        <w:rPr>
          <w:rFonts w:ascii="Times New Roman" w:hAnsi="Times New Roman"/>
          <w:sz w:val="24"/>
          <w:szCs w:val="24"/>
          <w:lang w:eastAsia="id-ID"/>
        </w:rPr>
        <w:tab/>
        <w:t xml:space="preserve">Pada tahun 1976 pula, ia melanjutkan pendidikannya di Fakultas Syari’ah Universitas Islam Imam Muhammad bin Saud, Riyadh, Saudi Arabia sampai tamat dengan ijazah Licence, 1980. Dan masih di tempat yang </w:t>
      </w:r>
      <w:proofErr w:type="gramStart"/>
      <w:r w:rsidRPr="00091CDF">
        <w:rPr>
          <w:rFonts w:ascii="Times New Roman" w:hAnsi="Times New Roman"/>
          <w:sz w:val="24"/>
          <w:szCs w:val="24"/>
          <w:lang w:eastAsia="id-ID"/>
        </w:rPr>
        <w:t>sama</w:t>
      </w:r>
      <w:proofErr w:type="gramEnd"/>
      <w:r w:rsidRPr="00091CDF">
        <w:rPr>
          <w:rFonts w:ascii="Times New Roman" w:hAnsi="Times New Roman"/>
          <w:sz w:val="24"/>
          <w:szCs w:val="24"/>
          <w:lang w:eastAsia="id-ID"/>
        </w:rPr>
        <w:t xml:space="preserve"> ia melanjutkan di Universitas King Saud, Departeman Studi Islam Jurusan Tafsir dan Hadis, sampai tamat dengan ijazah Master, 1985.</w:t>
      </w:r>
      <w:r w:rsidRPr="00091CDF">
        <w:rPr>
          <w:rStyle w:val="FootnoteReference"/>
          <w:rFonts w:ascii="Times New Roman" w:hAnsi="Times New Roman"/>
          <w:sz w:val="24"/>
          <w:szCs w:val="24"/>
          <w:lang w:eastAsia="id-ID"/>
        </w:rPr>
        <w:footnoteReference w:id="4"/>
      </w:r>
    </w:p>
    <w:p w:rsidR="0031397B" w:rsidRPr="00707C2B" w:rsidRDefault="0031397B" w:rsidP="0031397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707C2B">
        <w:rPr>
          <w:rFonts w:ascii="Times New Roman" w:hAnsi="Times New Roman"/>
          <w:sz w:val="24"/>
          <w:szCs w:val="24"/>
          <w:lang w:val="en-US"/>
        </w:rPr>
        <w:lastRenderedPageBreak/>
        <w:t>Walaupun berniat untuk mengabdikan diri berdakwah di Indonesia Timur Papua, tetapi takdir berkata lain. Pertemuannya dengan Abdurrahman Wahid (Gusdur)</w:t>
      </w:r>
      <w:r>
        <w:rPr>
          <w:rStyle w:val="FootnoteReference"/>
          <w:rFonts w:ascii="Times New Roman" w:hAnsi="Times New Roman"/>
          <w:sz w:val="24"/>
          <w:szCs w:val="24"/>
          <w:lang w:val="en-US"/>
        </w:rPr>
        <w:footnoteReference w:id="5"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07C2B">
        <w:rPr>
          <w:rFonts w:ascii="Times New Roman" w:hAnsi="Times New Roman"/>
          <w:sz w:val="24"/>
          <w:szCs w:val="24"/>
          <w:lang w:val="en-US"/>
        </w:rPr>
        <w:t>ketika pulang dari belajar di Saudi Arabia pada tahun 1985 di kantor pengurus besar Nahdlatul Ulama (PB NU)</w:t>
      </w:r>
      <w:r>
        <w:rPr>
          <w:rStyle w:val="FootnoteReference"/>
          <w:rFonts w:ascii="Times New Roman" w:hAnsi="Times New Roman"/>
          <w:sz w:val="24"/>
          <w:szCs w:val="24"/>
          <w:lang w:val="en-US"/>
        </w:rPr>
        <w:footnoteReference w:id="6"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07C2B">
        <w:rPr>
          <w:rFonts w:ascii="Times New Roman" w:hAnsi="Times New Roman"/>
          <w:sz w:val="24"/>
          <w:szCs w:val="24"/>
          <w:lang w:val="en-US"/>
        </w:rPr>
        <w:t xml:space="preserve">merubah paradigma </w:t>
      </w:r>
      <w:r>
        <w:rPr>
          <w:rFonts w:ascii="Times New Roman" w:hAnsi="Times New Roman"/>
          <w:sz w:val="24"/>
          <w:szCs w:val="24"/>
          <w:lang w:val="en-US"/>
        </w:rPr>
        <w:t xml:space="preserve">berpikir Ali Mustafa </w:t>
      </w:r>
      <w:r w:rsidRPr="00707C2B">
        <w:rPr>
          <w:rFonts w:ascii="Times New Roman" w:hAnsi="Times New Roman"/>
          <w:sz w:val="24"/>
          <w:szCs w:val="24"/>
          <w:lang w:val="en-US"/>
        </w:rPr>
        <w:t xml:space="preserve">sejak masa kuliahnya itu. Menurut Gusdur, berdakwah tidak mesti harus ke Papua (Irian Jaya) apalagi Timor-Timor. Jakarta adalah </w:t>
      </w:r>
      <w:proofErr w:type="gramStart"/>
      <w:r w:rsidRPr="00707C2B">
        <w:rPr>
          <w:rFonts w:ascii="Times New Roman" w:hAnsi="Times New Roman"/>
          <w:sz w:val="24"/>
          <w:szCs w:val="24"/>
          <w:lang w:val="en-US"/>
        </w:rPr>
        <w:t>medan</w:t>
      </w:r>
      <w:proofErr w:type="gramEnd"/>
      <w:r w:rsidRPr="00707C2B">
        <w:rPr>
          <w:rFonts w:ascii="Times New Roman" w:hAnsi="Times New Roman"/>
          <w:sz w:val="24"/>
          <w:szCs w:val="24"/>
          <w:lang w:val="en-US"/>
        </w:rPr>
        <w:t xml:space="preserve"> dakwah yang juga butuh perhatian khusus. </w:t>
      </w:r>
    </w:p>
    <w:p w:rsidR="0031397B" w:rsidRPr="00091CDF" w:rsidRDefault="0031397B" w:rsidP="0031397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gramStart"/>
      <w:r w:rsidRPr="00091CDF">
        <w:rPr>
          <w:rFonts w:ascii="Times New Roman" w:hAnsi="Times New Roman"/>
          <w:sz w:val="24"/>
          <w:szCs w:val="24"/>
          <w:lang w:eastAsia="id-ID"/>
        </w:rPr>
        <w:t>Dalam menjalani bidang tafsir hadis inilah beliau bertemu dengan guru besar Hadis dan Ilmu Hadis Universitas King Saud, Muhammad Mustafa al A’zami.</w:t>
      </w:r>
      <w:proofErr w:type="gramEnd"/>
      <w:r w:rsidRPr="00091CDF">
        <w:rPr>
          <w:rFonts w:ascii="Times New Roman" w:hAnsi="Times New Roman"/>
          <w:sz w:val="24"/>
          <w:szCs w:val="24"/>
          <w:lang w:eastAsia="id-ID"/>
        </w:rPr>
        <w:t xml:space="preserve"> Disini beliau belajar banyak dari dosennya itu dan menjalin hubungan yang begitu akrab sehingga beliau diizinkan untuk menerjemahkan buku al A’zami yang </w:t>
      </w:r>
      <w:proofErr w:type="gramStart"/>
      <w:r w:rsidRPr="00091CDF">
        <w:rPr>
          <w:rFonts w:ascii="Times New Roman" w:hAnsi="Times New Roman"/>
          <w:sz w:val="24"/>
          <w:szCs w:val="24"/>
          <w:lang w:eastAsia="id-ID"/>
        </w:rPr>
        <w:t>berjudul  Sejarah</w:t>
      </w:r>
      <w:proofErr w:type="gramEnd"/>
      <w:r w:rsidRPr="00091CDF">
        <w:rPr>
          <w:rFonts w:ascii="Times New Roman" w:hAnsi="Times New Roman"/>
          <w:sz w:val="24"/>
          <w:szCs w:val="24"/>
          <w:lang w:eastAsia="id-ID"/>
        </w:rPr>
        <w:t xml:space="preserve"> Teks Al Qur’an. </w:t>
      </w:r>
    </w:p>
    <w:p w:rsidR="0031397B" w:rsidRPr="00091CDF" w:rsidRDefault="0031397B" w:rsidP="0031397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r w:rsidRPr="00091CDF">
        <w:rPr>
          <w:rFonts w:ascii="Times New Roman" w:hAnsi="Times New Roman"/>
          <w:sz w:val="24"/>
          <w:szCs w:val="24"/>
          <w:lang w:eastAsia="id-ID"/>
        </w:rPr>
        <w:t xml:space="preserve">Pada tahun itu juga </w:t>
      </w:r>
      <w:proofErr w:type="gramStart"/>
      <w:r w:rsidRPr="00091CDF">
        <w:rPr>
          <w:rFonts w:ascii="Times New Roman" w:hAnsi="Times New Roman"/>
          <w:sz w:val="24"/>
          <w:szCs w:val="24"/>
          <w:lang w:eastAsia="id-ID"/>
        </w:rPr>
        <w:t>ia</w:t>
      </w:r>
      <w:proofErr w:type="gramEnd"/>
      <w:r w:rsidRPr="00091CDF">
        <w:rPr>
          <w:rFonts w:ascii="Times New Roman" w:hAnsi="Times New Roman"/>
          <w:sz w:val="24"/>
          <w:szCs w:val="24"/>
          <w:lang w:eastAsia="id-ID"/>
        </w:rPr>
        <w:t xml:space="preserve"> pulang ke tanah air kemudian mengajar di Institute Ilmu al-Qur’an (IIQ) Jakarta. </w:t>
      </w:r>
      <w:proofErr w:type="gramStart"/>
      <w:r w:rsidRPr="00091CDF">
        <w:rPr>
          <w:rFonts w:ascii="Times New Roman" w:hAnsi="Times New Roman"/>
          <w:sz w:val="24"/>
          <w:szCs w:val="24"/>
          <w:lang w:eastAsia="id-ID"/>
        </w:rPr>
        <w:t>Institut Studi Ilmu al-Qur’an (ISIQ/PTIQ), Pengajian Tinggi Islam Masjid Istiqlal.</w:t>
      </w:r>
      <w:proofErr w:type="gramEnd"/>
      <w:r w:rsidRPr="00091CDF">
        <w:rPr>
          <w:rFonts w:ascii="Times New Roman" w:hAnsi="Times New Roman"/>
          <w:sz w:val="24"/>
          <w:szCs w:val="24"/>
          <w:lang w:eastAsia="id-ID"/>
        </w:rPr>
        <w:t xml:space="preserve"> Pendidikan Kader Ulama (PKU) MUI, Sekolah Tinggi Ilmu Dakwah (STIDA) al-Hamidiyah dan IAIN Syarif Hidayatullah, Jakarta. </w:t>
      </w:r>
      <w:proofErr w:type="gramStart"/>
      <w:r w:rsidRPr="00091CDF">
        <w:rPr>
          <w:rFonts w:ascii="Times New Roman" w:hAnsi="Times New Roman"/>
          <w:sz w:val="24"/>
          <w:szCs w:val="24"/>
          <w:lang w:eastAsia="id-ID"/>
        </w:rPr>
        <w:t>Ia</w:t>
      </w:r>
      <w:proofErr w:type="gramEnd"/>
      <w:r w:rsidRPr="00091CDF">
        <w:rPr>
          <w:rFonts w:ascii="Times New Roman" w:hAnsi="Times New Roman"/>
          <w:sz w:val="24"/>
          <w:szCs w:val="24"/>
          <w:lang w:eastAsia="id-ID"/>
        </w:rPr>
        <w:t xml:space="preserve"> juga pernah mengajar di Institute Agama Islam Shalahuddin al-Ayyubi (INISA) Tambun, Bekasi. Pada tahun 1989, </w:t>
      </w:r>
      <w:proofErr w:type="gramStart"/>
      <w:r w:rsidRPr="00091CDF">
        <w:rPr>
          <w:rFonts w:ascii="Times New Roman" w:hAnsi="Times New Roman"/>
          <w:sz w:val="24"/>
          <w:szCs w:val="24"/>
          <w:lang w:eastAsia="id-ID"/>
        </w:rPr>
        <w:t>ia</w:t>
      </w:r>
      <w:proofErr w:type="gramEnd"/>
      <w:r w:rsidRPr="00091CDF">
        <w:rPr>
          <w:rFonts w:ascii="Times New Roman" w:hAnsi="Times New Roman"/>
          <w:sz w:val="24"/>
          <w:szCs w:val="24"/>
          <w:lang w:eastAsia="id-ID"/>
        </w:rPr>
        <w:t xml:space="preserve"> bersama keluarganya mendirikan pesantren Darussalam di desa kelahirannya, Kemiri.</w:t>
      </w:r>
      <w:r w:rsidRPr="00091CDF">
        <w:rPr>
          <w:rStyle w:val="FootnoteReference"/>
          <w:rFonts w:ascii="Times New Roman" w:hAnsi="Times New Roman"/>
          <w:sz w:val="24"/>
          <w:szCs w:val="24"/>
          <w:lang w:eastAsia="id-ID"/>
        </w:rPr>
        <w:footnoteReference w:id="7"/>
      </w:r>
    </w:p>
    <w:p w:rsidR="0031397B" w:rsidRPr="00091CDF" w:rsidRDefault="0031397B" w:rsidP="00C46CAC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r w:rsidRPr="00091CDF">
        <w:rPr>
          <w:rFonts w:ascii="Times New Roman" w:hAnsi="Times New Roman"/>
          <w:sz w:val="24"/>
          <w:szCs w:val="24"/>
          <w:lang w:eastAsia="id-ID"/>
        </w:rPr>
        <w:t>Mantan Ketua Umum Perhimpunan Pelajar Indonesia (PPI) Rayadh yang pernah menjadi pengasuh Pesantren al-Hamidiyah Depok (1995-1997) dan ketua STIDA al-Hamidyah Jakarta (1991-1997),</w:t>
      </w:r>
      <w:r w:rsidRPr="00091CDF">
        <w:rPr>
          <w:rStyle w:val="FootnoteReference"/>
          <w:rFonts w:ascii="Times New Roman" w:hAnsi="Times New Roman"/>
          <w:sz w:val="24"/>
          <w:szCs w:val="24"/>
          <w:lang w:eastAsia="id-ID"/>
        </w:rPr>
        <w:footnoteReference w:id="8"/>
      </w:r>
      <w:r w:rsidRPr="00091CDF">
        <w:rPr>
          <w:rFonts w:ascii="Times New Roman" w:hAnsi="Times New Roman"/>
          <w:sz w:val="24"/>
          <w:szCs w:val="24"/>
          <w:lang w:eastAsia="id-ID"/>
        </w:rPr>
        <w:t xml:space="preserve"> ini juga rajin menulis dan mengajarkan Hadis dan Ilmi </w:t>
      </w:r>
      <w:r w:rsidRPr="00091CDF">
        <w:rPr>
          <w:rFonts w:ascii="Times New Roman" w:hAnsi="Times New Roman"/>
          <w:sz w:val="24"/>
          <w:szCs w:val="24"/>
          <w:lang w:eastAsia="id-ID"/>
        </w:rPr>
        <w:lastRenderedPageBreak/>
        <w:t xml:space="preserve">Hadis, di samping aktif dalam organisasi dakwah. Tahun 1990- 1996 </w:t>
      </w:r>
      <w:proofErr w:type="gramStart"/>
      <w:r w:rsidRPr="00091CDF">
        <w:rPr>
          <w:rFonts w:ascii="Times New Roman" w:hAnsi="Times New Roman"/>
          <w:sz w:val="24"/>
          <w:szCs w:val="24"/>
          <w:lang w:eastAsia="id-ID"/>
        </w:rPr>
        <w:t>ia</w:t>
      </w:r>
      <w:proofErr w:type="gramEnd"/>
      <w:r w:rsidRPr="00091CDF">
        <w:rPr>
          <w:rFonts w:ascii="Times New Roman" w:hAnsi="Times New Roman"/>
          <w:sz w:val="24"/>
          <w:szCs w:val="24"/>
          <w:lang w:eastAsia="id-ID"/>
        </w:rPr>
        <w:t xml:space="preserve"> diamanati menjadi Sekretaris Jenderal PimpinanPusat Ittihadul Mubalighin. Kemudian untuk periode 1996-2000 </w:t>
      </w:r>
      <w:proofErr w:type="gramStart"/>
      <w:r w:rsidRPr="00091CDF">
        <w:rPr>
          <w:rFonts w:ascii="Times New Roman" w:hAnsi="Times New Roman"/>
          <w:sz w:val="24"/>
          <w:szCs w:val="24"/>
          <w:lang w:eastAsia="id-ID"/>
        </w:rPr>
        <w:t>ia</w:t>
      </w:r>
      <w:proofErr w:type="gramEnd"/>
      <w:r w:rsidRPr="00091CDF">
        <w:rPr>
          <w:rFonts w:ascii="Times New Roman" w:hAnsi="Times New Roman"/>
          <w:sz w:val="24"/>
          <w:szCs w:val="24"/>
          <w:lang w:eastAsia="id-ID"/>
        </w:rPr>
        <w:t xml:space="preserve"> diamanati Ketua Dewan Pakar, merangkap Ketua Departemen Luar Negeri DPP Ittihadul Mubalighin. </w:t>
      </w:r>
      <w:proofErr w:type="gramStart"/>
      <w:r w:rsidRPr="00091CDF">
        <w:rPr>
          <w:rFonts w:ascii="Times New Roman" w:hAnsi="Times New Roman"/>
          <w:sz w:val="24"/>
          <w:szCs w:val="24"/>
          <w:lang w:eastAsia="id-ID"/>
        </w:rPr>
        <w:t>Ia</w:t>
      </w:r>
      <w:proofErr w:type="gramEnd"/>
      <w:r w:rsidRPr="00091CDF">
        <w:rPr>
          <w:rFonts w:ascii="Times New Roman" w:hAnsi="Times New Roman"/>
          <w:sz w:val="24"/>
          <w:szCs w:val="24"/>
          <w:lang w:eastAsia="id-ID"/>
        </w:rPr>
        <w:t xml:space="preserve"> juga aktif sebagai anggota Komisi Fatwa MUI Pusat, Ketua Lembaga Pengkajian Hadis Indonesia (LepHi), dan Pengasuh Rubrik Hadis/Mimbar Majalah Amanah, Jakarta.</w:t>
      </w:r>
    </w:p>
    <w:p w:rsidR="0031397B" w:rsidRPr="00091CDF" w:rsidRDefault="0031397B" w:rsidP="0031397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gramStart"/>
      <w:r w:rsidRPr="00091CDF">
        <w:rPr>
          <w:rFonts w:ascii="Times New Roman" w:hAnsi="Times New Roman"/>
          <w:sz w:val="24"/>
          <w:szCs w:val="24"/>
          <w:lang w:eastAsia="id-ID"/>
        </w:rPr>
        <w:t xml:space="preserve">Prof. Dr. H. Ali Mustafa </w:t>
      </w:r>
      <w:r w:rsidR="0000187A">
        <w:rPr>
          <w:rFonts w:ascii="Times New Roman" w:hAnsi="Times New Roman"/>
          <w:sz w:val="24"/>
          <w:szCs w:val="24"/>
          <w:lang w:eastAsia="id-ID"/>
        </w:rPr>
        <w:t>Yakub</w:t>
      </w:r>
      <w:r w:rsidRPr="00091CDF">
        <w:rPr>
          <w:rFonts w:ascii="Times New Roman" w:hAnsi="Times New Roman"/>
          <w:sz w:val="24"/>
          <w:szCs w:val="24"/>
          <w:lang w:eastAsia="id-ID"/>
        </w:rPr>
        <w:t xml:space="preserve"> merupakan sosok pribadi intelektual Muslim.</w:t>
      </w:r>
      <w:proofErr w:type="gramEnd"/>
      <w:r w:rsidRPr="00091CD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gramStart"/>
      <w:r w:rsidRPr="00091CDF">
        <w:rPr>
          <w:rFonts w:ascii="Times New Roman" w:hAnsi="Times New Roman"/>
          <w:sz w:val="24"/>
          <w:szCs w:val="24"/>
          <w:lang w:eastAsia="id-ID"/>
        </w:rPr>
        <w:t>Ia</w:t>
      </w:r>
      <w:proofErr w:type="gramEnd"/>
      <w:r w:rsidRPr="00091CDF">
        <w:rPr>
          <w:rFonts w:ascii="Times New Roman" w:hAnsi="Times New Roman"/>
          <w:sz w:val="24"/>
          <w:szCs w:val="24"/>
          <w:lang w:eastAsia="id-ID"/>
        </w:rPr>
        <w:t xml:space="preserve"> dikenal sebagai pakar ilmu hadis. Sebab itu tidak mengherankan bila </w:t>
      </w:r>
      <w:proofErr w:type="gramStart"/>
      <w:r w:rsidRPr="00091CDF">
        <w:rPr>
          <w:rFonts w:ascii="Times New Roman" w:hAnsi="Times New Roman"/>
          <w:sz w:val="24"/>
          <w:szCs w:val="24"/>
          <w:lang w:eastAsia="id-ID"/>
        </w:rPr>
        <w:t>ia</w:t>
      </w:r>
      <w:proofErr w:type="gramEnd"/>
      <w:r w:rsidRPr="00091CDF">
        <w:rPr>
          <w:rFonts w:ascii="Times New Roman" w:hAnsi="Times New Roman"/>
          <w:sz w:val="24"/>
          <w:szCs w:val="24"/>
          <w:lang w:eastAsia="id-ID"/>
        </w:rPr>
        <w:t xml:space="preserve"> mengembangkan dakwah islamiyah lewat perspektif hadis. </w:t>
      </w:r>
      <w:proofErr w:type="gramStart"/>
      <w:r w:rsidRPr="00091CDF">
        <w:rPr>
          <w:rFonts w:ascii="Times New Roman" w:hAnsi="Times New Roman"/>
          <w:sz w:val="24"/>
          <w:szCs w:val="24"/>
          <w:lang w:eastAsia="id-ID"/>
        </w:rPr>
        <w:t>Ia</w:t>
      </w:r>
      <w:proofErr w:type="gramEnd"/>
      <w:r w:rsidRPr="00091CDF">
        <w:rPr>
          <w:rFonts w:ascii="Times New Roman" w:hAnsi="Times New Roman"/>
          <w:sz w:val="24"/>
          <w:szCs w:val="24"/>
          <w:lang w:eastAsia="id-ID"/>
        </w:rPr>
        <w:t xml:space="preserve"> dapat dikatakan seseorang yang paling mempunyai otoritas bila berbicara mengenai kisi-kisi kehidupan, perilaku, dan tindakan Rasulullah Saw. </w:t>
      </w:r>
      <w:proofErr w:type="gramStart"/>
      <w:r w:rsidRPr="00091CDF">
        <w:rPr>
          <w:rFonts w:ascii="Times New Roman" w:hAnsi="Times New Roman"/>
          <w:sz w:val="24"/>
          <w:szCs w:val="24"/>
          <w:lang w:eastAsia="id-ID"/>
        </w:rPr>
        <w:t>Hal itu dikarenakan gelar profesor yang disandangnya ialah gelar profesor hadis, yang diperolehnya dari Institut Ilmu-Ilmu al-Qur’an (IIQ) Jakarta, atas pengakuan keahliannya dalam bidang hadis.</w:t>
      </w:r>
      <w:proofErr w:type="gramEnd"/>
      <w:r w:rsidRPr="00091CD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gramStart"/>
      <w:r w:rsidRPr="00091CDF">
        <w:rPr>
          <w:rFonts w:ascii="Times New Roman" w:hAnsi="Times New Roman"/>
          <w:sz w:val="24"/>
          <w:szCs w:val="24"/>
          <w:lang w:eastAsia="id-ID"/>
        </w:rPr>
        <w:t>Gelar itu sekaligus menjadikannya sebagai profesor pertama dalam bidang hadis di Indonesia.</w:t>
      </w:r>
      <w:proofErr w:type="gramEnd"/>
      <w:r w:rsidRPr="00091CDF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gramStart"/>
      <w:r w:rsidRPr="00091CDF">
        <w:rPr>
          <w:rFonts w:ascii="Times New Roman" w:hAnsi="Times New Roman"/>
          <w:sz w:val="24"/>
          <w:szCs w:val="24"/>
          <w:lang w:eastAsia="id-ID"/>
        </w:rPr>
        <w:t>Selain, masih aktif mengajar dan memberikan dakwah sebagai seorang da`i, beliau juga mendirikan pondok pesantrenhadis bernama Darus Sunnah di Tangerang.</w:t>
      </w:r>
      <w:proofErr w:type="gramEnd"/>
      <w:r w:rsidRPr="00091CDF">
        <w:rPr>
          <w:rStyle w:val="FootnoteReference"/>
          <w:rFonts w:ascii="Times New Roman" w:hAnsi="Times New Roman"/>
          <w:sz w:val="24"/>
          <w:szCs w:val="24"/>
          <w:lang w:eastAsia="id-ID"/>
        </w:rPr>
        <w:footnoteReference w:id="9"/>
      </w:r>
    </w:p>
    <w:p w:rsidR="0031397B" w:rsidRPr="00091CDF" w:rsidRDefault="0031397B" w:rsidP="0031397B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31397B" w:rsidRPr="00091CDF" w:rsidRDefault="0031397B" w:rsidP="0031397B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091CDF">
        <w:rPr>
          <w:rFonts w:ascii="Times New Roman" w:hAnsi="Times New Roman"/>
          <w:b/>
          <w:sz w:val="24"/>
          <w:szCs w:val="24"/>
          <w:lang w:eastAsia="id-ID"/>
        </w:rPr>
        <w:t xml:space="preserve">B. Riwayat Karir dan Karya-karya Ilmiah Ali Mustofa </w:t>
      </w:r>
      <w:r w:rsidR="0000187A">
        <w:rPr>
          <w:rFonts w:ascii="Times New Roman" w:hAnsi="Times New Roman"/>
          <w:b/>
          <w:sz w:val="24"/>
          <w:szCs w:val="24"/>
          <w:lang w:eastAsia="id-ID"/>
        </w:rPr>
        <w:t>Yakub</w:t>
      </w:r>
    </w:p>
    <w:p w:rsidR="0031397B" w:rsidRPr="00494386" w:rsidRDefault="0031397B" w:rsidP="0031397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r w:rsidRPr="00091CDF">
        <w:rPr>
          <w:rFonts w:ascii="Times New Roman" w:hAnsi="Times New Roman"/>
          <w:sz w:val="24"/>
          <w:szCs w:val="24"/>
          <w:lang w:eastAsia="id-ID"/>
        </w:rPr>
        <w:t xml:space="preserve">Ali Mustafa </w:t>
      </w:r>
      <w:r w:rsidR="0000187A">
        <w:rPr>
          <w:rFonts w:ascii="Times New Roman" w:hAnsi="Times New Roman"/>
          <w:sz w:val="24"/>
          <w:szCs w:val="24"/>
          <w:lang w:eastAsia="id-ID"/>
        </w:rPr>
        <w:t>Yakub</w:t>
      </w:r>
      <w:r w:rsidRPr="00091CDF">
        <w:rPr>
          <w:rFonts w:ascii="Times New Roman" w:hAnsi="Times New Roman"/>
          <w:sz w:val="24"/>
          <w:szCs w:val="24"/>
          <w:lang w:eastAsia="id-ID"/>
        </w:rPr>
        <w:t xml:space="preserve"> adalah seorang penulis yang produktif, </w:t>
      </w:r>
      <w:proofErr w:type="gramStart"/>
      <w:r w:rsidRPr="00091CDF">
        <w:rPr>
          <w:rFonts w:ascii="Times New Roman" w:hAnsi="Times New Roman"/>
          <w:sz w:val="24"/>
          <w:szCs w:val="24"/>
          <w:lang w:eastAsia="id-ID"/>
        </w:rPr>
        <w:t>disamping  kegiatannya</w:t>
      </w:r>
      <w:proofErr w:type="gramEnd"/>
      <w:r w:rsidRPr="00091CDF">
        <w:rPr>
          <w:rFonts w:ascii="Times New Roman" w:hAnsi="Times New Roman"/>
          <w:sz w:val="24"/>
          <w:szCs w:val="24"/>
          <w:lang w:eastAsia="id-ID"/>
        </w:rPr>
        <w:t xml:space="preserve"> yang padat, beliau masih meluangkan waktunya untuk menulis  buku, ini adalah sebagian  dari karyanya:</w:t>
      </w:r>
    </w:p>
    <w:p w:rsidR="0031397B" w:rsidRPr="00623077" w:rsidRDefault="0031397B" w:rsidP="0031397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23077">
        <w:rPr>
          <w:rFonts w:ascii="Times New Roman" w:hAnsi="Times New Roman"/>
          <w:b/>
          <w:bCs/>
          <w:sz w:val="24"/>
          <w:szCs w:val="24"/>
          <w:lang w:val="en-US"/>
        </w:rPr>
        <w:t>Karya-karya KH. Ali Mustafa Yaqub diantaranya adalah: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lastRenderedPageBreak/>
        <w:t>Memahami Hakikat Hukum Islam (Alih Bahasa dari Prof. Dr. Muh. Abdul Fattah al-Bayanuni, 1986).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Nasihat Nabi kepada Para Pembaca dan Penghafal al-Quran (1990).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Imam al-Bukhari dan Metodologi Kritik dalam Ilmu Hadits (1991).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Hadits Nabawi dan Sejarah Kodifikasinya (Alih Bahasa dari Prof. Dr. Muhammad Mustafa Azami, 1994).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Kritik Hadits (1995).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Bimbingan Islam untuk Pribadi dan Masyarakat (Alih Bahasa dari Muhammad Jamil Zainu, Saudi Arabia, 1418 H).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Sejarah dan Metode Dakwah Nabi (1997).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Peran Ilmu Hadits dalam Pembinaan Hukum Islam (1999).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Kerukunan Umat dalam Perspektif al-Quran dan Hadits (2000).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Islam Masa Kini (2001).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Kemusyrikan Menurut Madzhab Syafi’I (Alih Bahasa dari Prof. Dr. Abdurrahman al-Khumayis, 2001).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Aqidah Imam Empat Abu Hanifah, Malik, Syafi’i dan Ahmad (Alih Bahasa dari Prof. Dr. Abdurrahman al-Khumayis, 2001).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Fatwa-fatwa Kontemporer (2002).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MM Azami Pembela Eksistensi Hadits (2002).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Pengajian Ramadhan Kiai Duladi (2003).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Hadits-hadits Bermasalah (2003).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Hadits-hadits Palsu Seputar Ramadhan (2003).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Nikah Beda Agama dalam Perspektif al-Quran dan Hadits (2005).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Imam Perempuan (2006).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Haji Pengabdi Setan (2006).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lastRenderedPageBreak/>
        <w:t>Fatwa Imam Besar Masjid Istiqlal (2007).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Ada Bawal Kok Pilih Tiram (2008).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Toleransi Antar Umat Beragama (Bahasa Arab–Indonesia 2008).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Islam di Amerika; Catatan Safari Ramadhan 1429 H Imam Besar Masjid Istiqlal (Bahasa Inggris–Indonesia 2009).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Kriteria Halal-Haram untuk Pangan, Obat dan Kosmetika Menurut al-Quran dan Hadits (2009).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Mewaspadai Provokator Haji</w:t>
      </w: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  (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>2009).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 xml:space="preserve">Islam </w:t>
      </w: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Between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 xml:space="preserve"> War and Peace (Pustaka Darus-Sunnah 2009).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rtl/>
          <w:lang w:val="en-US"/>
        </w:rPr>
        <w:t>معايـير الحلال والحرام في الأطعمة و الأشر بة و الأدوية والمستحضرات التجميلية على ضوء الكتاب و السنة</w:t>
      </w:r>
      <w:r w:rsidRPr="00091CDF">
        <w:rPr>
          <w:rFonts w:ascii="Times New Roman" w:hAnsi="Times New Roman"/>
          <w:sz w:val="24"/>
          <w:szCs w:val="24"/>
          <w:lang w:val="en-US"/>
        </w:rPr>
        <w:t>  (2010)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Kiblat; Antara Bangunan &amp; Arah Ka’bah (Bahasa Arab-Indonesia 2010).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rtl/>
          <w:lang w:val="en-US"/>
        </w:rPr>
        <w:t xml:space="preserve">القبـلة على ضوء الكتاب و السنـة باللغـة العربيـة </w:t>
      </w:r>
      <w:r w:rsidRPr="00091CDF">
        <w:rPr>
          <w:rFonts w:ascii="Times New Roman" w:hAnsi="Times New Roman"/>
          <w:sz w:val="24"/>
          <w:szCs w:val="24"/>
          <w:lang w:val="en-US"/>
        </w:rPr>
        <w:t>(2010)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25 Menit Bersama Obama (Masjid Istiqlal Jakarta 2010).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Kiblat Menurut al-Quran dan Hadits; Kritik Atas Fatwa MUI No.5/2010 (2011).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Ramadhan Bersama Ali Mustafa Yaqub (2011).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Cerita dari Maroko (2012).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Makan Tak Pernah Kenyang (2012).</w:t>
      </w:r>
    </w:p>
    <w:p w:rsidR="0031397B" w:rsidRPr="00091CDF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Ijtihad, Terorisme dan Liberalisme (Bahasa Arab-Indonesia 2012).</w:t>
      </w:r>
    </w:p>
    <w:p w:rsidR="0031397B" w:rsidRDefault="0031397B" w:rsidP="0031397B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Panduan Amar Ma’ruf Nahi Mungkar (Hisbah) (Bahasa Arab-Indonesia 2012).</w:t>
      </w:r>
    </w:p>
    <w:p w:rsidR="0031397B" w:rsidRDefault="0031397B" w:rsidP="0031397B">
      <w:pPr>
        <w:spacing w:line="240" w:lineRule="auto"/>
        <w:ind w:firstLine="360"/>
        <w:rPr>
          <w:rFonts w:ascii="Arial" w:hAnsi="Arial" w:cs="Arial"/>
          <w:sz w:val="33"/>
          <w:szCs w:val="33"/>
          <w:lang w:val="en-US"/>
        </w:rPr>
      </w:pPr>
    </w:p>
    <w:p w:rsidR="0031397B" w:rsidRDefault="0031397B" w:rsidP="0031397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07C2B">
        <w:rPr>
          <w:rFonts w:ascii="Times New Roman" w:hAnsi="Times New Roman"/>
          <w:sz w:val="24"/>
          <w:szCs w:val="24"/>
          <w:lang w:val="en-US"/>
        </w:rPr>
        <w:t>Dalam dunia tulis menulis Ali Mustafa punya sebuah filosofi yang menjadi penyemangatnya untuk terus berkarya yaitu, “Walâ Tamûtunna Illâ wa antum Kâtibûn”.</w:t>
      </w:r>
      <w:proofErr w:type="gramEnd"/>
      <w:r w:rsidRPr="00707C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07C2B">
        <w:rPr>
          <w:rFonts w:ascii="Times New Roman" w:hAnsi="Times New Roman"/>
          <w:sz w:val="24"/>
          <w:szCs w:val="24"/>
          <w:lang w:val="en-US"/>
        </w:rPr>
        <w:t>“Pantang meninggal sebelum berkarya”.</w:t>
      </w:r>
      <w:proofErr w:type="gramEnd"/>
      <w:r w:rsidRPr="00707C2B">
        <w:rPr>
          <w:rFonts w:ascii="Times New Roman" w:hAnsi="Times New Roman"/>
          <w:sz w:val="24"/>
          <w:szCs w:val="24"/>
          <w:lang w:val="en-US"/>
        </w:rPr>
        <w:t xml:space="preserve"> Menurutnya, tulisan </w:t>
      </w:r>
      <w:proofErr w:type="gramStart"/>
      <w:r w:rsidRPr="00707C2B">
        <w:rPr>
          <w:rFonts w:ascii="Times New Roman" w:hAnsi="Times New Roman"/>
          <w:sz w:val="24"/>
          <w:szCs w:val="24"/>
          <w:lang w:val="en-US"/>
        </w:rPr>
        <w:t>akan</w:t>
      </w:r>
      <w:proofErr w:type="gramEnd"/>
      <w:r w:rsidRPr="00707C2B">
        <w:rPr>
          <w:rFonts w:ascii="Times New Roman" w:hAnsi="Times New Roman"/>
          <w:sz w:val="24"/>
          <w:szCs w:val="24"/>
          <w:lang w:val="en-US"/>
        </w:rPr>
        <w:t xml:space="preserve"> menjadi guru lintas generasi; sedang kata-katanya hanya untuk orang waktu yang terbatas. Buku </w:t>
      </w:r>
      <w:proofErr w:type="gramStart"/>
      <w:r w:rsidRPr="00707C2B">
        <w:rPr>
          <w:rFonts w:ascii="Times New Roman" w:hAnsi="Times New Roman"/>
          <w:sz w:val="24"/>
          <w:szCs w:val="24"/>
          <w:lang w:val="en-US"/>
        </w:rPr>
        <w:t>akan</w:t>
      </w:r>
      <w:proofErr w:type="gramEnd"/>
      <w:r w:rsidRPr="00707C2B">
        <w:rPr>
          <w:rFonts w:ascii="Times New Roman" w:hAnsi="Times New Roman"/>
          <w:sz w:val="24"/>
          <w:szCs w:val="24"/>
          <w:lang w:val="en-US"/>
        </w:rPr>
        <w:t xml:space="preserve"> selalu bisa </w:t>
      </w:r>
      <w:r w:rsidRPr="00707C2B">
        <w:rPr>
          <w:rFonts w:ascii="Times New Roman" w:hAnsi="Times New Roman"/>
          <w:sz w:val="24"/>
          <w:szCs w:val="24"/>
          <w:lang w:val="en-US"/>
        </w:rPr>
        <w:lastRenderedPageBreak/>
        <w:t xml:space="preserve">dibaca oleh banyak orang di </w:t>
      </w:r>
      <w:r w:rsidRPr="00707C2B">
        <w:rPr>
          <w:rFonts w:asciiTheme="majorBidi" w:hAnsiTheme="majorBidi"/>
          <w:sz w:val="24"/>
          <w:szCs w:val="24"/>
          <w:lang w:val="en-US"/>
        </w:rPr>
        <w:t>setiap waktu. Dalam sebuah syair yang beliau gubah, Ali Mustafa mengungkapkan: “Karya-karya tulis akan kekal sepanjang masa sementara penulisnya hancur terkubur di bawah tanah.”</w:t>
      </w:r>
      <w:r w:rsidRPr="005364E3">
        <w:rPr>
          <w:rStyle w:val="FootnoteReference"/>
          <w:rFonts w:asciiTheme="majorBidi" w:hAnsiTheme="majorBidi"/>
          <w:sz w:val="24"/>
          <w:szCs w:val="24"/>
          <w:lang w:val="en-US"/>
        </w:rPr>
        <w:footnoteReference w:id="10"/>
      </w:r>
    </w:p>
    <w:p w:rsidR="0031397B" w:rsidRPr="00091CDF" w:rsidRDefault="0031397B" w:rsidP="0031397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1397B" w:rsidRPr="00091CDF" w:rsidRDefault="0031397B" w:rsidP="0031397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b/>
          <w:bCs/>
          <w:sz w:val="24"/>
          <w:szCs w:val="24"/>
          <w:lang w:val="en-US"/>
        </w:rPr>
        <w:t>Pemikiran KH. Ali Mustafa Yaqub dalam Ilmu Hadits</w:t>
      </w:r>
    </w:p>
    <w:p w:rsidR="0031397B" w:rsidRPr="00091CDF" w:rsidRDefault="0031397B" w:rsidP="0031397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Banyak penafsiran yang kurang tepat selama ini dalam memahami hadits, dan hal ini terus berkembang di masyarakat.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KH.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 xml:space="preserve"> Ali Mustafa Yaqub termasuk ulama Indonesia garda depan yang mengamatinya sekaligus meluruskannya. Salah satu </w:t>
      </w: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cara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 xml:space="preserve"> yang ia lakukan adalah dengan menulis buku atau makalah, di majalah, jurnal atau koran serta mengisi seminar atau ceramah-ceramah.</w:t>
      </w:r>
    </w:p>
    <w:p w:rsidR="0031397B" w:rsidRPr="00091CDF" w:rsidRDefault="0031397B" w:rsidP="0031397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Yang melatarbelakangi motifasi KH.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 xml:space="preserve"> Ali Mustafa Yaqub untuk belajar hadits adalah </w:t>
      </w: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ia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 xml:space="preserve"> merasakan dua kenikmatan dengan belajar hadits yaitu bisa mempelajari kehidupan Nabi Saw., sehingga seakan-akan melihat Nabi Saw. </w:t>
      </w: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dan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 xml:space="preserve"> yang kedua bisa banyak bershalawat kepada Nabi Saw.</w:t>
      </w:r>
    </w:p>
    <w:p w:rsidR="0031397B" w:rsidRPr="00091CDF" w:rsidRDefault="0031397B" w:rsidP="0031397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 xml:space="preserve">Beliau menjelaskan tentang perbedaan antara al-Hadits dan as-Sunnah, bahwa pengertian hadits dan </w:t>
      </w: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sunnah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 xml:space="preserve"> menurut para ulama hadits terdiri dari empat hal: perkataan, perbuatan, ketetapan dan sifat-sifat Nabi. Sedangkan menurut ulama hukum Islam membedakan antara </w:t>
      </w: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sunnah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 xml:space="preserve"> dan hadits Nabi. </w:t>
      </w: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Sunnah hanya meliputi tiga aspek, yaitu perkataan, perbuatan dan ketetapan Nabi.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Sedangkan sifat-sifat Nabi itu masuknya dalam hadits.</w:t>
      </w:r>
      <w:proofErr w:type="gramEnd"/>
    </w:p>
    <w:p w:rsidR="0031397B" w:rsidRPr="00091CDF" w:rsidRDefault="0031397B" w:rsidP="0031397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 xml:space="preserve">Sedangkan menurut Imam Syafi’i dibedakan antara hadits dan </w:t>
      </w: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sunnah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 xml:space="preserve">. Setiap </w:t>
      </w: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sunnah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 xml:space="preserve"> adalah hadits dan tidak semua hadits adalah sunnah. Terminologi yang digunakan Imam </w:t>
      </w:r>
      <w:r w:rsidRPr="00091CDF">
        <w:rPr>
          <w:rFonts w:ascii="Times New Roman" w:hAnsi="Times New Roman"/>
          <w:sz w:val="24"/>
          <w:szCs w:val="24"/>
          <w:lang w:val="en-US"/>
        </w:rPr>
        <w:lastRenderedPageBreak/>
        <w:t xml:space="preserve">Syafi’i kemudian digunakan oleh orang-orang sekarang, yakni semua hadits shahih adalah </w:t>
      </w: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sunnah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>.</w:t>
      </w:r>
    </w:p>
    <w:p w:rsidR="0031397B" w:rsidRDefault="0031397B" w:rsidP="0031397B">
      <w:pPr>
        <w:spacing w:line="48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Belajar hadits menurutnya tidak cukup dengan mempelajari musthalah hadits saja.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Karena ilmu hadits itu ada tiga komponen; musthalahul hadits, takhrij hadits dan metode memahami hadits.</w:t>
      </w:r>
      <w:proofErr w:type="gramEnd"/>
    </w:p>
    <w:p w:rsidR="0031397B" w:rsidRPr="005364E3" w:rsidRDefault="0031397B" w:rsidP="0031397B">
      <w:pPr>
        <w:spacing w:line="48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5364E3">
        <w:rPr>
          <w:rFonts w:ascii="Times New Roman" w:hAnsi="Times New Roman"/>
          <w:sz w:val="24"/>
          <w:szCs w:val="24"/>
          <w:lang w:val="en-US"/>
        </w:rPr>
        <w:t>Hal ini ditambah lagi dengan interaksi Ali Mustafa dengan tokoh-tokoh ulama Syiria (2003) seperti Muhammad Hasan Hitou, Wahbah Zuhailî, Badî’ Sayyid al-Lah</w:t>
      </w:r>
    </w:p>
    <w:p w:rsidR="0031397B" w:rsidRPr="005364E3" w:rsidRDefault="0031397B" w:rsidP="0031397B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364E3">
        <w:rPr>
          <w:rFonts w:ascii="Times New Roman" w:hAnsi="Times New Roman"/>
          <w:sz w:val="24"/>
          <w:szCs w:val="24"/>
          <w:lang w:val="en-US"/>
        </w:rPr>
        <w:t>am</w:t>
      </w:r>
      <w:proofErr w:type="gramEnd"/>
      <w:r w:rsidRPr="005364E3">
        <w:rPr>
          <w:rFonts w:ascii="Times New Roman" w:hAnsi="Times New Roman"/>
          <w:sz w:val="24"/>
          <w:szCs w:val="24"/>
          <w:lang w:val="en-US"/>
        </w:rPr>
        <w:t xml:space="preserve"> dan Taufîq bin Ramadân al-Bûti. </w:t>
      </w:r>
      <w:proofErr w:type="gramStart"/>
      <w:r w:rsidRPr="005364E3">
        <w:rPr>
          <w:rFonts w:ascii="Times New Roman" w:hAnsi="Times New Roman"/>
          <w:sz w:val="24"/>
          <w:szCs w:val="24"/>
          <w:lang w:val="en-US"/>
        </w:rPr>
        <w:t>Dengan berguru bersama mereka Ali Mustafa semakin banyak belajar sikap toleransi dalam perbedaan dan budaya menghargai dalam keberagaman.</w:t>
      </w:r>
      <w:proofErr w:type="gramEnd"/>
      <w:r w:rsidRPr="005364E3">
        <w:rPr>
          <w:rFonts w:ascii="Times New Roman" w:hAnsi="Times New Roman"/>
          <w:sz w:val="24"/>
          <w:szCs w:val="24"/>
          <w:lang w:val="en-US"/>
        </w:rPr>
        <w:t xml:space="preserve"> Secara teoritis sikap egaliter ini seharusnya memang harus dilakukan oleh setiap </w:t>
      </w:r>
      <w:proofErr w:type="gramStart"/>
      <w:r w:rsidRPr="005364E3">
        <w:rPr>
          <w:rFonts w:ascii="Times New Roman" w:hAnsi="Times New Roman"/>
          <w:sz w:val="24"/>
          <w:szCs w:val="24"/>
          <w:lang w:val="en-US"/>
        </w:rPr>
        <w:t>muslim</w:t>
      </w:r>
      <w:proofErr w:type="gramEnd"/>
      <w:r w:rsidRPr="005364E3">
        <w:rPr>
          <w:rFonts w:ascii="Times New Roman" w:hAnsi="Times New Roman"/>
          <w:sz w:val="24"/>
          <w:szCs w:val="24"/>
          <w:lang w:val="en-US"/>
        </w:rPr>
        <w:t xml:space="preserve"> secara luas, baik dalam kehidupan individu dan sosial. Karena antara aspek religius, sosial, dan konsep kesederajatan dalam Islam berkaitan erat satu </w:t>
      </w:r>
      <w:proofErr w:type="gramStart"/>
      <w:r w:rsidRPr="005364E3">
        <w:rPr>
          <w:rFonts w:ascii="Times New Roman" w:hAnsi="Times New Roman"/>
          <w:sz w:val="24"/>
          <w:szCs w:val="24"/>
          <w:lang w:val="en-US"/>
        </w:rPr>
        <w:t>sama</w:t>
      </w:r>
      <w:proofErr w:type="gramEnd"/>
      <w:r w:rsidRPr="005364E3">
        <w:rPr>
          <w:rFonts w:ascii="Times New Roman" w:hAnsi="Times New Roman"/>
          <w:sz w:val="24"/>
          <w:szCs w:val="24"/>
          <w:lang w:val="en-US"/>
        </w:rPr>
        <w:t xml:space="preserve"> lainnya.</w:t>
      </w:r>
      <w:r>
        <w:rPr>
          <w:rStyle w:val="FootnoteReference"/>
          <w:rFonts w:ascii="Times New Roman" w:hAnsi="Times New Roman"/>
          <w:sz w:val="24"/>
          <w:szCs w:val="24"/>
          <w:lang w:val="en-US"/>
        </w:rPr>
        <w:footnoteReference w:id="11"/>
      </w:r>
    </w:p>
    <w:p w:rsidR="0031397B" w:rsidRPr="00091CDF" w:rsidRDefault="0031397B" w:rsidP="0031397B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31397B" w:rsidRPr="00091CDF" w:rsidRDefault="0031397B" w:rsidP="0031397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b/>
          <w:bCs/>
          <w:sz w:val="24"/>
          <w:szCs w:val="24"/>
          <w:lang w:val="en-US"/>
        </w:rPr>
        <w:t>Kritikan KH. Ali Mustafa Yaqub Terhadap Syaikh Al-Albani</w:t>
      </w:r>
    </w:p>
    <w:p w:rsidR="0031397B" w:rsidRPr="00091CDF" w:rsidRDefault="0031397B" w:rsidP="0031397B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Dalam salah satu bukunya yang berjudul “Hadits-Hadits Palsu Seputar Ramadhan”, KH.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Ali Mustafa Yaqub melontarkan kritikan-kritikannya kepada Syaikh al-Albani, seorang ulama kebanggan Salafi-Wahabi.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 xml:space="preserve"> Diantara kritikannya adalah:</w:t>
      </w:r>
    </w:p>
    <w:p w:rsidR="0031397B" w:rsidRPr="00091CDF" w:rsidRDefault="0031397B" w:rsidP="0031397B">
      <w:pPr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Pada halaman 133, beliau menulis: “Maka, tidak heran apabila ahli hadits dari Maroko Syaikh Abdullah al-Ghumari menyatakan bahwa al-Albani tidak dapat dipertanggungjawabkan dalam menetapkan nilai hadits, baik shahih ataupun dha’if.”</w:t>
      </w:r>
    </w:p>
    <w:p w:rsidR="0031397B" w:rsidRPr="00091CDF" w:rsidRDefault="0031397B" w:rsidP="0031397B">
      <w:pPr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lastRenderedPageBreak/>
        <w:t>Masih pada halaman 133, beliau menulis: “Tidak mengherankan pula apabila Syaikh Muhammad Yasin al-Faddani, ulama Saudi Arabia keturunan Sumatera Barat Indonesia mengatakan: “Al-Albani adalah sesat dan menyesatkan.”</w:t>
      </w:r>
    </w:p>
    <w:p w:rsidR="0031397B" w:rsidRPr="00091CDF" w:rsidRDefault="0031397B" w:rsidP="0031397B">
      <w:pPr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Pada halaman 135 beliau menulis: “Ungkapan ini kongkritnya adalah al-Albani seorang yang bodoh.”</w:t>
      </w:r>
    </w:p>
    <w:p w:rsidR="0031397B" w:rsidRPr="00091CDF" w:rsidRDefault="0031397B" w:rsidP="0031397B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1397B" w:rsidRPr="00091CDF" w:rsidRDefault="0031397B" w:rsidP="0031397B">
      <w:pPr>
        <w:spacing w:before="100" w:beforeAutospacing="1" w:after="100" w:afterAutospacing="1" w:line="48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KH.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 xml:space="preserve"> Ali Mustafa Yaqub selain merujuk pendapatnya pada ulama pakar hadits kaliber dunia seperti as-Sayyid Abdullah al-Ghumari dan Syaikh Yasin al-Faddani, dalam bukunya tersebut beliau juga merujuk pada al-Habib Hasan Assegaf, Syaikh Abdullah al-Harari al-Habsyi dan pakar hadits lainnya yang tidak diragukan lagi keilmuannya.</w:t>
      </w:r>
    </w:p>
    <w:p w:rsidR="0031397B" w:rsidRPr="00091CDF" w:rsidRDefault="0031397B" w:rsidP="00313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1397B" w:rsidRPr="00091CDF" w:rsidRDefault="0031397B" w:rsidP="0031397B">
      <w:pPr>
        <w:spacing w:before="100" w:beforeAutospacing="1" w:after="100" w:afterAutospacing="1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91CDF">
        <w:rPr>
          <w:rFonts w:ascii="Times New Roman" w:hAnsi="Times New Roman"/>
          <w:b/>
          <w:sz w:val="24"/>
          <w:szCs w:val="24"/>
          <w:lang w:val="en-US"/>
        </w:rPr>
        <w:t xml:space="preserve">C. Keberadaan Ali Mustofa </w:t>
      </w:r>
      <w:r w:rsidR="0000187A">
        <w:rPr>
          <w:rFonts w:ascii="Times New Roman" w:hAnsi="Times New Roman"/>
          <w:b/>
          <w:sz w:val="24"/>
          <w:szCs w:val="24"/>
          <w:lang w:val="en-US"/>
        </w:rPr>
        <w:t>Yakub</w:t>
      </w:r>
      <w:r w:rsidRPr="00091CDF">
        <w:rPr>
          <w:rFonts w:ascii="Times New Roman" w:hAnsi="Times New Roman"/>
          <w:b/>
          <w:sz w:val="24"/>
          <w:szCs w:val="24"/>
          <w:lang w:val="en-US"/>
        </w:rPr>
        <w:t xml:space="preserve"> pada </w:t>
      </w:r>
      <w:r>
        <w:rPr>
          <w:rFonts w:ascii="Times New Roman" w:hAnsi="Times New Roman"/>
          <w:b/>
          <w:sz w:val="24"/>
          <w:szCs w:val="24"/>
          <w:lang w:val="en-US"/>
        </w:rPr>
        <w:t>K</w:t>
      </w:r>
      <w:r w:rsidRPr="00091CDF">
        <w:rPr>
          <w:rFonts w:ascii="Times New Roman" w:hAnsi="Times New Roman"/>
          <w:b/>
          <w:sz w:val="24"/>
          <w:szCs w:val="24"/>
          <w:lang w:val="en-US"/>
        </w:rPr>
        <w:t>omisi Fatwa MUI</w:t>
      </w:r>
    </w:p>
    <w:p w:rsidR="0031397B" w:rsidRPr="00091CDF" w:rsidRDefault="0031397B" w:rsidP="0031397B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Di mata para ulama sekaligus Pada komisi fatwa MUI adalah sangat disegani terutama karena ketinggian ilmu dan ketegasannya dalam memegang prinsip ajaran Islam.</w:t>
      </w:r>
      <w:proofErr w:type="gramEnd"/>
    </w:p>
    <w:p w:rsidR="0031397B" w:rsidRPr="00091CDF" w:rsidRDefault="0031397B" w:rsidP="0031397B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 xml:space="preserve">“Beliau adalah guru </w:t>
      </w: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besar.,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 xml:space="preserve"> beliau orang yang sangat tegas memegang prinsip dan nilai. </w:t>
      </w: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Apapun yang menurut beliau tidak sesuai nilai, beliau pasti tinggalkan, apapun resiko yang terjadi,” ujar KH.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 xml:space="preserve"> Cholil Nafis, Ketua MUI bidang Dakwah.</w:t>
      </w:r>
    </w:p>
    <w:p w:rsidR="0031397B" w:rsidRPr="00091CDF" w:rsidRDefault="0031397B" w:rsidP="0031397B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Cholil bercerita, sebelumnya Kiai Mustafa sempat aktif menjadi pengurus NU.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Tapi ketika acara munas di Cirebon beberapa waktu lalu, yang di acara itu terdapat gambar salib.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Sejak setelah itu Kiai Mustafa tidak lagi aktif.</w:t>
      </w:r>
      <w:proofErr w:type="gramEnd"/>
    </w:p>
    <w:p w:rsidR="0031397B" w:rsidRPr="00091CDF" w:rsidRDefault="0031397B" w:rsidP="0031397B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lastRenderedPageBreak/>
        <w:t xml:space="preserve">Ketegasan </w:t>
      </w: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lain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 xml:space="preserve"> yang sangat diingat, sambung Cholil, seperti misalnya ketika orang ramai menghujat NU dan Wahabi. </w:t>
      </w: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Kiai Mustafa dengan lantang justru mengatakan bahwa NU dan Wahabi sama-sama Ahlu Sunnah, perbedaanya hanya pada masalah furu’iyah.</w:t>
      </w:r>
      <w:proofErr w:type="gramEnd"/>
    </w:p>
    <w:p w:rsidR="0031397B" w:rsidRPr="00091CDF" w:rsidRDefault="0031397B" w:rsidP="0031397B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“Apapun yang terjadi beliau tetap teguh dengan nilai yang beliau yakini, jadi ada keteguhan sekaligus ada keberanian.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Termasuk dalam menanggung resiko, beliau tidak risau dengan jabatan, kedudukan, dan kehidupan.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Beliau akan tanggung apalagi kalau itu untuk prinsip keagamaan, itu yang menjadi pelajaran bagi kita,” ungkapnya.</w:t>
      </w:r>
      <w:proofErr w:type="gramEnd"/>
    </w:p>
    <w:p w:rsidR="0031397B" w:rsidRPr="00091CDF" w:rsidRDefault="0031397B" w:rsidP="0031397B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Keteguhan memegang prinsip dari sosok Kiai Mustafa, terang Cholil, merupakan buah dari keilmuannya yang dalam.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“Keilmuannya mumpuni, jadi ketegasannya tidak sekedar membabi buta, ilmunya kuat, ahli hadits, ahli fiqih, dan istiqomah,” tukasnya.</w:t>
      </w:r>
      <w:proofErr w:type="gramEnd"/>
    </w:p>
    <w:p w:rsidR="0031397B" w:rsidRPr="00091CDF" w:rsidRDefault="0031397B" w:rsidP="0031397B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Hal itu, jarang dimiliki oleh ulama saat ini.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 xml:space="preserve"> Bahkan </w:t>
      </w:r>
      <w:proofErr w:type="gramStart"/>
      <w:r w:rsidRPr="00091CDF">
        <w:rPr>
          <w:rFonts w:ascii="Times New Roman" w:hAnsi="Times New Roman"/>
          <w:sz w:val="24"/>
          <w:szCs w:val="24"/>
          <w:lang w:val="en-US"/>
        </w:rPr>
        <w:t>ia</w:t>
      </w:r>
      <w:proofErr w:type="gramEnd"/>
      <w:r w:rsidRPr="00091CDF">
        <w:rPr>
          <w:rFonts w:ascii="Times New Roman" w:hAnsi="Times New Roman"/>
          <w:sz w:val="24"/>
          <w:szCs w:val="24"/>
          <w:lang w:val="en-US"/>
        </w:rPr>
        <w:t xml:space="preserve"> mengatakan, belum tentu sepuluh dua puluh tahun lagi kita akan mendapatkan yang seperti Kiai Mustafa.</w:t>
      </w:r>
    </w:p>
    <w:p w:rsidR="00ED10E2" w:rsidRPr="0031397B" w:rsidRDefault="0031397B" w:rsidP="0031397B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091CDF">
        <w:rPr>
          <w:rFonts w:ascii="Times New Roman" w:hAnsi="Times New Roman"/>
          <w:sz w:val="24"/>
          <w:szCs w:val="24"/>
          <w:lang w:val="en-US"/>
        </w:rPr>
        <w:t>“Kewajiban kita sebagai generasi muslim sudah sepatutnya menteladani beliau, kebaikannya, rajin belajar dan membacanya, termasuk juga istiqomah dengan aktivitas dakwahnya, dan j</w:t>
      </w:r>
      <w:r>
        <w:rPr>
          <w:rFonts w:ascii="Times New Roman" w:hAnsi="Times New Roman"/>
          <w:sz w:val="24"/>
          <w:szCs w:val="24"/>
          <w:lang w:val="en-US"/>
        </w:rPr>
        <w:t xml:space="preserve">uga istiqomah dengan prinsip,” </w:t>
      </w:r>
    </w:p>
    <w:sectPr w:rsidR="00ED10E2" w:rsidRPr="0031397B" w:rsidSect="009973F0">
      <w:headerReference w:type="default" r:id="rId8"/>
      <w:pgSz w:w="11906" w:h="16838"/>
      <w:pgMar w:top="1440" w:right="1440" w:bottom="1440" w:left="1440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C4" w:rsidRDefault="00FD1BC4" w:rsidP="0031397B">
      <w:pPr>
        <w:spacing w:after="0" w:line="240" w:lineRule="auto"/>
      </w:pPr>
      <w:r>
        <w:separator/>
      </w:r>
    </w:p>
  </w:endnote>
  <w:endnote w:type="continuationSeparator" w:id="0">
    <w:p w:rsidR="00FD1BC4" w:rsidRDefault="00FD1BC4" w:rsidP="0031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C4" w:rsidRDefault="00FD1BC4" w:rsidP="0031397B">
      <w:pPr>
        <w:spacing w:after="0" w:line="240" w:lineRule="auto"/>
      </w:pPr>
      <w:r>
        <w:separator/>
      </w:r>
    </w:p>
  </w:footnote>
  <w:footnote w:type="continuationSeparator" w:id="0">
    <w:p w:rsidR="00FD1BC4" w:rsidRDefault="00FD1BC4" w:rsidP="0031397B">
      <w:pPr>
        <w:spacing w:after="0" w:line="240" w:lineRule="auto"/>
      </w:pPr>
      <w:r>
        <w:continuationSeparator/>
      </w:r>
    </w:p>
  </w:footnote>
  <w:footnote w:id="1">
    <w:p w:rsidR="0031397B" w:rsidRDefault="0031397B" w:rsidP="0031397B">
      <w:pPr>
        <w:ind w:firstLine="720"/>
        <w:jc w:val="both"/>
      </w:pPr>
      <w:r w:rsidRPr="00D73FA1">
        <w:rPr>
          <w:rStyle w:val="FootnoteReference"/>
          <w:rFonts w:asciiTheme="majorBidi" w:hAnsiTheme="majorBidi"/>
          <w:sz w:val="20"/>
          <w:szCs w:val="20"/>
        </w:rPr>
        <w:footnoteRef/>
      </w:r>
      <w:r w:rsidRPr="00D73FA1">
        <w:rPr>
          <w:rFonts w:asciiTheme="majorBidi" w:hAnsiTheme="majorBidi"/>
          <w:sz w:val="20"/>
          <w:szCs w:val="20"/>
        </w:rPr>
        <w:t xml:space="preserve"> </w:t>
      </w:r>
      <w:r w:rsidRPr="00D73FA1">
        <w:rPr>
          <w:rFonts w:asciiTheme="majorBidi" w:hAnsiTheme="majorBidi"/>
          <w:sz w:val="20"/>
          <w:szCs w:val="20"/>
          <w:lang w:val="en-US"/>
        </w:rPr>
        <w:t>Ali Mustafa Yaqub, Hadis-Hadis Palsu Seputar Ramadhan</w:t>
      </w:r>
      <w:proofErr w:type="gramStart"/>
      <w:r w:rsidRPr="00D73FA1">
        <w:rPr>
          <w:rFonts w:asciiTheme="majorBidi" w:hAnsiTheme="majorBidi"/>
          <w:sz w:val="20"/>
          <w:szCs w:val="20"/>
          <w:lang w:val="en-US"/>
        </w:rPr>
        <w:t>,  (</w:t>
      </w:r>
      <w:proofErr w:type="gramEnd"/>
      <w:r w:rsidRPr="00D73FA1">
        <w:rPr>
          <w:rFonts w:asciiTheme="majorBidi" w:hAnsiTheme="majorBidi"/>
          <w:sz w:val="20"/>
          <w:szCs w:val="20"/>
          <w:lang w:val="en-US"/>
        </w:rPr>
        <w:t>Jakarta: Pustaka Firdaus, 2003), h. 143.</w:t>
      </w:r>
    </w:p>
  </w:footnote>
  <w:footnote w:id="2">
    <w:p w:rsidR="0031397B" w:rsidRDefault="0031397B" w:rsidP="0031397B">
      <w:pPr>
        <w:ind w:firstLine="720"/>
      </w:pPr>
      <w:r w:rsidRPr="00D73FA1">
        <w:rPr>
          <w:rStyle w:val="FootnoteReference"/>
          <w:rFonts w:asciiTheme="majorBidi" w:hAnsiTheme="majorBidi"/>
          <w:sz w:val="20"/>
          <w:szCs w:val="20"/>
        </w:rPr>
        <w:footnoteRef/>
      </w:r>
      <w:r w:rsidRPr="00D73FA1">
        <w:rPr>
          <w:rFonts w:asciiTheme="majorBidi" w:hAnsiTheme="majorBidi"/>
          <w:sz w:val="20"/>
          <w:szCs w:val="20"/>
        </w:rPr>
        <w:t xml:space="preserve"> </w:t>
      </w:r>
      <w:r w:rsidRPr="00D73FA1">
        <w:rPr>
          <w:rFonts w:asciiTheme="majorBidi" w:hAnsiTheme="majorBidi"/>
          <w:sz w:val="20"/>
          <w:szCs w:val="20"/>
          <w:lang w:val="en-US"/>
        </w:rPr>
        <w:t>Ali Mustafa Yaqub, Sejarah dan Metode Dakwah Nabi, (Jakarta: Pustaka Firdaus, 1997), h. 240.</w:t>
      </w:r>
    </w:p>
  </w:footnote>
  <w:footnote w:id="3">
    <w:p w:rsidR="0031397B" w:rsidRDefault="0031397B" w:rsidP="0031397B">
      <w:pPr>
        <w:spacing w:line="240" w:lineRule="auto"/>
        <w:ind w:firstLine="720"/>
        <w:jc w:val="both"/>
      </w:pPr>
      <w:r w:rsidRPr="006A7F66">
        <w:rPr>
          <w:rStyle w:val="FootnoteReference"/>
          <w:rFonts w:asciiTheme="majorBidi" w:hAnsiTheme="majorBidi"/>
          <w:sz w:val="20"/>
          <w:szCs w:val="20"/>
        </w:rPr>
        <w:footnoteRef/>
      </w:r>
      <w:r w:rsidRPr="006A7F66">
        <w:rPr>
          <w:rFonts w:asciiTheme="majorBidi" w:hAnsiTheme="majorBidi"/>
          <w:sz w:val="20"/>
          <w:szCs w:val="20"/>
        </w:rPr>
        <w:t xml:space="preserve"> </w:t>
      </w:r>
      <w:r w:rsidRPr="006A7F66">
        <w:rPr>
          <w:rFonts w:asciiTheme="majorBidi" w:hAnsiTheme="majorBidi"/>
          <w:sz w:val="20"/>
          <w:szCs w:val="20"/>
          <w:lang w:eastAsia="id-ID"/>
        </w:rPr>
        <w:t>Ali Mustafa Yaqub, Kritik Hadis, (Jakarta: Pustaka Firdaus, 2008)</w:t>
      </w:r>
    </w:p>
  </w:footnote>
  <w:footnote w:id="4">
    <w:p w:rsidR="0031397B" w:rsidRDefault="0031397B" w:rsidP="0031397B">
      <w:pPr>
        <w:spacing w:line="240" w:lineRule="auto"/>
        <w:ind w:firstLine="720"/>
        <w:jc w:val="both"/>
      </w:pPr>
      <w:r w:rsidRPr="006A7F66">
        <w:rPr>
          <w:rStyle w:val="FootnoteReference"/>
          <w:rFonts w:asciiTheme="majorBidi" w:hAnsiTheme="majorBidi"/>
          <w:sz w:val="20"/>
          <w:szCs w:val="20"/>
        </w:rPr>
        <w:footnoteRef/>
      </w:r>
      <w:r w:rsidRPr="006A7F66">
        <w:rPr>
          <w:rFonts w:asciiTheme="majorBidi" w:hAnsiTheme="majorBidi"/>
          <w:sz w:val="20"/>
          <w:szCs w:val="20"/>
        </w:rPr>
        <w:t xml:space="preserve"> </w:t>
      </w:r>
      <w:r w:rsidRPr="006A7F66">
        <w:rPr>
          <w:rFonts w:asciiTheme="majorBidi" w:hAnsiTheme="majorBidi"/>
          <w:sz w:val="20"/>
          <w:szCs w:val="20"/>
          <w:lang w:eastAsia="id-ID"/>
        </w:rPr>
        <w:t>http://id.wikipedia.org/wiki/Ali_Musthafa_Ya%27qub, diakses pada tanggal 25 Juli 2016</w:t>
      </w:r>
    </w:p>
  </w:footnote>
  <w:footnote w:id="5">
    <w:p w:rsidR="0031397B" w:rsidRDefault="0031397B" w:rsidP="0031397B">
      <w:pPr>
        <w:spacing w:line="240" w:lineRule="auto"/>
        <w:ind w:firstLine="720"/>
        <w:jc w:val="both"/>
      </w:pPr>
      <w:r w:rsidRPr="00707C2B">
        <w:rPr>
          <w:rStyle w:val="FootnoteReference"/>
          <w:rFonts w:asciiTheme="majorBidi" w:hAnsiTheme="majorBidi"/>
          <w:sz w:val="20"/>
          <w:szCs w:val="20"/>
        </w:rPr>
        <w:footnoteRef/>
      </w:r>
      <w:r w:rsidRPr="00707C2B">
        <w:rPr>
          <w:rFonts w:asciiTheme="majorBidi" w:hAnsiTheme="majorBidi"/>
          <w:sz w:val="20"/>
          <w:szCs w:val="20"/>
        </w:rPr>
        <w:t xml:space="preserve"> </w:t>
      </w:r>
      <w:proofErr w:type="gramStart"/>
      <w:r w:rsidRPr="00707C2B">
        <w:rPr>
          <w:rFonts w:asciiTheme="majorBidi" w:hAnsiTheme="majorBidi"/>
          <w:sz w:val="20"/>
          <w:szCs w:val="20"/>
          <w:lang w:val="en-US"/>
        </w:rPr>
        <w:t>Gusdur atau Abdurrahman Wahid adalah guru Ali Mustafa Yaqub sejak tahun 1971 di pondok pesantren Tebu Ireng Jombang.</w:t>
      </w:r>
      <w:proofErr w:type="gramEnd"/>
      <w:r w:rsidRPr="00707C2B">
        <w:rPr>
          <w:rFonts w:asciiTheme="majorBidi" w:hAnsiTheme="majorBidi"/>
          <w:sz w:val="20"/>
          <w:szCs w:val="20"/>
          <w:lang w:val="en-US"/>
        </w:rPr>
        <w:t xml:space="preserve"> Dari Gusdur, Ali Mustafa belajar bahasa Arab dan kitab Qatr al-Nada. Lihat Ali Mustafa Yaqub, Kerukunan Umat Dalam Persepektif al- Qur’an dan Hadis, (Jakarta: Pustaka Firdaus, 2000), h. 105.</w:t>
      </w:r>
    </w:p>
  </w:footnote>
  <w:footnote w:id="6">
    <w:p w:rsidR="0031397B" w:rsidRDefault="0031397B" w:rsidP="0031397B">
      <w:pPr>
        <w:ind w:firstLine="720"/>
      </w:pPr>
      <w:r w:rsidRPr="00707C2B">
        <w:rPr>
          <w:rStyle w:val="FootnoteReference"/>
          <w:rFonts w:asciiTheme="majorBidi" w:hAnsiTheme="majorBidi"/>
          <w:sz w:val="20"/>
          <w:szCs w:val="20"/>
        </w:rPr>
        <w:footnoteRef/>
      </w:r>
      <w:r w:rsidRPr="00707C2B">
        <w:rPr>
          <w:rFonts w:asciiTheme="majorBidi" w:hAnsiTheme="majorBidi"/>
          <w:sz w:val="20"/>
          <w:szCs w:val="20"/>
        </w:rPr>
        <w:t xml:space="preserve"> </w:t>
      </w:r>
      <w:r w:rsidRPr="00707C2B">
        <w:rPr>
          <w:rFonts w:asciiTheme="majorBidi" w:hAnsiTheme="majorBidi"/>
          <w:sz w:val="20"/>
          <w:szCs w:val="20"/>
          <w:lang w:val="en-US"/>
        </w:rPr>
        <w:t>Ali Mustafa Yaqub, Kerukunan Umat Dalam Persepektif al-Qur’an dan Hadis,h. 108</w:t>
      </w:r>
    </w:p>
  </w:footnote>
  <w:footnote w:id="7">
    <w:p w:rsidR="0031397B" w:rsidRDefault="0031397B" w:rsidP="0031397B">
      <w:pPr>
        <w:spacing w:line="240" w:lineRule="auto"/>
        <w:ind w:firstLine="720"/>
        <w:jc w:val="both"/>
      </w:pPr>
      <w:r w:rsidRPr="006A7F66">
        <w:rPr>
          <w:rStyle w:val="FootnoteReference"/>
          <w:rFonts w:asciiTheme="majorBidi" w:hAnsiTheme="majorBidi"/>
          <w:sz w:val="20"/>
          <w:szCs w:val="20"/>
        </w:rPr>
        <w:footnoteRef/>
      </w:r>
      <w:r w:rsidRPr="006A7F66">
        <w:rPr>
          <w:rFonts w:asciiTheme="majorBidi" w:hAnsiTheme="majorBidi"/>
          <w:sz w:val="20"/>
          <w:szCs w:val="20"/>
        </w:rPr>
        <w:t xml:space="preserve"> </w:t>
      </w:r>
      <w:r w:rsidRPr="006A7F66">
        <w:rPr>
          <w:rFonts w:asciiTheme="majorBidi" w:hAnsiTheme="majorBidi"/>
          <w:sz w:val="20"/>
          <w:szCs w:val="20"/>
          <w:lang w:eastAsia="id-ID"/>
        </w:rPr>
        <w:t>Ali Mustafa Ya’qub, Sejarah &amp; Metode Dakwah Nabi, (Jakarta: Pustaka Firdaus, 2008), 240.</w:t>
      </w:r>
    </w:p>
  </w:footnote>
  <w:footnote w:id="8">
    <w:p w:rsidR="0031397B" w:rsidRDefault="0031397B" w:rsidP="0031397B">
      <w:pPr>
        <w:spacing w:line="240" w:lineRule="auto"/>
        <w:ind w:firstLine="720"/>
        <w:jc w:val="both"/>
      </w:pPr>
      <w:r w:rsidRPr="006A7F66">
        <w:rPr>
          <w:rStyle w:val="FootnoteReference"/>
          <w:rFonts w:asciiTheme="majorBidi" w:hAnsiTheme="majorBidi"/>
          <w:sz w:val="20"/>
          <w:szCs w:val="20"/>
        </w:rPr>
        <w:footnoteRef/>
      </w:r>
      <w:r w:rsidRPr="006A7F66">
        <w:rPr>
          <w:rFonts w:asciiTheme="majorBidi" w:hAnsiTheme="majorBidi"/>
          <w:sz w:val="20"/>
          <w:szCs w:val="20"/>
        </w:rPr>
        <w:t xml:space="preserve"> </w:t>
      </w:r>
      <w:proofErr w:type="gramStart"/>
      <w:r w:rsidRPr="006A7F66">
        <w:rPr>
          <w:rFonts w:asciiTheme="majorBidi" w:hAnsiTheme="majorBidi"/>
          <w:sz w:val="20"/>
          <w:szCs w:val="20"/>
          <w:lang w:eastAsia="id-ID"/>
        </w:rPr>
        <w:t>Ia</w:t>
      </w:r>
      <w:proofErr w:type="gramEnd"/>
      <w:r w:rsidRPr="006A7F66">
        <w:rPr>
          <w:rFonts w:asciiTheme="majorBidi" w:hAnsiTheme="majorBidi"/>
          <w:sz w:val="20"/>
          <w:szCs w:val="20"/>
          <w:lang w:eastAsia="id-ID"/>
        </w:rPr>
        <w:t xml:space="preserve"> diamanati untuk menjadi pengasuh Harian Pesantren al-Hamidiyah Depok, setelah pendirinya KH. </w:t>
      </w:r>
      <w:proofErr w:type="gramStart"/>
      <w:r w:rsidRPr="006A7F66">
        <w:rPr>
          <w:rFonts w:asciiTheme="majorBidi" w:hAnsiTheme="majorBidi"/>
          <w:sz w:val="20"/>
          <w:szCs w:val="20"/>
          <w:lang w:eastAsia="id-ID"/>
        </w:rPr>
        <w:t>Achmad Sjaichu wafat.</w:t>
      </w:r>
      <w:proofErr w:type="gramEnd"/>
    </w:p>
  </w:footnote>
  <w:footnote w:id="9">
    <w:p w:rsidR="0031397B" w:rsidRDefault="0031397B" w:rsidP="0031397B">
      <w:pPr>
        <w:spacing w:line="240" w:lineRule="auto"/>
        <w:ind w:firstLine="720"/>
        <w:jc w:val="both"/>
      </w:pPr>
      <w:r w:rsidRPr="006A7F66">
        <w:rPr>
          <w:rStyle w:val="FootnoteReference"/>
          <w:rFonts w:asciiTheme="majorBidi" w:hAnsiTheme="majorBidi"/>
          <w:sz w:val="20"/>
          <w:szCs w:val="20"/>
        </w:rPr>
        <w:footnoteRef/>
      </w:r>
      <w:r>
        <w:rPr>
          <w:rFonts w:asciiTheme="majorBidi" w:hAnsiTheme="majorBidi"/>
          <w:sz w:val="20"/>
          <w:szCs w:val="20"/>
          <w:lang w:val="en-US"/>
        </w:rPr>
        <w:t xml:space="preserve"> </w:t>
      </w:r>
      <w:r w:rsidRPr="006A7F66">
        <w:rPr>
          <w:rFonts w:asciiTheme="majorBidi" w:hAnsiTheme="majorBidi"/>
          <w:sz w:val="20"/>
          <w:szCs w:val="20"/>
          <w:lang w:eastAsia="id-ID"/>
        </w:rPr>
        <w:t>http://ushuluddin-uinsuska.blogspot.com/2012/01/pemikiran-hadits-prof-dr-h-ali-mustafa.html, diakses pada tanggal 25 Juli 2016</w:t>
      </w:r>
    </w:p>
  </w:footnote>
  <w:footnote w:id="10">
    <w:p w:rsidR="0031397B" w:rsidRDefault="0031397B" w:rsidP="0031397B">
      <w:pPr>
        <w:ind w:firstLine="720"/>
      </w:pPr>
      <w:r w:rsidRPr="00707C2B">
        <w:rPr>
          <w:rStyle w:val="FootnoteReference"/>
          <w:rFonts w:asciiTheme="majorBidi" w:hAnsiTheme="majorBidi"/>
          <w:sz w:val="20"/>
          <w:szCs w:val="20"/>
        </w:rPr>
        <w:footnoteRef/>
      </w:r>
      <w:r w:rsidRPr="00707C2B">
        <w:rPr>
          <w:rFonts w:asciiTheme="majorBidi" w:hAnsiTheme="majorBidi"/>
          <w:sz w:val="20"/>
          <w:szCs w:val="20"/>
        </w:rPr>
        <w:t xml:space="preserve"> </w:t>
      </w:r>
      <w:r w:rsidRPr="00707C2B">
        <w:rPr>
          <w:rFonts w:asciiTheme="majorBidi" w:hAnsiTheme="majorBidi"/>
          <w:sz w:val="20"/>
          <w:szCs w:val="20"/>
          <w:lang w:val="en-US"/>
        </w:rPr>
        <w:t>Ali Mustafa Yaqub, Islam Masa Kini, (Jakarta: Pustaka Firdaus, 2001), h. v.</w:t>
      </w:r>
    </w:p>
  </w:footnote>
  <w:footnote w:id="11">
    <w:p w:rsidR="0031397B" w:rsidRDefault="0031397B" w:rsidP="0031397B">
      <w:pPr>
        <w:spacing w:line="240" w:lineRule="auto"/>
        <w:ind w:firstLine="720"/>
      </w:pPr>
      <w:r w:rsidRPr="005364E3">
        <w:rPr>
          <w:rStyle w:val="FootnoteReference"/>
          <w:rFonts w:asciiTheme="majorBidi" w:hAnsiTheme="majorBidi"/>
          <w:sz w:val="20"/>
          <w:szCs w:val="20"/>
        </w:rPr>
        <w:footnoteRef/>
      </w:r>
      <w:r w:rsidRPr="005364E3">
        <w:rPr>
          <w:rFonts w:asciiTheme="majorBidi" w:hAnsiTheme="majorBidi"/>
          <w:sz w:val="20"/>
          <w:szCs w:val="20"/>
        </w:rPr>
        <w:t xml:space="preserve"> </w:t>
      </w:r>
      <w:r w:rsidRPr="005364E3">
        <w:rPr>
          <w:rFonts w:asciiTheme="majorBidi" w:hAnsiTheme="majorBidi"/>
          <w:sz w:val="20"/>
          <w:szCs w:val="20"/>
          <w:lang w:val="en-US"/>
        </w:rPr>
        <w:t>Loise Marlow, Masyarakat Egaliter Visi Islam, (Bandung: Mizan, 1999), h. 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284831"/>
      <w:docPartObj>
        <w:docPartGallery w:val="Page Numbers (Top of Page)"/>
        <w:docPartUnique/>
      </w:docPartObj>
    </w:sdtPr>
    <w:sdtEndPr/>
    <w:sdtContent>
      <w:p w:rsidR="00944A60" w:rsidRDefault="000538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944A60" w:rsidRDefault="00944A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6980"/>
    <w:multiLevelType w:val="multilevel"/>
    <w:tmpl w:val="4F865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0B2221"/>
    <w:multiLevelType w:val="hybridMultilevel"/>
    <w:tmpl w:val="0C9862C6"/>
    <w:lvl w:ilvl="0" w:tplc="BB2865D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CE51F2"/>
    <w:multiLevelType w:val="multilevel"/>
    <w:tmpl w:val="CF8E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066AFF"/>
    <w:multiLevelType w:val="multilevel"/>
    <w:tmpl w:val="FB76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97B"/>
    <w:rsid w:val="0000187A"/>
    <w:rsid w:val="00053800"/>
    <w:rsid w:val="0031397B"/>
    <w:rsid w:val="0042663D"/>
    <w:rsid w:val="0051128D"/>
    <w:rsid w:val="008F7617"/>
    <w:rsid w:val="00944A60"/>
    <w:rsid w:val="009973F0"/>
    <w:rsid w:val="00AB1D81"/>
    <w:rsid w:val="00AF4666"/>
    <w:rsid w:val="00C46CAC"/>
    <w:rsid w:val="00D346F2"/>
    <w:rsid w:val="00ED10E2"/>
    <w:rsid w:val="00F15428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31397B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1397B"/>
    <w:pPr>
      <w:spacing w:after="0" w:line="360" w:lineRule="auto"/>
      <w:ind w:left="720"/>
      <w:contextualSpacing/>
    </w:pPr>
    <w:rPr>
      <w:rFonts w:eastAsia="Times New Roman" w:cs="Times New Roman"/>
      <w:lang w:val="id-ID" w:eastAsia="en-US"/>
    </w:rPr>
  </w:style>
  <w:style w:type="paragraph" w:styleId="Header">
    <w:name w:val="header"/>
    <w:basedOn w:val="Normal"/>
    <w:link w:val="HeaderChar"/>
    <w:uiPriority w:val="99"/>
    <w:unhideWhenUsed/>
    <w:rsid w:val="0094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60"/>
  </w:style>
  <w:style w:type="paragraph" w:styleId="Footer">
    <w:name w:val="footer"/>
    <w:basedOn w:val="Normal"/>
    <w:link w:val="FooterChar"/>
    <w:uiPriority w:val="99"/>
    <w:semiHidden/>
    <w:unhideWhenUsed/>
    <w:rsid w:val="0094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A60"/>
  </w:style>
  <w:style w:type="paragraph" w:styleId="BalloonText">
    <w:name w:val="Balloon Text"/>
    <w:basedOn w:val="Normal"/>
    <w:link w:val="BalloonTextChar"/>
    <w:uiPriority w:val="99"/>
    <w:semiHidden/>
    <w:unhideWhenUsed/>
    <w:rsid w:val="0005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03</cp:lastModifiedBy>
  <cp:revision>4</cp:revision>
  <cp:lastPrinted>2018-10-18T10:08:00Z</cp:lastPrinted>
  <dcterms:created xsi:type="dcterms:W3CDTF">2018-10-17T15:27:00Z</dcterms:created>
  <dcterms:modified xsi:type="dcterms:W3CDTF">2018-10-18T10:09:00Z</dcterms:modified>
</cp:coreProperties>
</file>