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14" w:rsidRPr="0098106B" w:rsidRDefault="002A1445" w:rsidP="00981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375.15pt;margin-top:-78.25pt;width:28.3pt;height:22.3pt;z-index:251658240" strokecolor="white [3212]"/>
        </w:pict>
      </w:r>
      <w:r w:rsidR="001B4114" w:rsidRPr="0098106B">
        <w:rPr>
          <w:rFonts w:ascii="Times New Roman" w:eastAsia="Times New Roman" w:hAnsi="Times New Roman" w:cs="Times New Roman"/>
          <w:b/>
          <w:bCs/>
          <w:sz w:val="24"/>
          <w:szCs w:val="24"/>
        </w:rPr>
        <w:t>BAB V</w:t>
      </w:r>
    </w:p>
    <w:p w:rsidR="001B4114" w:rsidRDefault="001B4114" w:rsidP="00981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106B">
        <w:rPr>
          <w:rFonts w:ascii="Times New Roman" w:eastAsia="Times New Roman" w:hAnsi="Times New Roman" w:cs="Times New Roman"/>
          <w:b/>
          <w:bCs/>
          <w:sz w:val="24"/>
          <w:szCs w:val="24"/>
        </w:rPr>
        <w:t>PENUTUP</w:t>
      </w:r>
    </w:p>
    <w:p w:rsidR="0098106B" w:rsidRDefault="0098106B" w:rsidP="00981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06B" w:rsidRPr="0098106B" w:rsidRDefault="0098106B" w:rsidP="00981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4114" w:rsidRPr="0098106B" w:rsidRDefault="001B4114" w:rsidP="00112FF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8106B">
        <w:rPr>
          <w:rFonts w:ascii="Times New Roman" w:eastAsia="Times New Roman" w:hAnsi="Times New Roman" w:cs="Times New Roman"/>
          <w:b/>
          <w:bCs/>
          <w:sz w:val="24"/>
          <w:szCs w:val="24"/>
        </w:rPr>
        <w:t>Simpulan</w:t>
      </w:r>
      <w:proofErr w:type="spellEnd"/>
    </w:p>
    <w:p w:rsidR="001B4114" w:rsidRPr="00112FF3" w:rsidRDefault="001B4114" w:rsidP="00112FF3">
      <w:pPr>
        <w:spacing w:after="0" w:line="480" w:lineRule="auto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Berdasarkana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nalisa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interpretasi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kesimpulannya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114" w:rsidRPr="00112FF3" w:rsidRDefault="001B4114" w:rsidP="00112FF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angket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12FF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112F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Kedelapan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FF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FF3">
        <w:rPr>
          <w:rFonts w:ascii="Times New Roman" w:eastAsia="Times New Roman" w:hAnsi="Times New Roman" w:cs="Times New Roman"/>
          <w:sz w:val="24"/>
          <w:szCs w:val="24"/>
        </w:rPr>
        <w:t>inisial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2FF3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112F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FF3">
        <w:rPr>
          <w:rFonts w:ascii="Times New Roman" w:eastAsia="Times New Roman" w:hAnsi="Times New Roman" w:cs="Times New Roman"/>
          <w:sz w:val="24"/>
          <w:szCs w:val="24"/>
        </w:rPr>
        <w:t>adalah1) PNH</w:t>
      </w:r>
      <w:r w:rsid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115, 2) ISS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114, 3) RSF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98, 4) AUD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97, 5) MAA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96, 6) DAR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92, 7) KHN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91, 8) ROI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91. Dan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pesertadidk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gugup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tegang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berkeringat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dingin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gemetar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gelisah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menghindari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mengerjakannya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114" w:rsidRDefault="001B4114" w:rsidP="00112FF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subjek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treatment yang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terdiridari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2)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konseli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>nng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3)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lati</w:t>
      </w:r>
      <w:bookmarkStart w:id="0" w:name="_GoBack"/>
      <w:bookmarkEnd w:id="0"/>
      <w:r w:rsidRPr="00112FF3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Coping Thought</w:t>
      </w:r>
      <w:r w:rsidR="00112F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Peralihan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negative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kecoping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thought, 5)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penguatan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, 6)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lastRenderedPageBreak/>
        <w:t>tindak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angket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post test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FF3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pemeberian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post test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Restrukturisasi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732B2" w:rsidRPr="00112F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12FF3">
        <w:rPr>
          <w:rFonts w:ascii="Times New Roman" w:eastAsia="Times New Roman" w:hAnsi="Times New Roman" w:cs="Times New Roman"/>
          <w:sz w:val="24"/>
          <w:szCs w:val="24"/>
        </w:rPr>
        <w:t>dapun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post test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: 1) PNH,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115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87, 2) ISS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114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91, 3) RSF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98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74, 4) AUD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78, 5) MAA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77, 6) DAR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92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72, 7) KHN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91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81, 8) ROI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91</w:t>
      </w:r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67.</w:t>
      </w:r>
    </w:p>
    <w:p w:rsidR="00B122ED" w:rsidRPr="00301DCF" w:rsidRDefault="002A1445" w:rsidP="00301DC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172.8pt;margin-top:402.05pt;width:34.3pt;height:29.15pt;z-index:251659264" strokecolor="white [3212]"/>
        </w:pic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restrukt</w:t>
      </w:r>
      <w:r w:rsidR="00112FF3">
        <w:rPr>
          <w:rFonts w:ascii="Times New Roman" w:eastAsia="Times New Roman" w:hAnsi="Times New Roman" w:cs="Times New Roman"/>
          <w:sz w:val="24"/>
          <w:szCs w:val="24"/>
        </w:rPr>
        <w:t>urisasi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FF3">
        <w:rPr>
          <w:rFonts w:ascii="Times New Roman" w:eastAsia="Times New Roman" w:hAnsi="Times New Roman" w:cs="Times New Roman"/>
          <w:sz w:val="24"/>
          <w:szCs w:val="24"/>
        </w:rPr>
        <w:t>kongitif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F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FF3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2B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7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ditunjukan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penghitungan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wilcoxon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restrukturisasi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table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data n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8,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signifikansi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FF3">
        <w:rPr>
          <w:rFonts w:ascii="Gulim" w:eastAsia="Gulim" w:hAnsi="Gulim" w:cs="Times New Roman" w:hint="eastAsia"/>
          <w:sz w:val="24"/>
          <w:szCs w:val="24"/>
        </w:rPr>
        <w:t>α</w:t>
      </w:r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table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wilcoxon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statistiktable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(-2,524&lt; 8</w:t>
      </w:r>
      <w:proofErr w:type="gram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proofErr w:type="gram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Asymp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. Sig. (2-tailed)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 xml:space="preserve"> 0,012</w:t>
      </w:r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probabilitasnya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 xml:space="preserve"> 0,012:2 =0,006.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probabilitas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,05</w:t>
      </w:r>
      <w:proofErr w:type="gramEnd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 xml:space="preserve"> (0,006&lt;0,05).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B122ED">
        <w:rPr>
          <w:rFonts w:ascii="Times New Roman" w:eastAsia="Times New Roman" w:hAnsi="Times New Roman" w:cs="Times New Roman"/>
          <w:sz w:val="24"/>
          <w:szCs w:val="24"/>
        </w:rPr>
        <w:t xml:space="preserve">α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Restrukturisasi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lastRenderedPageBreak/>
        <w:t>menghadapi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B122ED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2ED">
        <w:rPr>
          <w:rFonts w:ascii="Times New Roman" w:eastAsia="Times New Roman" w:hAnsi="Times New Roman" w:cs="Times New Roman"/>
          <w:sz w:val="24"/>
          <w:szCs w:val="24"/>
        </w:rPr>
        <w:t xml:space="preserve">XI </w:t>
      </w:r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B122E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Banjar</w:t>
      </w:r>
      <w:proofErr w:type="spellEnd"/>
      <w:r w:rsidR="00B122ED">
        <w:rPr>
          <w:rFonts w:ascii="Times New Roman" w:eastAsia="Times New Roman" w:hAnsi="Times New Roman" w:cs="Times New Roman"/>
          <w:sz w:val="24"/>
          <w:szCs w:val="24"/>
        </w:rPr>
        <w:t xml:space="preserve"> Margo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="00B12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114" w:rsidRDefault="001B4114" w:rsidP="001B41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2ED">
        <w:rPr>
          <w:rFonts w:ascii="Times New Roman" w:eastAsia="Times New Roman" w:hAnsi="Times New Roman" w:cs="Times New Roman"/>
          <w:b/>
          <w:sz w:val="24"/>
          <w:szCs w:val="24"/>
        </w:rPr>
        <w:t xml:space="preserve">Saran </w:t>
      </w:r>
    </w:p>
    <w:p w:rsidR="00B122ED" w:rsidRPr="00B122ED" w:rsidRDefault="00B122ED" w:rsidP="00B122E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114" w:rsidRPr="00112FF3" w:rsidRDefault="001B4114" w:rsidP="00B122E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FF3">
        <w:rPr>
          <w:rFonts w:ascii="Times New Roman" w:eastAsia="Times New Roman" w:hAnsi="Times New Roman" w:cs="Times New Roman"/>
          <w:sz w:val="24"/>
          <w:szCs w:val="24"/>
        </w:rPr>
        <w:t>simpulan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proofErr w:type="gram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12FF3">
        <w:rPr>
          <w:rFonts w:ascii="Times New Roman" w:eastAsia="Times New Roman" w:hAnsi="Times New Roman" w:cs="Times New Roman"/>
          <w:sz w:val="24"/>
          <w:szCs w:val="24"/>
        </w:rPr>
        <w:t>isarankan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FF3">
        <w:rPr>
          <w:rFonts w:ascii="Times New Roman" w:eastAsia="Times New Roman" w:hAnsi="Times New Roman" w:cs="Times New Roman"/>
          <w:sz w:val="24"/>
          <w:szCs w:val="24"/>
        </w:rPr>
        <w:t>sebagaiberikut</w:t>
      </w:r>
      <w:proofErr w:type="spellEnd"/>
      <w:r w:rsidRPr="00112FF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1B4114" w:rsidRPr="00B122ED" w:rsidRDefault="001B4114" w:rsidP="00B122E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2E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ED">
        <w:rPr>
          <w:rFonts w:ascii="Times New Roman" w:eastAsia="Times New Roman" w:hAnsi="Times New Roman" w:cs="Times New Roman"/>
          <w:sz w:val="24"/>
          <w:szCs w:val="24"/>
        </w:rPr>
        <w:t>Konselor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2ED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</w:p>
    <w:p w:rsidR="001B4114" w:rsidRDefault="002A1445" w:rsidP="00832E52">
      <w:pPr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46.4pt;margin-top:202.2pt;width:36.85pt;height:18.85pt;z-index:251660288" strokecolor="white [3212]"/>
        </w:pict>
      </w:r>
      <w:proofErr w:type="spellStart"/>
      <w:proofErr w:type="gram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konselor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B122ED">
        <w:rPr>
          <w:rFonts w:ascii="Times New Roman" w:eastAsia="Times New Roman" w:hAnsi="Times New Roman" w:cs="Times New Roman"/>
          <w:sz w:val="24"/>
          <w:szCs w:val="24"/>
        </w:rPr>
        <w:t>mbantu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41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kecemasan</w:t>
      </w:r>
      <w:r w:rsidR="00B122ED">
        <w:rPr>
          <w:rFonts w:ascii="Times New Roman" w:eastAsia="Times New Roman" w:hAnsi="Times New Roman" w:cs="Times New Roman"/>
          <w:sz w:val="24"/>
          <w:szCs w:val="24"/>
        </w:rPr>
        <w:t>.Diharapkan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konselor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2E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restrukturisasi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terlaksananya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4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1B4114" w:rsidRPr="00112F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32E52" w:rsidRDefault="00832E52" w:rsidP="00832E5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E52" w:rsidRPr="00832E52" w:rsidRDefault="002A1445" w:rsidP="00832E52">
      <w:pPr>
        <w:pStyle w:val="ListParagraph"/>
        <w:spacing w:after="0" w:line="48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58.95pt;margin-top:337.3pt;width:64.15pt;height:39.9pt;z-index:251661312" strokecolor="white [3212]"/>
        </w:pict>
      </w:r>
      <w:proofErr w:type="spellStart"/>
      <w:proofErr w:type="gramStart"/>
      <w:r w:rsidR="00832E5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restrukturisasi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E52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832E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832E52" w:rsidRPr="00832E52" w:rsidSect="0098106B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6B" w:rsidRDefault="0098106B" w:rsidP="0098106B">
      <w:pPr>
        <w:spacing w:after="0" w:line="240" w:lineRule="auto"/>
      </w:pPr>
      <w:r>
        <w:separator/>
      </w:r>
    </w:p>
  </w:endnote>
  <w:endnote w:type="continuationSeparator" w:id="0">
    <w:p w:rsidR="0098106B" w:rsidRDefault="0098106B" w:rsidP="0098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6B" w:rsidRDefault="0098106B" w:rsidP="0098106B">
    <w:pPr>
      <w:pStyle w:val="Footer"/>
      <w:jc w:val="center"/>
    </w:pPr>
    <w:r>
      <w:t>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6B" w:rsidRDefault="0098106B" w:rsidP="0098106B">
      <w:pPr>
        <w:spacing w:after="0" w:line="240" w:lineRule="auto"/>
      </w:pPr>
      <w:r>
        <w:separator/>
      </w:r>
    </w:p>
  </w:footnote>
  <w:footnote w:type="continuationSeparator" w:id="0">
    <w:p w:rsidR="0098106B" w:rsidRDefault="0098106B" w:rsidP="0098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60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06B" w:rsidRDefault="0098106B" w:rsidP="0098106B">
        <w:pPr>
          <w:pStyle w:val="Header"/>
          <w:tabs>
            <w:tab w:val="left" w:pos="5606"/>
            <w:tab w:val="right" w:pos="7938"/>
          </w:tabs>
        </w:pPr>
        <w:r>
          <w:tab/>
        </w:r>
        <w:r>
          <w:tab/>
        </w:r>
        <w:r>
          <w:tab/>
        </w:r>
        <w:r w:rsidR="00E73305">
          <w:fldChar w:fldCharType="begin"/>
        </w:r>
        <w:r>
          <w:instrText xml:space="preserve"> PAGE   \* MERGEFORMAT </w:instrText>
        </w:r>
        <w:r w:rsidR="00E73305">
          <w:fldChar w:fldCharType="separate"/>
        </w:r>
        <w:r w:rsidR="002A1445">
          <w:rPr>
            <w:noProof/>
          </w:rPr>
          <w:t>82</w:t>
        </w:r>
        <w:r w:rsidR="00E73305">
          <w:rPr>
            <w:noProof/>
          </w:rPr>
          <w:fldChar w:fldCharType="end"/>
        </w:r>
      </w:p>
    </w:sdtContent>
  </w:sdt>
  <w:p w:rsidR="0098106B" w:rsidRDefault="00981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DB8"/>
    <w:multiLevelType w:val="hybridMultilevel"/>
    <w:tmpl w:val="256E79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86E"/>
    <w:multiLevelType w:val="hybridMultilevel"/>
    <w:tmpl w:val="CD32ADA2"/>
    <w:lvl w:ilvl="0" w:tplc="1512C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7A7"/>
    <w:multiLevelType w:val="hybridMultilevel"/>
    <w:tmpl w:val="4B6CE4F8"/>
    <w:lvl w:ilvl="0" w:tplc="5E8A3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1978"/>
    <w:multiLevelType w:val="hybridMultilevel"/>
    <w:tmpl w:val="60146F6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1C14"/>
    <w:multiLevelType w:val="hybridMultilevel"/>
    <w:tmpl w:val="E2C4FA5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31084"/>
    <w:multiLevelType w:val="hybridMultilevel"/>
    <w:tmpl w:val="A044D1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1A4D"/>
    <w:multiLevelType w:val="hybridMultilevel"/>
    <w:tmpl w:val="7A580E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36512"/>
    <w:multiLevelType w:val="hybridMultilevel"/>
    <w:tmpl w:val="6728D6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114"/>
    <w:rsid w:val="00112FF3"/>
    <w:rsid w:val="001B4114"/>
    <w:rsid w:val="002A1445"/>
    <w:rsid w:val="00301DCF"/>
    <w:rsid w:val="00403412"/>
    <w:rsid w:val="00657FD2"/>
    <w:rsid w:val="00702E39"/>
    <w:rsid w:val="007F2BAB"/>
    <w:rsid w:val="00832E52"/>
    <w:rsid w:val="0094152D"/>
    <w:rsid w:val="0098106B"/>
    <w:rsid w:val="00AA7B33"/>
    <w:rsid w:val="00B122ED"/>
    <w:rsid w:val="00B732B2"/>
    <w:rsid w:val="00E7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6B"/>
  </w:style>
  <w:style w:type="paragraph" w:styleId="Footer">
    <w:name w:val="footer"/>
    <w:basedOn w:val="Normal"/>
    <w:link w:val="FooterChar"/>
    <w:uiPriority w:val="99"/>
    <w:unhideWhenUsed/>
    <w:rsid w:val="0098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6B"/>
  </w:style>
  <w:style w:type="paragraph" w:styleId="BalloonText">
    <w:name w:val="Balloon Text"/>
    <w:basedOn w:val="Normal"/>
    <w:link w:val="BalloonTextChar"/>
    <w:uiPriority w:val="99"/>
    <w:semiHidden/>
    <w:unhideWhenUsed/>
    <w:rsid w:val="007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D8A8-58FF-44E9-8C50-4A4D2DFA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djebek</cp:lastModifiedBy>
  <cp:revision>6</cp:revision>
  <cp:lastPrinted>2018-07-06T08:01:00Z</cp:lastPrinted>
  <dcterms:created xsi:type="dcterms:W3CDTF">2018-06-05T16:48:00Z</dcterms:created>
  <dcterms:modified xsi:type="dcterms:W3CDTF">2018-07-06T08:02:00Z</dcterms:modified>
</cp:coreProperties>
</file>